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F63" w:rsidRPr="002F4F1E" w:rsidRDefault="00184F63" w:rsidP="00184F63">
      <w:pPr>
        <w:jc w:val="both"/>
        <w:rPr>
          <w:b/>
          <w:sz w:val="32"/>
        </w:rPr>
      </w:pPr>
      <w:r w:rsidRPr="002F4F1E">
        <w:rPr>
          <w:b/>
          <w:sz w:val="32"/>
        </w:rPr>
        <w:t>A novel class of fluorinated A</w:t>
      </w:r>
      <w:r w:rsidRPr="002F4F1E">
        <w:rPr>
          <w:b/>
          <w:sz w:val="32"/>
          <w:vertAlign w:val="subscript"/>
        </w:rPr>
        <w:t>2A</w:t>
      </w:r>
      <w:r w:rsidRPr="002F4F1E">
        <w:rPr>
          <w:b/>
          <w:sz w:val="32"/>
        </w:rPr>
        <w:t xml:space="preserve"> adenosine receptor agonist with application to last step enzymatic [</w:t>
      </w:r>
      <w:r w:rsidRPr="002F4F1E">
        <w:rPr>
          <w:b/>
          <w:sz w:val="32"/>
          <w:vertAlign w:val="superscript"/>
        </w:rPr>
        <w:t>18</w:t>
      </w:r>
      <w:r w:rsidR="00A22AAD">
        <w:rPr>
          <w:b/>
          <w:sz w:val="32"/>
        </w:rPr>
        <w:t>F]fluorination for PET imaging</w:t>
      </w:r>
    </w:p>
    <w:p w:rsidR="00184F63" w:rsidRDefault="00184F63" w:rsidP="00184F63">
      <w:r w:rsidRPr="002F4F1E">
        <w:t>Phillip T. Lowe,</w:t>
      </w:r>
      <w:r w:rsidR="00C14E93" w:rsidRPr="00C14E93">
        <w:rPr>
          <w:vertAlign w:val="superscript"/>
        </w:rPr>
        <w:t>[</w:t>
      </w:r>
      <w:r w:rsidRPr="002F4F1E">
        <w:rPr>
          <w:vertAlign w:val="superscript"/>
        </w:rPr>
        <w:t>a</w:t>
      </w:r>
      <w:r w:rsidR="00C14E93">
        <w:rPr>
          <w:vertAlign w:val="superscript"/>
        </w:rPr>
        <w:t>]</w:t>
      </w:r>
      <w:r w:rsidRPr="002F4F1E">
        <w:t xml:space="preserve"> Sergio Dall'Angelo,</w:t>
      </w:r>
      <w:r w:rsidR="00C14E93" w:rsidRPr="00C14E93">
        <w:rPr>
          <w:vertAlign w:val="superscript"/>
        </w:rPr>
        <w:t>[</w:t>
      </w:r>
      <w:r w:rsidRPr="002F4F1E">
        <w:rPr>
          <w:vertAlign w:val="superscript"/>
        </w:rPr>
        <w:t>b</w:t>
      </w:r>
      <w:r w:rsidR="00C14E93">
        <w:rPr>
          <w:vertAlign w:val="superscript"/>
        </w:rPr>
        <w:t>]</w:t>
      </w:r>
      <w:r w:rsidRPr="002F4F1E">
        <w:t xml:space="preserve"> Thea Mulder-Krieger,</w:t>
      </w:r>
      <w:r w:rsidR="00C14E93" w:rsidRPr="00C14E93">
        <w:rPr>
          <w:vertAlign w:val="superscript"/>
        </w:rPr>
        <w:t>[</w:t>
      </w:r>
      <w:r w:rsidRPr="002F4F1E">
        <w:rPr>
          <w:vertAlign w:val="superscript"/>
        </w:rPr>
        <w:t>c</w:t>
      </w:r>
      <w:r w:rsidR="00C14E93">
        <w:rPr>
          <w:vertAlign w:val="superscript"/>
        </w:rPr>
        <w:t>]</w:t>
      </w:r>
      <w:r w:rsidRPr="002F4F1E">
        <w:t xml:space="preserve"> Adriaan P. IJzerman,</w:t>
      </w:r>
      <w:r w:rsidR="00C14E93" w:rsidRPr="00C14E93">
        <w:rPr>
          <w:vertAlign w:val="superscript"/>
        </w:rPr>
        <w:t>[</w:t>
      </w:r>
      <w:r w:rsidRPr="002F4F1E">
        <w:rPr>
          <w:vertAlign w:val="superscript"/>
        </w:rPr>
        <w:t>c</w:t>
      </w:r>
      <w:r w:rsidR="00C14E93">
        <w:rPr>
          <w:vertAlign w:val="superscript"/>
        </w:rPr>
        <w:t>]</w:t>
      </w:r>
      <w:r w:rsidRPr="002F4F1E">
        <w:t xml:space="preserve"> Matteo Zanda,</w:t>
      </w:r>
      <w:r w:rsidR="00C14E93" w:rsidRPr="00C14E93">
        <w:rPr>
          <w:vertAlign w:val="superscript"/>
        </w:rPr>
        <w:t>[</w:t>
      </w:r>
      <w:r w:rsidRPr="002F4F1E">
        <w:rPr>
          <w:vertAlign w:val="superscript"/>
        </w:rPr>
        <w:t>b</w:t>
      </w:r>
      <w:r w:rsidR="00C14E93">
        <w:rPr>
          <w:vertAlign w:val="superscript"/>
        </w:rPr>
        <w:t>]</w:t>
      </w:r>
      <w:r w:rsidRPr="002F4F1E">
        <w:t xml:space="preserve"> and David O'Hagan</w:t>
      </w:r>
      <w:r w:rsidR="00C14E93">
        <w:t>*</w:t>
      </w:r>
      <w:r w:rsidR="00C14E93" w:rsidRPr="00C14E93">
        <w:rPr>
          <w:vertAlign w:val="superscript"/>
        </w:rPr>
        <w:t>[</w:t>
      </w:r>
      <w:r w:rsidRPr="002F4F1E">
        <w:rPr>
          <w:vertAlign w:val="superscript"/>
        </w:rPr>
        <w:t>a</w:t>
      </w:r>
      <w:r w:rsidR="00C14E93">
        <w:rPr>
          <w:vertAlign w:val="superscript"/>
        </w:rPr>
        <w:t>]</w:t>
      </w:r>
    </w:p>
    <w:p w:rsidR="00A72E32" w:rsidRPr="00A72E32" w:rsidRDefault="00A72E32" w:rsidP="00184F63"/>
    <w:p w:rsidR="00184F63" w:rsidRPr="002F4F1E" w:rsidRDefault="00184F63" w:rsidP="00184F63">
      <w:pPr>
        <w:spacing w:after="0" w:line="240" w:lineRule="auto"/>
        <w:rPr>
          <w:sz w:val="18"/>
          <w:szCs w:val="18"/>
        </w:rPr>
      </w:pPr>
      <w:r w:rsidRPr="002F4F1E">
        <w:rPr>
          <w:sz w:val="18"/>
          <w:szCs w:val="18"/>
        </w:rPr>
        <w:t>[a] Dr. P. T. Lowe,  Prof. D. OʹHagan</w:t>
      </w:r>
    </w:p>
    <w:p w:rsidR="00184F63" w:rsidRPr="002F4F1E" w:rsidRDefault="00184F63" w:rsidP="00184F63">
      <w:pPr>
        <w:spacing w:after="0" w:line="240" w:lineRule="auto"/>
        <w:rPr>
          <w:sz w:val="18"/>
          <w:szCs w:val="18"/>
        </w:rPr>
      </w:pPr>
      <w:r w:rsidRPr="002F4F1E">
        <w:rPr>
          <w:sz w:val="18"/>
          <w:szCs w:val="18"/>
        </w:rPr>
        <w:t xml:space="preserve">      School of Chemistry and Centre for Biomolecular Sciences</w:t>
      </w:r>
    </w:p>
    <w:p w:rsidR="00184F63" w:rsidRPr="002F4F1E" w:rsidRDefault="00184F63" w:rsidP="00184F63">
      <w:pPr>
        <w:spacing w:after="0" w:line="240" w:lineRule="auto"/>
        <w:rPr>
          <w:sz w:val="18"/>
          <w:szCs w:val="18"/>
        </w:rPr>
      </w:pPr>
      <w:r w:rsidRPr="002F4F1E">
        <w:rPr>
          <w:sz w:val="18"/>
          <w:szCs w:val="18"/>
        </w:rPr>
        <w:t xml:space="preserve">      University of St. Andrews, North Haugh, St. Andrews, Fife, KY16 9ST (UK)</w:t>
      </w:r>
    </w:p>
    <w:p w:rsidR="00184F63" w:rsidRPr="00E33F88" w:rsidRDefault="00184F63" w:rsidP="00184F63">
      <w:pPr>
        <w:spacing w:after="0" w:line="240" w:lineRule="auto"/>
        <w:rPr>
          <w:sz w:val="18"/>
          <w:szCs w:val="18"/>
          <w:lang w:val="fr-FR"/>
        </w:rPr>
      </w:pPr>
      <w:r w:rsidRPr="002F4F1E">
        <w:rPr>
          <w:sz w:val="18"/>
          <w:szCs w:val="18"/>
        </w:rPr>
        <w:t xml:space="preserve">      </w:t>
      </w:r>
      <w:r w:rsidRPr="00E33F88">
        <w:rPr>
          <w:sz w:val="18"/>
          <w:szCs w:val="18"/>
          <w:lang w:val="fr-FR"/>
        </w:rPr>
        <w:t xml:space="preserve">E-mail: </w:t>
      </w:r>
      <w:hyperlink r:id="rId8" w:history="1">
        <w:r w:rsidRPr="00E33F88">
          <w:rPr>
            <w:rStyle w:val="Hyperlink"/>
            <w:sz w:val="18"/>
            <w:szCs w:val="18"/>
            <w:lang w:val="fr-FR"/>
          </w:rPr>
          <w:t>do1@st-andrews.ac.uk</w:t>
        </w:r>
      </w:hyperlink>
      <w:r w:rsidRPr="00E33F88">
        <w:rPr>
          <w:sz w:val="18"/>
          <w:szCs w:val="18"/>
          <w:lang w:val="fr-FR"/>
        </w:rPr>
        <w:t xml:space="preserve"> </w:t>
      </w:r>
    </w:p>
    <w:p w:rsidR="00184F63" w:rsidRPr="00E33F88" w:rsidRDefault="00184F63" w:rsidP="00184F63">
      <w:pPr>
        <w:spacing w:after="0" w:line="240" w:lineRule="auto"/>
        <w:rPr>
          <w:sz w:val="18"/>
          <w:szCs w:val="18"/>
          <w:lang w:val="fr-FR"/>
        </w:rPr>
      </w:pPr>
    </w:p>
    <w:p w:rsidR="00184F63" w:rsidRPr="006E5ED7" w:rsidRDefault="00184F63" w:rsidP="00184F63">
      <w:pPr>
        <w:spacing w:after="0" w:line="240" w:lineRule="auto"/>
        <w:rPr>
          <w:sz w:val="18"/>
          <w:szCs w:val="18"/>
          <w:lang w:val="nl-NL"/>
        </w:rPr>
      </w:pPr>
      <w:r w:rsidRPr="006E5ED7">
        <w:rPr>
          <w:sz w:val="18"/>
          <w:szCs w:val="18"/>
          <w:lang w:val="nl-NL"/>
        </w:rPr>
        <w:t>[b] Dr. S. DallʹAngelo, Prof. M. Zanda</w:t>
      </w:r>
    </w:p>
    <w:p w:rsidR="00184F63" w:rsidRPr="002F4F1E" w:rsidRDefault="00184F63" w:rsidP="00184F63">
      <w:pPr>
        <w:spacing w:after="0" w:line="240" w:lineRule="auto"/>
        <w:rPr>
          <w:sz w:val="18"/>
          <w:szCs w:val="18"/>
        </w:rPr>
      </w:pPr>
      <w:r w:rsidRPr="006E5ED7">
        <w:rPr>
          <w:sz w:val="18"/>
          <w:szCs w:val="18"/>
          <w:lang w:val="nl-NL"/>
        </w:rPr>
        <w:t xml:space="preserve">      </w:t>
      </w:r>
      <w:r w:rsidRPr="002F4F1E">
        <w:rPr>
          <w:sz w:val="18"/>
          <w:szCs w:val="18"/>
        </w:rPr>
        <w:t>John Mallard Scottish PET Centre</w:t>
      </w:r>
    </w:p>
    <w:p w:rsidR="00184F63" w:rsidRPr="002F4F1E" w:rsidRDefault="00184F63" w:rsidP="00184F63">
      <w:pPr>
        <w:spacing w:after="0" w:line="240" w:lineRule="auto"/>
        <w:rPr>
          <w:sz w:val="18"/>
          <w:szCs w:val="18"/>
        </w:rPr>
      </w:pPr>
      <w:r w:rsidRPr="002F4F1E">
        <w:rPr>
          <w:sz w:val="18"/>
          <w:szCs w:val="18"/>
        </w:rPr>
        <w:t xml:space="preserve">      School of Medicine, Medical Sciences and Nutrition</w:t>
      </w:r>
    </w:p>
    <w:p w:rsidR="00184F63" w:rsidRPr="00E33F88" w:rsidRDefault="00184F63" w:rsidP="00184F63">
      <w:pPr>
        <w:spacing w:after="0" w:line="240" w:lineRule="auto"/>
        <w:rPr>
          <w:sz w:val="18"/>
          <w:szCs w:val="18"/>
          <w:lang w:val="de-DE"/>
        </w:rPr>
      </w:pPr>
      <w:r w:rsidRPr="002F4F1E">
        <w:rPr>
          <w:sz w:val="18"/>
          <w:szCs w:val="18"/>
        </w:rPr>
        <w:t xml:space="preserve">      </w:t>
      </w:r>
      <w:r w:rsidRPr="00E33F88">
        <w:rPr>
          <w:sz w:val="18"/>
          <w:szCs w:val="18"/>
          <w:lang w:val="de-DE"/>
        </w:rPr>
        <w:t>University of Aberdeen, Foresterhill, Aberdeen, AB25 2ZD (UK)</w:t>
      </w:r>
    </w:p>
    <w:p w:rsidR="00184F63" w:rsidRPr="00E33F88" w:rsidRDefault="00184F63" w:rsidP="00184F63">
      <w:pPr>
        <w:spacing w:after="0" w:line="240" w:lineRule="auto"/>
        <w:rPr>
          <w:sz w:val="18"/>
          <w:szCs w:val="18"/>
          <w:lang w:val="de-DE"/>
        </w:rPr>
      </w:pPr>
      <w:r w:rsidRPr="00E33F88">
        <w:rPr>
          <w:sz w:val="18"/>
          <w:szCs w:val="18"/>
          <w:lang w:val="de-DE"/>
        </w:rPr>
        <w:t xml:space="preserve">      E-mail: </w:t>
      </w:r>
      <w:hyperlink r:id="rId9" w:history="1">
        <w:r w:rsidRPr="00E33F88">
          <w:rPr>
            <w:rStyle w:val="Hyperlink"/>
            <w:sz w:val="18"/>
            <w:szCs w:val="18"/>
            <w:lang w:val="de-DE"/>
          </w:rPr>
          <w:t>m.zanda@abdn.ac.uk</w:t>
        </w:r>
      </w:hyperlink>
      <w:r w:rsidRPr="00E33F88">
        <w:rPr>
          <w:sz w:val="18"/>
          <w:szCs w:val="18"/>
          <w:lang w:val="de-DE"/>
        </w:rPr>
        <w:t xml:space="preserve"> </w:t>
      </w:r>
    </w:p>
    <w:p w:rsidR="00184F63" w:rsidRPr="00E33F88" w:rsidRDefault="00184F63" w:rsidP="00184F63">
      <w:pPr>
        <w:spacing w:after="0" w:line="240" w:lineRule="auto"/>
        <w:rPr>
          <w:sz w:val="18"/>
          <w:szCs w:val="18"/>
          <w:lang w:val="de-DE"/>
        </w:rPr>
      </w:pPr>
    </w:p>
    <w:p w:rsidR="00184F63" w:rsidRPr="00E33F88" w:rsidRDefault="00184F63" w:rsidP="00184F63">
      <w:pPr>
        <w:spacing w:after="0" w:line="240" w:lineRule="auto"/>
        <w:rPr>
          <w:sz w:val="18"/>
          <w:szCs w:val="18"/>
          <w:lang w:val="de-DE"/>
        </w:rPr>
      </w:pPr>
      <w:r w:rsidRPr="00E33F88">
        <w:rPr>
          <w:sz w:val="18"/>
          <w:szCs w:val="18"/>
          <w:lang w:val="de-DE"/>
        </w:rPr>
        <w:t>[c] Dr. T. Mulder-Krieger, Prof. A. IJzerman</w:t>
      </w:r>
    </w:p>
    <w:p w:rsidR="00184F63" w:rsidRPr="002F4F1E" w:rsidRDefault="00184F63" w:rsidP="00184F63">
      <w:pPr>
        <w:spacing w:after="0" w:line="240" w:lineRule="auto"/>
        <w:rPr>
          <w:sz w:val="18"/>
          <w:szCs w:val="18"/>
        </w:rPr>
      </w:pPr>
      <w:r w:rsidRPr="00E33F88">
        <w:rPr>
          <w:sz w:val="18"/>
          <w:szCs w:val="18"/>
          <w:lang w:val="de-DE"/>
        </w:rPr>
        <w:t xml:space="preserve">      </w:t>
      </w:r>
      <w:r w:rsidR="006E5ED7">
        <w:rPr>
          <w:sz w:val="18"/>
          <w:szCs w:val="18"/>
        </w:rPr>
        <w:t>Leiden University</w:t>
      </w:r>
      <w:r w:rsidRPr="002F4F1E">
        <w:rPr>
          <w:sz w:val="18"/>
          <w:szCs w:val="18"/>
        </w:rPr>
        <w:t xml:space="preserve">, Leiden Academic Centre for Drug Research, </w:t>
      </w:r>
    </w:p>
    <w:p w:rsidR="00184F63" w:rsidRPr="002F4F1E" w:rsidRDefault="00184F63" w:rsidP="00184F63">
      <w:pPr>
        <w:spacing w:after="0" w:line="240" w:lineRule="auto"/>
        <w:rPr>
          <w:sz w:val="18"/>
          <w:szCs w:val="18"/>
        </w:rPr>
      </w:pPr>
      <w:r w:rsidRPr="002F4F1E">
        <w:rPr>
          <w:sz w:val="18"/>
          <w:szCs w:val="18"/>
        </w:rPr>
        <w:t xml:space="preserve">      Medicinal Chemistry</w:t>
      </w:r>
    </w:p>
    <w:p w:rsidR="00184F63" w:rsidRPr="002F4F1E" w:rsidRDefault="00184F63" w:rsidP="00184F63">
      <w:pPr>
        <w:spacing w:after="0" w:line="240" w:lineRule="auto"/>
        <w:rPr>
          <w:sz w:val="18"/>
          <w:szCs w:val="18"/>
        </w:rPr>
      </w:pPr>
      <w:r w:rsidRPr="002F4F1E">
        <w:rPr>
          <w:sz w:val="18"/>
          <w:szCs w:val="18"/>
        </w:rPr>
        <w:t xml:space="preserve">      Gorlaeus Laboratories, Einsteinweg 55, 2333 CC Leiden      </w:t>
      </w:r>
    </w:p>
    <w:p w:rsidR="00184F63" w:rsidRPr="002F4F1E" w:rsidRDefault="00184F63" w:rsidP="00AE09D1">
      <w:pPr>
        <w:spacing w:line="240" w:lineRule="auto"/>
        <w:rPr>
          <w:sz w:val="18"/>
          <w:szCs w:val="18"/>
        </w:rPr>
      </w:pPr>
      <w:r w:rsidRPr="002F4F1E">
        <w:rPr>
          <w:sz w:val="18"/>
          <w:szCs w:val="18"/>
        </w:rPr>
        <w:t xml:space="preserve">      E-mail: </w:t>
      </w:r>
      <w:hyperlink r:id="rId10" w:history="1">
        <w:r w:rsidRPr="002F4F1E">
          <w:rPr>
            <w:rStyle w:val="Hyperlink"/>
            <w:sz w:val="18"/>
            <w:szCs w:val="18"/>
          </w:rPr>
          <w:t>ijzerman@lacdr.leidenuniv.nl</w:t>
        </w:r>
      </w:hyperlink>
    </w:p>
    <w:p w:rsidR="00895028" w:rsidRPr="002F4F1E" w:rsidRDefault="00895028" w:rsidP="00184F63">
      <w:pPr>
        <w:rPr>
          <w:b/>
        </w:rPr>
      </w:pPr>
    </w:p>
    <w:p w:rsidR="00DC425C" w:rsidRPr="00D52B93" w:rsidRDefault="00184F63" w:rsidP="009A0FED">
      <w:pPr>
        <w:shd w:val="clear" w:color="auto" w:fill="D9D9D9" w:themeFill="background1" w:themeFillShade="D9"/>
        <w:jc w:val="both"/>
      </w:pPr>
      <w:r w:rsidRPr="009F563D">
        <w:rPr>
          <w:b/>
        </w:rPr>
        <w:t>Abstract</w:t>
      </w:r>
      <w:r w:rsidR="00D52B93" w:rsidRPr="009F563D">
        <w:t xml:space="preserve">: </w:t>
      </w:r>
      <w:r w:rsidRPr="009F563D">
        <w:t>The A</w:t>
      </w:r>
      <w:r w:rsidRPr="009F563D">
        <w:rPr>
          <w:vertAlign w:val="subscript"/>
        </w:rPr>
        <w:t>2A</w:t>
      </w:r>
      <w:r w:rsidRPr="009F563D">
        <w:t xml:space="preserve"> adenosine receptor</w:t>
      </w:r>
      <w:r w:rsidR="001F4981" w:rsidRPr="009F563D">
        <w:t xml:space="preserve"> </w:t>
      </w:r>
      <w:r w:rsidR="00985130" w:rsidRPr="009F563D">
        <w:t>belongs to a family of</w:t>
      </w:r>
      <w:r w:rsidR="00011230" w:rsidRPr="009F563D">
        <w:t xml:space="preserve"> G-coupled protein receptor</w:t>
      </w:r>
      <w:r w:rsidR="00985130" w:rsidRPr="009F563D">
        <w:t>s</w:t>
      </w:r>
      <w:r w:rsidR="00011230" w:rsidRPr="009F563D">
        <w:t xml:space="preserve"> that </w:t>
      </w:r>
      <w:r w:rsidRPr="009F563D">
        <w:t>ha</w:t>
      </w:r>
      <w:r w:rsidR="00985130" w:rsidRPr="009F563D">
        <w:t>ve</w:t>
      </w:r>
      <w:r w:rsidRPr="009F563D">
        <w:t xml:space="preserve"> </w:t>
      </w:r>
      <w:r w:rsidR="00985130" w:rsidRPr="009F563D">
        <w:t xml:space="preserve">been </w:t>
      </w:r>
      <w:r w:rsidR="009C1EFE" w:rsidRPr="009F563D">
        <w:t>subject</w:t>
      </w:r>
      <w:r w:rsidR="00660430" w:rsidRPr="009F563D">
        <w:t>ed</w:t>
      </w:r>
      <w:r w:rsidR="009C1EFE" w:rsidRPr="009F563D">
        <w:t xml:space="preserve"> to</w:t>
      </w:r>
      <w:r w:rsidR="008B5457" w:rsidRPr="009F563D">
        <w:t xml:space="preserve"> </w:t>
      </w:r>
      <w:r w:rsidR="000A48C2" w:rsidRPr="009F563D">
        <w:t>extensive investigation</w:t>
      </w:r>
      <w:r w:rsidR="009C1EFE" w:rsidRPr="009F563D">
        <w:t xml:space="preserve"> over the last few decades. Due to their prominent role in </w:t>
      </w:r>
      <w:r w:rsidR="00AB6824" w:rsidRPr="009F563D">
        <w:t xml:space="preserve">the </w:t>
      </w:r>
      <w:r w:rsidR="009C1EFE" w:rsidRPr="009F563D">
        <w:t xml:space="preserve">biological functions of the heart, </w:t>
      </w:r>
      <w:r w:rsidR="008B5457" w:rsidRPr="009F563D">
        <w:t xml:space="preserve">lungs, </w:t>
      </w:r>
      <w:r w:rsidR="009C1EFE" w:rsidRPr="009F563D">
        <w:t xml:space="preserve">CNS and brain, they have </w:t>
      </w:r>
      <w:r w:rsidRPr="009F563D">
        <w:t>become a target</w:t>
      </w:r>
      <w:r w:rsidR="00AB6824" w:rsidRPr="009F563D">
        <w:t xml:space="preserve"> </w:t>
      </w:r>
      <w:r w:rsidRPr="009F563D">
        <w:t xml:space="preserve">for </w:t>
      </w:r>
      <w:r w:rsidR="008B5457" w:rsidRPr="009F563D">
        <w:t xml:space="preserve">the </w:t>
      </w:r>
      <w:r w:rsidRPr="009F563D">
        <w:t>treatment</w:t>
      </w:r>
      <w:r w:rsidR="00B51878" w:rsidRPr="009F563D">
        <w:t xml:space="preserve"> of illnesses </w:t>
      </w:r>
      <w:r w:rsidR="009C1EFE" w:rsidRPr="009F563D">
        <w:t xml:space="preserve">ranging from </w:t>
      </w:r>
      <w:r w:rsidR="006E5ED7" w:rsidRPr="009F563D">
        <w:t xml:space="preserve">cancer immunotherapy </w:t>
      </w:r>
      <w:r w:rsidR="009C1EFE" w:rsidRPr="009F563D">
        <w:t>to</w:t>
      </w:r>
      <w:r w:rsidRPr="009F563D">
        <w:t xml:space="preserve"> </w:t>
      </w:r>
      <w:r w:rsidR="000A48C2" w:rsidRPr="009F563D">
        <w:t>P</w:t>
      </w:r>
      <w:r w:rsidR="009C1EFE" w:rsidRPr="009F563D">
        <w:t>arkinson</w:t>
      </w:r>
      <w:r w:rsidR="00C406E0" w:rsidRPr="009F563D">
        <w:t>’</w:t>
      </w:r>
      <w:r w:rsidR="009C1EFE" w:rsidRPr="009F563D">
        <w:t xml:space="preserve">s disease. </w:t>
      </w:r>
      <w:r w:rsidR="00011230" w:rsidRPr="009F563D">
        <w:t>The i</w:t>
      </w:r>
      <w:r w:rsidRPr="009F563D">
        <w:t xml:space="preserve">maging </w:t>
      </w:r>
      <w:r w:rsidR="00011230" w:rsidRPr="009F563D">
        <w:t xml:space="preserve">of such receptors using </w:t>
      </w:r>
      <w:r w:rsidR="003741D6" w:rsidRPr="009F563D">
        <w:t>positron</w:t>
      </w:r>
      <w:r w:rsidR="00011230" w:rsidRPr="009F563D">
        <w:t xml:space="preserve"> emission tomography </w:t>
      </w:r>
      <w:r w:rsidR="00476E27" w:rsidRPr="009F563D">
        <w:t xml:space="preserve">(PET) </w:t>
      </w:r>
      <w:r w:rsidR="000A48C2" w:rsidRPr="009F563D">
        <w:t>has also been of interest, potentially</w:t>
      </w:r>
      <w:r w:rsidR="008B5457" w:rsidRPr="009F563D">
        <w:t xml:space="preserve"> provid</w:t>
      </w:r>
      <w:r w:rsidR="000A48C2" w:rsidRPr="009F563D">
        <w:t>ing</w:t>
      </w:r>
      <w:r w:rsidR="008B5457" w:rsidRPr="009F563D">
        <w:t xml:space="preserve"> a valuable tool to analyse and diagnose various </w:t>
      </w:r>
      <w:r w:rsidR="00476E27" w:rsidRPr="009F563D">
        <w:t xml:space="preserve">myocardial </w:t>
      </w:r>
      <w:r w:rsidR="008B5457" w:rsidRPr="009F563D">
        <w:t>and neurodegenerative</w:t>
      </w:r>
      <w:r w:rsidR="00476E27" w:rsidRPr="009F563D">
        <w:t xml:space="preserve"> disorders</w:t>
      </w:r>
      <w:r w:rsidR="008B5457" w:rsidRPr="009F563D">
        <w:t>, as well as</w:t>
      </w:r>
      <w:r w:rsidR="00AB6824" w:rsidRPr="009F563D">
        <w:t xml:space="preserve"> offer</w:t>
      </w:r>
      <w:r w:rsidR="00D52B93" w:rsidRPr="009F563D">
        <w:t xml:space="preserve">ing </w:t>
      </w:r>
      <w:r w:rsidR="008B5457" w:rsidRPr="009F563D">
        <w:t xml:space="preserve">support </w:t>
      </w:r>
      <w:r w:rsidR="00AB6824" w:rsidRPr="009F563D">
        <w:t xml:space="preserve">to </w:t>
      </w:r>
      <w:r w:rsidR="00B62FCD">
        <w:t xml:space="preserve">drug </w:t>
      </w:r>
      <w:r w:rsidR="00C406E0" w:rsidRPr="009F563D">
        <w:t>discovery tria</w:t>
      </w:r>
      <w:r w:rsidR="008B5457" w:rsidRPr="009F563D">
        <w:t>ls.</w:t>
      </w:r>
      <w:r w:rsidR="00011230" w:rsidRPr="009F563D">
        <w:t xml:space="preserve"> </w:t>
      </w:r>
      <w:r w:rsidRPr="009F563D">
        <w:t xml:space="preserve">Reported herein is the design, synthesis and evaluation </w:t>
      </w:r>
      <w:r w:rsidR="00C406E0" w:rsidRPr="009F563D">
        <w:t xml:space="preserve">of </w:t>
      </w:r>
      <w:r w:rsidR="00F21478" w:rsidRPr="009F563D">
        <w:t xml:space="preserve">two </w:t>
      </w:r>
      <w:r w:rsidR="00DC425C" w:rsidRPr="009F563D">
        <w:t>novel</w:t>
      </w:r>
      <w:r w:rsidR="00F21478" w:rsidRPr="009F563D">
        <w:t xml:space="preserve"> 5</w:t>
      </w:r>
      <w:r w:rsidR="00F1571A" w:rsidRPr="009F563D">
        <w:t>'</w:t>
      </w:r>
      <w:r w:rsidR="00F21478" w:rsidRPr="009F563D">
        <w:t>-fluorodeoxy-adenosine</w:t>
      </w:r>
      <w:r w:rsidR="00AB6824" w:rsidRPr="009F563D">
        <w:t xml:space="preserve"> (FDA)</w:t>
      </w:r>
      <w:r w:rsidR="00DC425C" w:rsidRPr="009F563D">
        <w:t xml:space="preserve"> based</w:t>
      </w:r>
      <w:r w:rsidR="00F21478" w:rsidRPr="009F563D">
        <w:t xml:space="preserve"> receptor agonist</w:t>
      </w:r>
      <w:r w:rsidR="00DC425C" w:rsidRPr="009F563D">
        <w:t>s</w:t>
      </w:r>
      <w:r w:rsidR="00192DA2">
        <w:t xml:space="preserve"> </w:t>
      </w:r>
      <w:r w:rsidR="00192DA2" w:rsidRPr="00954B96">
        <w:t>(FDA-PP1 and FDA-PP2)</w:t>
      </w:r>
      <w:r w:rsidR="00F21478" w:rsidRPr="00954B96">
        <w:t>,</w:t>
      </w:r>
      <w:r w:rsidR="00F21478" w:rsidRPr="009F563D">
        <w:t xml:space="preserve"> </w:t>
      </w:r>
      <w:r w:rsidR="00DC425C" w:rsidRPr="009F563D">
        <w:t xml:space="preserve">each </w:t>
      </w:r>
      <w:r w:rsidR="00AB6824" w:rsidRPr="009F563D">
        <w:t>substituted at the C</w:t>
      </w:r>
      <w:r w:rsidR="00D23BF3">
        <w:t>-</w:t>
      </w:r>
      <w:r w:rsidR="00AB6824" w:rsidRPr="009F563D">
        <w:t xml:space="preserve">2 position with a </w:t>
      </w:r>
      <w:r w:rsidR="000A48C2" w:rsidRPr="009F563D">
        <w:t xml:space="preserve">terminally </w:t>
      </w:r>
      <w:r w:rsidR="00AB6824" w:rsidRPr="009F563D">
        <w:t xml:space="preserve">functionalised ethynyl unit. </w:t>
      </w:r>
      <w:r w:rsidR="00DC425C" w:rsidRPr="009F563D">
        <w:t xml:space="preserve">The </w:t>
      </w:r>
      <w:r w:rsidR="00E33F88" w:rsidRPr="009F563D">
        <w:t xml:space="preserve">structures enable a </w:t>
      </w:r>
      <w:r w:rsidR="00DC425C" w:rsidRPr="009F563D">
        <w:t xml:space="preserve">synthesis of </w:t>
      </w:r>
      <w:r w:rsidR="00DC425C" w:rsidRPr="009F563D">
        <w:rPr>
          <w:vertAlign w:val="superscript"/>
        </w:rPr>
        <w:t>18</w:t>
      </w:r>
      <w:r w:rsidR="00DC425C" w:rsidRPr="009F563D">
        <w:t>F</w:t>
      </w:r>
      <w:r w:rsidR="00181BB0" w:rsidRPr="009F563D">
        <w:t>-</w:t>
      </w:r>
      <w:r w:rsidR="00DC425C" w:rsidRPr="009F563D">
        <w:t xml:space="preserve">labelled analogues </w:t>
      </w:r>
      <w:r w:rsidR="00BD6382" w:rsidRPr="009F563D">
        <w:t>via</w:t>
      </w:r>
      <w:r w:rsidR="00467D49" w:rsidRPr="009F563D">
        <w:t xml:space="preserve"> direct</w:t>
      </w:r>
      <w:r w:rsidR="00DC425C" w:rsidRPr="009F563D">
        <w:t>, last-step, radiosynthesis from chlorinated</w:t>
      </w:r>
      <w:r w:rsidR="00D52B93" w:rsidRPr="009F563D">
        <w:t xml:space="preserve"> precursors</w:t>
      </w:r>
      <w:r w:rsidR="00DC425C" w:rsidRPr="009F563D">
        <w:t xml:space="preserve"> </w:t>
      </w:r>
      <w:r w:rsidR="00181BB0" w:rsidRPr="009F563D">
        <w:t>using the</w:t>
      </w:r>
      <w:r w:rsidR="00DC425C" w:rsidRPr="009F563D">
        <w:t xml:space="preserve"> fluorinase </w:t>
      </w:r>
      <w:r w:rsidR="00E33F88" w:rsidRPr="009F563D">
        <w:t>enzyme</w:t>
      </w:r>
      <w:r w:rsidR="00C9625D" w:rsidRPr="009F563D">
        <w:t xml:space="preserve"> (</w:t>
      </w:r>
      <w:r w:rsidR="002E2944" w:rsidRPr="009F563D">
        <w:t>5'-fluoro-5'-deoxyadenosine synthase</w:t>
      </w:r>
      <w:r w:rsidR="00C9625D" w:rsidRPr="009F563D">
        <w:t>)</w:t>
      </w:r>
      <w:r w:rsidR="00E33F88" w:rsidRPr="009F563D">
        <w:t xml:space="preserve"> </w:t>
      </w:r>
      <w:r w:rsidR="00181BB0" w:rsidRPr="009F563D">
        <w:t>which catalyses a</w:t>
      </w:r>
      <w:r w:rsidR="00DC425C" w:rsidRPr="009F563D">
        <w:t xml:space="preserve"> transhalogenation</w:t>
      </w:r>
      <w:r w:rsidR="00181BB0" w:rsidRPr="009F563D">
        <w:t xml:space="preserve"> reaction</w:t>
      </w:r>
      <w:r w:rsidR="00DC425C" w:rsidRPr="009F563D">
        <w:t xml:space="preserve">. </w:t>
      </w:r>
      <w:r w:rsidR="00181BB0" w:rsidRPr="009F563D">
        <w:t>T</w:t>
      </w:r>
      <w:r w:rsidR="008C271E" w:rsidRPr="009F563D">
        <w:t>his</w:t>
      </w:r>
      <w:r w:rsidR="00DC425C" w:rsidRPr="009F563D">
        <w:t xml:space="preserve"> delivers </w:t>
      </w:r>
      <w:r w:rsidR="00181BB0" w:rsidRPr="009F563D">
        <w:t>a new class of</w:t>
      </w:r>
      <w:r w:rsidR="00AB6824" w:rsidRPr="009F563D">
        <w:t xml:space="preserve"> A</w:t>
      </w:r>
      <w:r w:rsidR="00AB6824" w:rsidRPr="009F563D">
        <w:rPr>
          <w:vertAlign w:val="subscript"/>
        </w:rPr>
        <w:t>2A</w:t>
      </w:r>
      <w:r w:rsidR="00AB6824" w:rsidRPr="009F563D">
        <w:t xml:space="preserve"> adenosine receptor </w:t>
      </w:r>
      <w:r w:rsidR="00181BB0" w:rsidRPr="009F563D">
        <w:t>agonist which can be directly radiolabelled for exploration in PET studies</w:t>
      </w:r>
      <w:r w:rsidR="00DC425C" w:rsidRPr="009F563D">
        <w:t>.</w:t>
      </w:r>
    </w:p>
    <w:p w:rsidR="00184F63" w:rsidRDefault="00184F63" w:rsidP="00184F63"/>
    <w:p w:rsidR="003062D5" w:rsidRDefault="003062D5" w:rsidP="00184F63"/>
    <w:p w:rsidR="003062D5" w:rsidRDefault="003062D5" w:rsidP="00184F63"/>
    <w:p w:rsidR="003062D5" w:rsidRDefault="003062D5" w:rsidP="00184F63"/>
    <w:p w:rsidR="003062D5" w:rsidRDefault="003062D5" w:rsidP="00184F63"/>
    <w:p w:rsidR="003062D5" w:rsidRDefault="003062D5" w:rsidP="00184F63"/>
    <w:p w:rsidR="00C312D7" w:rsidRPr="006E138F" w:rsidRDefault="00C312D7" w:rsidP="00184F63">
      <w:pPr>
        <w:rPr>
          <w:sz w:val="28"/>
        </w:rPr>
      </w:pPr>
      <w:r w:rsidRPr="006E138F">
        <w:rPr>
          <w:b/>
          <w:sz w:val="28"/>
        </w:rPr>
        <w:lastRenderedPageBreak/>
        <w:t>Introduction</w:t>
      </w:r>
    </w:p>
    <w:p w:rsidR="0033297B" w:rsidRDefault="00C312D7" w:rsidP="00CC16D3">
      <w:pPr>
        <w:jc w:val="both"/>
      </w:pPr>
      <w:r>
        <w:t>A</w:t>
      </w:r>
      <w:r w:rsidR="00184F63" w:rsidRPr="002F4F1E">
        <w:t>denosine is</w:t>
      </w:r>
      <w:r w:rsidR="005D7C75">
        <w:t xml:space="preserve"> a</w:t>
      </w:r>
      <w:r w:rsidR="00184F63" w:rsidRPr="002F4F1E">
        <w:t xml:space="preserve"> </w:t>
      </w:r>
      <w:r w:rsidR="002F4F1E">
        <w:t>purine nucleoside</w:t>
      </w:r>
      <w:r w:rsidR="00184F63" w:rsidRPr="002F4F1E">
        <w:t xml:space="preserve"> </w:t>
      </w:r>
      <w:r w:rsidR="002F4F1E">
        <w:t xml:space="preserve">that presents </w:t>
      </w:r>
      <w:r w:rsidR="002F4F1E" w:rsidRPr="002F4F1E">
        <w:t>ubiquitous</w:t>
      </w:r>
      <w:r w:rsidR="002F4F1E">
        <w:t>ly</w:t>
      </w:r>
      <w:r w:rsidR="00184F63" w:rsidRPr="002F4F1E">
        <w:t xml:space="preserve"> through</w:t>
      </w:r>
      <w:r w:rsidR="002F4F1E">
        <w:t>out the body</w:t>
      </w:r>
      <w:r w:rsidR="002F5254">
        <w:t xml:space="preserve"> and </w:t>
      </w:r>
      <w:r w:rsidR="002F4F1E">
        <w:t>is i</w:t>
      </w:r>
      <w:r w:rsidR="00184F63" w:rsidRPr="002F4F1E">
        <w:t xml:space="preserve">nvolved </w:t>
      </w:r>
      <w:r w:rsidR="002F4F1E">
        <w:t>in</w:t>
      </w:r>
      <w:r w:rsidR="00184F63" w:rsidRPr="002F4F1E">
        <w:t xml:space="preserve"> </w:t>
      </w:r>
      <w:r w:rsidR="00484A57">
        <w:t>numerous</w:t>
      </w:r>
      <w:r w:rsidR="00184F63" w:rsidRPr="002F4F1E">
        <w:t xml:space="preserve"> vital biological functions</w:t>
      </w:r>
      <w:r w:rsidR="002F4F1E">
        <w:t>.</w:t>
      </w:r>
      <w:r w:rsidR="0071669A">
        <w:fldChar w:fldCharType="begin"/>
      </w:r>
      <w:r w:rsidR="0071669A">
        <w:instrText xml:space="preserve"> ADDIN EN.CITE &lt;EndNote&gt;&lt;Cite&gt;&lt;Author&gt;Druri&lt;/Author&gt;&lt;Year&gt;1929&lt;/Year&gt;&lt;RecNum&gt;42&lt;/RecNum&gt;&lt;DisplayText&gt;&lt;style face="superscript"&gt;[1]&lt;/style&gt;&lt;/DisplayText&gt;&lt;record&gt;&lt;rec-number&gt;42&lt;/rec-number&gt;&lt;foreign-keys&gt;&lt;key app="EN" db-id="r559wr5525t0sbex0aqxaevm0xezv2x9tx20"&gt;42&lt;/key&gt;&lt;/foreign-keys&gt;&lt;ref-type name="Journal Article"&gt;17&lt;/ref-type&gt;&lt;contributors&gt;&lt;authors&gt;&lt;author&gt;Druri, A. N.&lt;/author&gt;&lt;author&gt;Szent-György, A.&lt;/author&gt;&lt;/authors&gt;&lt;/contributors&gt;&lt;titles&gt;&lt;title&gt;The physiological activity of adenine compounds with especial reference to their action upon the mammalian heart&lt;/title&gt;&lt;secondary-title&gt;J. Physiol. (London)&lt;/secondary-title&gt;&lt;/titles&gt;&lt;periodical&gt;&lt;full-title&gt;J. Physiol. (London)&lt;/full-title&gt;&lt;/periodical&gt;&lt;pages&gt;213&lt;/pages&gt;&lt;volume&gt;68&lt;/volume&gt;&lt;dates&gt;&lt;year&gt;1929&lt;/year&gt;&lt;/dates&gt;&lt;urls&gt;&lt;/urls&gt;&lt;/record&gt;&lt;/Cite&gt;&lt;Cite&gt;&lt;Author&gt;Jacobson&lt;/Author&gt;&lt;Year&gt;2006&lt;/Year&gt;&lt;RecNum&gt;31&lt;/RecNum&gt;&lt;record&gt;&lt;rec-number&gt;31&lt;/rec-number&gt;&lt;foreign-keys&gt;&lt;key app="EN" db-id="r559wr5525t0sbex0aqxaevm0xezv2x9tx20"&gt;31&lt;/key&gt;&lt;/foreign-keys&gt;&lt;ref-type name="Journal Article"&gt;17&lt;/ref-type&gt;&lt;contributors&gt;&lt;authors&gt;&lt;author&gt;Jacobson, Kenneth A.&lt;/author&gt;&lt;author&gt;Gao, Zhan-Guo&lt;/author&gt;&lt;/authors&gt;&lt;/contributors&gt;&lt;titles&gt;&lt;title&gt;Adenosine receptors as therapeutic targets&lt;/title&gt;&lt;secondary-title&gt;Nat Rev Drug Discov&lt;/secondary-title&gt;&lt;/titles&gt;&lt;periodical&gt;&lt;full-title&gt;Nat Rev Drug Discov&lt;/full-title&gt;&lt;/periodical&gt;&lt;pages&gt;247-264&lt;/pages&gt;&lt;volume&gt;5&lt;/volume&gt;&lt;number&gt;3&lt;/number&gt;&lt;dates&gt;&lt;year&gt;2006&lt;/year&gt;&lt;pub-dates&gt;&lt;date&gt;03//print&lt;/date&gt;&lt;/pub-dates&gt;&lt;/dates&gt;&lt;isbn&gt;1474-1776&lt;/isbn&gt;&lt;work-type&gt;10.1038/nrd1983&lt;/work-type&gt;&lt;urls&gt;&lt;related-urls&gt;&lt;url&gt;http://dx.doi.org/10.1038/nrd1983&lt;/url&gt;&lt;/related-urls&gt;&lt;/urls&gt;&lt;/record&gt;&lt;/Cite&gt;&lt;/EndNote&gt;</w:instrText>
      </w:r>
      <w:r w:rsidR="0071669A">
        <w:fldChar w:fldCharType="separate"/>
      </w:r>
      <w:r w:rsidR="0071669A" w:rsidRPr="0071669A">
        <w:rPr>
          <w:noProof/>
          <w:vertAlign w:val="superscript"/>
        </w:rPr>
        <w:t>[</w:t>
      </w:r>
      <w:hyperlink w:anchor="_ENREF_1" w:tooltip="Druri, 1929 #42" w:history="1">
        <w:r w:rsidR="00E91748" w:rsidRPr="0071669A">
          <w:rPr>
            <w:noProof/>
            <w:vertAlign w:val="superscript"/>
          </w:rPr>
          <w:t>1</w:t>
        </w:r>
      </w:hyperlink>
      <w:r w:rsidR="0071669A" w:rsidRPr="0071669A">
        <w:rPr>
          <w:noProof/>
          <w:vertAlign w:val="superscript"/>
        </w:rPr>
        <w:t>]</w:t>
      </w:r>
      <w:r w:rsidR="0071669A">
        <w:fldChar w:fldCharType="end"/>
      </w:r>
      <w:r w:rsidR="002F4F1E" w:rsidRPr="002F4F1E">
        <w:rPr>
          <w:b/>
        </w:rPr>
        <w:t xml:space="preserve"> </w:t>
      </w:r>
      <w:r w:rsidR="00C106F5">
        <w:t>Along with</w:t>
      </w:r>
      <w:r w:rsidR="00184F63" w:rsidRPr="002F4F1E">
        <w:t xml:space="preserve"> </w:t>
      </w:r>
      <w:r w:rsidR="005D7C75">
        <w:t>its</w:t>
      </w:r>
      <w:r w:rsidR="00184F63" w:rsidRPr="002F4F1E">
        <w:t xml:space="preserve"> </w:t>
      </w:r>
      <w:r w:rsidR="00984FE7">
        <w:t>involvement</w:t>
      </w:r>
      <w:r w:rsidR="00A32361">
        <w:t xml:space="preserve"> in important</w:t>
      </w:r>
      <w:r w:rsidR="00BD6382">
        <w:t xml:space="preserve"> physiological</w:t>
      </w:r>
      <w:r w:rsidR="00A32361">
        <w:t xml:space="preserve"> processes</w:t>
      </w:r>
      <w:r w:rsidR="00184F63" w:rsidRPr="002F4F1E">
        <w:t xml:space="preserve"> </w:t>
      </w:r>
      <w:r w:rsidR="005D7C75">
        <w:t xml:space="preserve">as a substructure </w:t>
      </w:r>
      <w:r w:rsidR="0033297B">
        <w:t>of</w:t>
      </w:r>
      <w:r w:rsidR="005D7C75">
        <w:t xml:space="preserve"> endogenous molecules such as ATP</w:t>
      </w:r>
      <w:r w:rsidR="0071669A">
        <w:fldChar w:fldCharType="begin"/>
      </w:r>
      <w:r w:rsidR="0071669A">
        <w:instrText xml:space="preserve"> ADDIN EN.CITE &lt;EndNote&gt;&lt;Cite&gt;&lt;Author&gt;Knowles&lt;/Author&gt;&lt;Year&gt;1980&lt;/Year&gt;&lt;RecNum&gt;603&lt;/RecNum&gt;&lt;DisplayText&gt;&lt;style face="superscript"&gt;[2]&lt;/style&gt;&lt;/DisplayText&gt;&lt;record&gt;&lt;rec-number&gt;603&lt;/rec-number&gt;&lt;foreign-keys&gt;&lt;key app="EN" db-id="r559wr5525t0sbex0aqxaevm0xezv2x9tx20"&gt;603&lt;/key&gt;&lt;/foreign-keys&gt;&lt;ref-type name="Journal Article"&gt;17&lt;/ref-type&gt;&lt;contributors&gt;&lt;authors&gt;&lt;author&gt;Knowles, J. R.&lt;/author&gt;&lt;/authors&gt;&lt;/contributors&gt;&lt;titles&gt;&lt;title&gt;Enzyme-catalyzed phosphoryl transfer reactions&lt;/title&gt;&lt;secondary-title&gt;Annu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biochemistry&lt;/abbr-1&gt;&lt;/alt-periodical&gt;&lt;pages&gt;877-919&lt;/pages&gt;&lt;volume&gt;49&lt;/volume&gt;&lt;edition&gt;1980/01/01&lt;/edition&gt;&lt;keywords&gt;&lt;keyword&gt;Aconitate Hydratase/metabolism&lt;/keyword&gt;&lt;keyword&gt;Adenosine Triphosphate&lt;/keyword&gt;&lt;keyword&gt;Animals&lt;/keyword&gt;&lt;keyword&gt;Binding Sites&lt;/keyword&gt;&lt;keyword&gt;Cations, Divalent&lt;/keyword&gt;&lt;keyword&gt;Humans&lt;/keyword&gt;&lt;keyword&gt;Kinetics&lt;/keyword&gt;&lt;keyword&gt;Nucleotidases/metabolism&lt;/keyword&gt;&lt;keyword&gt;Phosphates/ metabolism&lt;/keyword&gt;&lt;keyword&gt;Phosphoglucomutase/metabolism&lt;/keyword&gt;&lt;keyword&gt;Phosphoric Diester Hydrolases/metabolism&lt;/keyword&gt;&lt;keyword&gt;Phosphoric Monoester Hydrolases/ metabolism&lt;/keyword&gt;&lt;keyword&gt;Phosphotransferases/ metabolism&lt;/keyword&gt;&lt;keyword&gt;Thermodynamics&lt;/keyword&gt;&lt;/keywords&gt;&lt;dates&gt;&lt;year&gt;1980&lt;/year&gt;&lt;/dates&gt;&lt;isbn&gt;0066-4154 (Print)&amp;#xD;0066-4154 (Linking)&lt;/isbn&gt;&lt;accession-num&gt;6250450&lt;/accession-num&gt;&lt;urls&gt;&lt;/urls&gt;&lt;electronic-resource-num&gt;10.1146/annurev.bi.49.070180.004305&lt;/electronic-resource-num&gt;&lt;remote-database-provider&gt;NLM&lt;/remote-database-provider&gt;&lt;language&gt;eng&lt;/language&gt;&lt;/record&gt;&lt;/Cite&gt;&lt;/EndNote&gt;</w:instrText>
      </w:r>
      <w:r w:rsidR="0071669A">
        <w:fldChar w:fldCharType="separate"/>
      </w:r>
      <w:r w:rsidR="0071669A" w:rsidRPr="0071669A">
        <w:rPr>
          <w:noProof/>
          <w:vertAlign w:val="superscript"/>
        </w:rPr>
        <w:t>[</w:t>
      </w:r>
      <w:hyperlink w:anchor="_ENREF_3" w:tooltip="Knowles, 1980 #603" w:history="1">
        <w:r w:rsidR="00E91748" w:rsidRPr="0071669A">
          <w:rPr>
            <w:noProof/>
            <w:vertAlign w:val="superscript"/>
          </w:rPr>
          <w:t>2</w:t>
        </w:r>
      </w:hyperlink>
      <w:r w:rsidR="0071669A" w:rsidRPr="0071669A">
        <w:rPr>
          <w:noProof/>
          <w:vertAlign w:val="superscript"/>
        </w:rPr>
        <w:t>]</w:t>
      </w:r>
      <w:r w:rsidR="0071669A">
        <w:fldChar w:fldCharType="end"/>
      </w:r>
      <w:r w:rsidR="005D7C75">
        <w:t xml:space="preserve"> or </w:t>
      </w:r>
      <w:r w:rsidR="006307F2">
        <w:t>RNA</w:t>
      </w:r>
      <w:r w:rsidR="00CC16D3">
        <w:t xml:space="preserve">, </w:t>
      </w:r>
      <w:r w:rsidR="005D7C75">
        <w:t>adenosine</w:t>
      </w:r>
      <w:r w:rsidR="00E33F88">
        <w:t xml:space="preserve"> acts at</w:t>
      </w:r>
      <w:r w:rsidR="00CC16D3">
        <w:t xml:space="preserve"> an</w:t>
      </w:r>
      <w:r w:rsidR="005D7C75">
        <w:t xml:space="preserve"> </w:t>
      </w:r>
      <w:r w:rsidR="005D7C75" w:rsidRPr="002F4F1E">
        <w:t>extracellular</w:t>
      </w:r>
      <w:r w:rsidR="00CC16D3">
        <w:t xml:space="preserve"> level</w:t>
      </w:r>
      <w:r w:rsidR="00DE20A0">
        <w:t>,</w:t>
      </w:r>
      <w:r w:rsidR="00CC16D3">
        <w:t xml:space="preserve"> where it</w:t>
      </w:r>
      <w:r w:rsidR="005D7C75" w:rsidRPr="002F4F1E">
        <w:t xml:space="preserve"> </w:t>
      </w:r>
      <w:r w:rsidR="005D7C75">
        <w:t>is the</w:t>
      </w:r>
      <w:r w:rsidR="00184F63" w:rsidRPr="002F4F1E">
        <w:t xml:space="preserve"> native ligand for adenosine receptors</w:t>
      </w:r>
      <w:r w:rsidR="00CC16D3">
        <w:t>.</w:t>
      </w:r>
      <w:r w:rsidR="00184F63" w:rsidRPr="002F4F1E">
        <w:t xml:space="preserve"> </w:t>
      </w:r>
      <w:r>
        <w:t>These a</w:t>
      </w:r>
      <w:r w:rsidR="00984FE7">
        <w:t xml:space="preserve">denosine receptors are divided into four subtypes: </w:t>
      </w:r>
      <w:r w:rsidR="00984FE7" w:rsidRPr="00984FE7">
        <w:t>A</w:t>
      </w:r>
      <w:r w:rsidR="00984FE7" w:rsidRPr="00984FE7">
        <w:rPr>
          <w:vertAlign w:val="subscript"/>
        </w:rPr>
        <w:t>1</w:t>
      </w:r>
      <w:r w:rsidR="00984FE7" w:rsidRPr="00984FE7">
        <w:t>, A</w:t>
      </w:r>
      <w:r w:rsidR="00984FE7" w:rsidRPr="00984FE7">
        <w:rPr>
          <w:vertAlign w:val="subscript"/>
        </w:rPr>
        <w:t>2A</w:t>
      </w:r>
      <w:r w:rsidR="00984FE7" w:rsidRPr="00984FE7">
        <w:t>, A</w:t>
      </w:r>
      <w:r w:rsidR="00984FE7" w:rsidRPr="00984FE7">
        <w:rPr>
          <w:vertAlign w:val="subscript"/>
        </w:rPr>
        <w:t>2B</w:t>
      </w:r>
      <w:r w:rsidR="00984FE7" w:rsidRPr="00984FE7">
        <w:t xml:space="preserve"> and A</w:t>
      </w:r>
      <w:r w:rsidR="00984FE7" w:rsidRPr="00984FE7">
        <w:rPr>
          <w:vertAlign w:val="subscript"/>
        </w:rPr>
        <w:t>3</w:t>
      </w:r>
      <w:r w:rsidR="00984FE7" w:rsidRPr="00984FE7">
        <w:t>,</w:t>
      </w:r>
      <w:r w:rsidR="00984FE7">
        <w:t xml:space="preserve"> </w:t>
      </w:r>
      <w:r>
        <w:t>each belonging</w:t>
      </w:r>
      <w:r w:rsidR="00984FE7">
        <w:t xml:space="preserve"> to the broader family of G-</w:t>
      </w:r>
      <w:r w:rsidR="00D75AF2">
        <w:t>protein-</w:t>
      </w:r>
      <w:r w:rsidR="00984FE7">
        <w:t>coupled receptors</w:t>
      </w:r>
      <w:r w:rsidR="00D75AF2">
        <w:t xml:space="preserve"> (GPCRs).</w:t>
      </w:r>
      <w:r w:rsidR="0071669A">
        <w:fldChar w:fldCharType="begin"/>
      </w:r>
      <w:r w:rsidR="0071669A">
        <w:instrText xml:space="preserve"> ADDIN EN.CITE &lt;EndNote&gt;&lt;Cite&gt;&lt;Author&gt;Fredholm&lt;/Author&gt;&lt;Year&gt;2001&lt;/Year&gt;&lt;RecNum&gt;273&lt;/RecNum&gt;&lt;DisplayText&gt;&lt;style face="superscript"&gt;[3]&lt;/style&gt;&lt;/DisplayText&gt;&lt;record&gt;&lt;rec-number&gt;273&lt;/rec-number&gt;&lt;foreign-keys&gt;&lt;key app="EN" db-id="r559wr5525t0sbex0aqxaevm0xezv2x9tx20"&gt;273&lt;/key&gt;&lt;/foreign-keys&gt;&lt;ref-type name="Journal Article"&gt;17&lt;/ref-type&gt;&lt;contributors&gt;&lt;authors&gt;&lt;author&gt;Fredholm, B. B.&lt;/author&gt;&lt;/authors&gt;&lt;/contributors&gt;&lt;titles&gt;&lt;title&gt;International Union of Pharmacology. XXV. Nomenclature and classification of adenosine receptors&lt;/title&gt;&lt;secondary-title&gt;Pharmacol. Rev.&lt;/secondary-title&gt;&lt;/titles&gt;&lt;periodical&gt;&lt;full-title&gt;Pharmacol. Rev.&lt;/full-title&gt;&lt;/periodical&gt;&lt;pages&gt;527-552&lt;/pages&gt;&lt;volume&gt;53&lt;/volume&gt;&lt;dates&gt;&lt;year&gt;2001&lt;/year&gt;&lt;pub-dates&gt;&lt;date&gt;//&lt;/date&gt;&lt;/pub-dates&gt;&lt;/dates&gt;&lt;urls&gt;&lt;/urls&gt;&lt;/record&gt;&lt;/Cite&gt;&lt;Cite&gt;&lt;Author&gt;Fredholm&lt;/Author&gt;&lt;Year&gt;2011&lt;/Year&gt;&lt;RecNum&gt;274&lt;/RecNum&gt;&lt;record&gt;&lt;rec-number&gt;274&lt;/rec-number&gt;&lt;foreign-keys&gt;&lt;key app="EN" db-id="r559wr5525t0sbex0aqxaevm0xezv2x9tx20"&gt;274&lt;/key&gt;&lt;/foreign-keys&gt;&lt;ref-type name="Journal Article"&gt;17&lt;/ref-type&gt;&lt;contributors&gt;&lt;authors&gt;&lt;author&gt;Fredholm, B. B.&lt;/author&gt;&lt;/authors&gt;&lt;/contributors&gt;&lt;titles&gt;&lt;title&gt;International Union of Basic and Clinical Pharmacology. LXXXI. Nomenclature and classification of adenosine receptors [mdash] an update&lt;/title&gt;&lt;secondary-title&gt;Pharmacol. Rev.&lt;/secondary-title&gt;&lt;/titles&gt;&lt;periodical&gt;&lt;full-title&gt;Pharmacol. Rev.&lt;/full-title&gt;&lt;/periodical&gt;&lt;pages&gt;1-34&lt;/pages&gt;&lt;volume&gt;63&lt;/volume&gt;&lt;dates&gt;&lt;year&gt;2011&lt;/year&gt;&lt;pub-dates&gt;&lt;date&gt;//&lt;/date&gt;&lt;/pub-dates&gt;&lt;/dates&gt;&lt;work-type&gt;10.1124/pr.110.003285&lt;/work-type&gt;&lt;urls&gt;&lt;related-urls&gt;&lt;url&gt;http://dx.doi.org/10.1124/pr.110.003285&lt;/url&gt;&lt;/related-urls&gt;&lt;/urls&gt;&lt;/record&gt;&lt;/Cite&gt;&lt;/EndNote&gt;</w:instrText>
      </w:r>
      <w:r w:rsidR="0071669A">
        <w:fldChar w:fldCharType="separate"/>
      </w:r>
      <w:r w:rsidR="0071669A" w:rsidRPr="0071669A">
        <w:rPr>
          <w:noProof/>
          <w:vertAlign w:val="superscript"/>
        </w:rPr>
        <w:t>[</w:t>
      </w:r>
      <w:hyperlink w:anchor="_ENREF_4" w:tooltip="Fredholm, 2001 #273" w:history="1">
        <w:r w:rsidR="00E91748" w:rsidRPr="0071669A">
          <w:rPr>
            <w:noProof/>
            <w:vertAlign w:val="superscript"/>
          </w:rPr>
          <w:t>3</w:t>
        </w:r>
      </w:hyperlink>
      <w:r w:rsidR="0071669A" w:rsidRPr="0071669A">
        <w:rPr>
          <w:noProof/>
          <w:vertAlign w:val="superscript"/>
        </w:rPr>
        <w:t>]</w:t>
      </w:r>
      <w:r w:rsidR="0071669A">
        <w:fldChar w:fldCharType="end"/>
      </w:r>
      <w:r w:rsidR="00D75AF2">
        <w:t xml:space="preserve"> </w:t>
      </w:r>
      <w:r>
        <w:t>A</w:t>
      </w:r>
      <w:r w:rsidRPr="00626B7D">
        <w:t>denosine signalling is widespread</w:t>
      </w:r>
      <w:r>
        <w:t xml:space="preserve"> throughout mammalian organisms and each class of adenosine receptor possess</w:t>
      </w:r>
      <w:r w:rsidR="00660152">
        <w:t>es</w:t>
      </w:r>
      <w:r>
        <w:t xml:space="preserve"> distinct distributions and control over a broad spectrum of </w:t>
      </w:r>
      <w:r w:rsidRPr="00626B7D">
        <w:t xml:space="preserve">physiological and pathophysiological </w:t>
      </w:r>
      <w:r>
        <w:t>functions.</w:t>
      </w:r>
      <w:r w:rsidR="0071669A">
        <w:fldChar w:fldCharType="begin"/>
      </w:r>
      <w:r w:rsidR="0071669A">
        <w:instrText xml:space="preserve"> ADDIN EN.CITE &lt;EndNote&gt;&lt;Cite&gt;&lt;Author&gt;Fredholm&lt;/Author&gt;&lt;Year&gt;2005&lt;/Year&gt;&lt;RecNum&gt;292&lt;/RecNum&gt;&lt;DisplayText&gt;&lt;style face="superscript"&gt;[4]&lt;/style&gt;&lt;/DisplayText&gt;&lt;record&gt;&lt;rec-number&gt;292&lt;/rec-number&gt;&lt;foreign-keys&gt;&lt;key app="EN" db-id="r559wr5525t0sbex0aqxaevm0xezv2x9tx20"&gt;292&lt;/key&gt;&lt;/foreign-keys&gt;&lt;ref-type name="Journal Article"&gt;17&lt;/ref-type&gt;&lt;contributors&gt;&lt;authors&gt;&lt;author&gt;Fredholm, B.&lt;/author&gt;&lt;author&gt;Chen, J. F.&lt;/author&gt;&lt;author&gt;Masino, S. A.&lt;/author&gt;&lt;author&gt;Vaugeois, J. M.&lt;/author&gt;&lt;/authors&gt;&lt;/contributors&gt;&lt;titles&gt;&lt;title&gt;Actions of adeosine at its receptors in the CNS: insights from knckouts and drugs&lt;/title&gt;&lt;secondary-title&gt;Annu. Rev. Pharmacol. Toxicol.&lt;/secondary-title&gt;&lt;/titles&gt;&lt;periodical&gt;&lt;full-title&gt;Annu. Rev. Pharmacol. Toxicol.&lt;/full-title&gt;&lt;/periodical&gt;&lt;pages&gt;385-412&lt;/pages&gt;&lt;volume&gt;45&lt;/volume&gt;&lt;dates&gt;&lt;year&gt;2005&lt;/year&gt;&lt;pub-dates&gt;&lt;date&gt;//&lt;/date&gt;&lt;/pub-dates&gt;&lt;/dates&gt;&lt;work-type&gt;10.1146/annurev.pharmtox.45.120403.095731&lt;/work-type&gt;&lt;urls&gt;&lt;related-urls&gt;&lt;url&gt;http://dx.doi.org/10.1146/annurev.pharmtox.45.120403.095731&lt;/url&gt;&lt;/related-urls&gt;&lt;/urls&gt;&lt;/record&gt;&lt;/Cite&gt;&lt;/EndNote&gt;</w:instrText>
      </w:r>
      <w:r w:rsidR="0071669A">
        <w:fldChar w:fldCharType="separate"/>
      </w:r>
      <w:r w:rsidR="0071669A" w:rsidRPr="0071669A">
        <w:rPr>
          <w:noProof/>
          <w:vertAlign w:val="superscript"/>
        </w:rPr>
        <w:t>[</w:t>
      </w:r>
      <w:hyperlink w:anchor="_ENREF_6" w:tooltip="Fredholm, 2005 #292" w:history="1">
        <w:r w:rsidR="00E91748" w:rsidRPr="0071669A">
          <w:rPr>
            <w:noProof/>
            <w:vertAlign w:val="superscript"/>
          </w:rPr>
          <w:t>4</w:t>
        </w:r>
      </w:hyperlink>
      <w:r w:rsidR="0071669A" w:rsidRPr="0071669A">
        <w:rPr>
          <w:noProof/>
          <w:vertAlign w:val="superscript"/>
        </w:rPr>
        <w:t>]</w:t>
      </w:r>
      <w:r w:rsidR="0071669A">
        <w:fldChar w:fldCharType="end"/>
      </w:r>
      <w:r w:rsidRPr="001C5161">
        <w:rPr>
          <w:b/>
        </w:rPr>
        <w:t xml:space="preserve"> </w:t>
      </w:r>
    </w:p>
    <w:p w:rsidR="00577FD8" w:rsidRPr="00577FD8" w:rsidRDefault="008F45F5" w:rsidP="00CC16D3">
      <w:pPr>
        <w:jc w:val="both"/>
      </w:pPr>
      <w:r w:rsidRPr="002F4F1E">
        <w:t xml:space="preserve">Several studies have been conducted into the </w:t>
      </w:r>
      <w:r>
        <w:t>various sub</w:t>
      </w:r>
      <w:r w:rsidRPr="002F4F1E">
        <w:t>classes of adenosine receptors,</w:t>
      </w:r>
      <w:r w:rsidR="002A079C">
        <w:t xml:space="preserve"> most</w:t>
      </w:r>
      <w:r w:rsidR="005E196E">
        <w:t>ly relating to</w:t>
      </w:r>
      <w:r w:rsidR="002A079C">
        <w:t xml:space="preserve"> </w:t>
      </w:r>
      <w:r w:rsidR="005E196E" w:rsidRPr="002F4F1E">
        <w:t xml:space="preserve">the inherent </w:t>
      </w:r>
      <w:r w:rsidR="005E196E">
        <w:t>wider biological implications</w:t>
      </w:r>
      <w:r w:rsidR="005E196E" w:rsidRPr="002F4F1E">
        <w:t xml:space="preserve"> </w:t>
      </w:r>
      <w:r w:rsidR="005E196E">
        <w:t>of their stimulation</w:t>
      </w:r>
      <w:r w:rsidRPr="002F4F1E">
        <w:t>.</w:t>
      </w:r>
      <w:r w:rsidR="0071669A">
        <w:fldChar w:fldCharType="begin">
          <w:fldData xml:space="preserve">PEVuZE5vdGU+PENpdGU+PEF1dGhvcj5GcmVkaG9sbTwvQXV0aG9yPjxZZWFyPjIwMDU8L1llYXI+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</w:fldData>
        </w:fldChar>
      </w:r>
      <w:r w:rsidR="0071669A">
        <w:instrText xml:space="preserve"> ADDIN EN.CITE </w:instrText>
      </w:r>
      <w:r w:rsidR="0071669A">
        <w:fldChar w:fldCharType="begin">
          <w:fldData xml:space="preserve">PEVuZE5vdGU+PENpdGU+PEF1dGhvcj5GcmVkaG9sbTwvQXV0aG9yPjxZZWFyPjIwMDU8L1llYXI+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</w:fldData>
        </w:fldChar>
      </w:r>
      <w:r w:rsidR="0071669A">
        <w:instrText xml:space="preserve"> ADDIN EN.CITE.DATA </w:instrText>
      </w:r>
      <w:r w:rsidR="0071669A">
        <w:fldChar w:fldCharType="end"/>
      </w:r>
      <w:r w:rsidR="0071669A">
        <w:fldChar w:fldCharType="separate"/>
      </w:r>
      <w:r w:rsidR="0071669A" w:rsidRPr="0071669A">
        <w:rPr>
          <w:noProof/>
          <w:vertAlign w:val="superscript"/>
        </w:rPr>
        <w:t>[</w:t>
      </w:r>
      <w:hyperlink w:anchor="_ENREF_6" w:tooltip="Fredholm, 2005 #292" w:history="1">
        <w:r w:rsidR="00E91748" w:rsidRPr="0071669A">
          <w:rPr>
            <w:noProof/>
            <w:vertAlign w:val="superscript"/>
          </w:rPr>
          <w:t>4-5</w:t>
        </w:r>
      </w:hyperlink>
      <w:r w:rsidR="0071669A" w:rsidRPr="0071669A">
        <w:rPr>
          <w:noProof/>
          <w:vertAlign w:val="superscript"/>
        </w:rPr>
        <w:t>]</w:t>
      </w:r>
      <w:r w:rsidR="0071669A">
        <w:fldChar w:fldCharType="end"/>
      </w:r>
      <w:r w:rsidRPr="002F4F1E">
        <w:rPr>
          <w:b/>
        </w:rPr>
        <w:t xml:space="preserve"> </w:t>
      </w:r>
      <w:r>
        <w:t xml:space="preserve">The </w:t>
      </w:r>
      <w:r w:rsidR="00D75AF2" w:rsidRPr="00C312D7">
        <w:t>A</w:t>
      </w:r>
      <w:r w:rsidR="00D75AF2" w:rsidRPr="00C312D7">
        <w:rPr>
          <w:vertAlign w:val="subscript"/>
        </w:rPr>
        <w:t>2A</w:t>
      </w:r>
      <w:r w:rsidR="00D75AF2" w:rsidRPr="00C312D7">
        <w:t xml:space="preserve"> adenosine receptor</w:t>
      </w:r>
      <w:r w:rsidR="00D75AF2">
        <w:t>s are responsible for the modulation of secondary messenger pathways, particular</w:t>
      </w:r>
      <w:r w:rsidR="00660152">
        <w:t>ly</w:t>
      </w:r>
      <w:r w:rsidR="00D75AF2">
        <w:t xml:space="preserve"> the regulation of intracellular </w:t>
      </w:r>
      <w:r w:rsidR="00B3625E">
        <w:t>c</w:t>
      </w:r>
      <w:r w:rsidR="00B3625E" w:rsidRPr="00B3625E">
        <w:t xml:space="preserve">yclic adenosine monophosphate </w:t>
      </w:r>
      <w:r w:rsidR="00B3625E">
        <w:t>(</w:t>
      </w:r>
      <w:r w:rsidR="00D75AF2">
        <w:t>cAMP</w:t>
      </w:r>
      <w:r w:rsidR="00B3625E">
        <w:t>)</w:t>
      </w:r>
      <w:r w:rsidR="00D75AF2">
        <w:t xml:space="preserve"> biosynthesis.</w:t>
      </w:r>
      <w:r w:rsidR="0071669A">
        <w:fldChar w:fldCharType="begin"/>
      </w:r>
      <w:r w:rsidR="0071669A">
        <w:instrText xml:space="preserve"> ADDIN EN.CITE &lt;EndNote&gt;&lt;Cite&gt;&lt;Author&gt;Van Calker&lt;/Author&gt;&lt;Year&gt;1979&lt;/Year&gt;&lt;RecNum&gt;47&lt;/RecNum&gt;&lt;DisplayText&gt;&lt;style face="superscript"&gt;[6]&lt;/style&gt;&lt;/DisplayText&gt;&lt;record&gt;&lt;rec-number&gt;47&lt;/rec-number&gt;&lt;foreign-keys&gt;&lt;key app="EN" db-id="r559wr5525t0sbex0aqxaevm0xezv2x9tx20"&gt;47&lt;/key&gt;&lt;/foreign-keys&gt;&lt;ref-type name="Journal Article"&gt;17&lt;/ref-type&gt;&lt;contributors&gt;&lt;authors&gt;&lt;author&gt;Van Calker, D.&lt;/author&gt;&lt;author&gt;Muller, M.&lt;/author&gt;&lt;author&gt;Hamprecht, B.&lt;/author&gt;&lt;/authors&gt;&lt;/contributors&gt;&lt;titles&gt;&lt;title&gt;Adenosine regulates via two different types of receptors, the accumulation of cyclic AMP in cultured brain cells&lt;/title&gt;&lt;secondary-title&gt;J. Neurochem.&lt;/secondary-title&gt;&lt;/titles&gt;&lt;periodical&gt;&lt;full-title&gt;J. Neurochem.&lt;/full-title&gt;&lt;/periodical&gt;&lt;pages&gt;999&lt;/pages&gt;&lt;volume&gt;33&lt;/volume&gt;&lt;dates&gt;&lt;year&gt;1979&lt;/year&gt;&lt;/dates&gt;&lt;urls&gt;&lt;/urls&gt;&lt;/record&gt;&lt;/Cite&gt;&lt;/EndNote&gt;</w:instrText>
      </w:r>
      <w:r w:rsidR="0071669A">
        <w:fldChar w:fldCharType="separate"/>
      </w:r>
      <w:r w:rsidR="0071669A" w:rsidRPr="0071669A">
        <w:rPr>
          <w:noProof/>
          <w:vertAlign w:val="superscript"/>
        </w:rPr>
        <w:t>[</w:t>
      </w:r>
      <w:hyperlink w:anchor="_ENREF_10" w:tooltip="Van Calker, 1979 #47" w:history="1">
        <w:r w:rsidR="00E91748" w:rsidRPr="0071669A">
          <w:rPr>
            <w:noProof/>
            <w:vertAlign w:val="superscript"/>
          </w:rPr>
          <w:t>6</w:t>
        </w:r>
      </w:hyperlink>
      <w:r w:rsidR="0071669A" w:rsidRPr="0071669A">
        <w:rPr>
          <w:noProof/>
          <w:vertAlign w:val="superscript"/>
        </w:rPr>
        <w:t>]</w:t>
      </w:r>
      <w:r w:rsidR="0071669A">
        <w:fldChar w:fldCharType="end"/>
      </w:r>
      <w:r w:rsidR="00474EC1" w:rsidRPr="00474EC1">
        <w:rPr>
          <w:b/>
        </w:rPr>
        <w:t xml:space="preserve"> </w:t>
      </w:r>
      <w:r w:rsidR="00D75AF2">
        <w:t>Upon binding of adenosine to the adenosine A</w:t>
      </w:r>
      <w:r w:rsidR="00D75AF2" w:rsidRPr="00D75AF2">
        <w:rPr>
          <w:vertAlign w:val="subscript"/>
        </w:rPr>
        <w:t>2A</w:t>
      </w:r>
      <w:r w:rsidR="00D75AF2">
        <w:t xml:space="preserve"> receptor</w:t>
      </w:r>
      <w:r w:rsidR="0033297B">
        <w:t>,</w:t>
      </w:r>
      <w:r w:rsidR="00D75AF2">
        <w:t xml:space="preserve"> and </w:t>
      </w:r>
      <w:r w:rsidR="008E3853">
        <w:t xml:space="preserve">following </w:t>
      </w:r>
      <w:r w:rsidR="00D75AF2">
        <w:t>its subsequent</w:t>
      </w:r>
      <w:r w:rsidR="00474EC1">
        <w:t xml:space="preserve"> activation</w:t>
      </w:r>
      <w:r w:rsidR="0033297B">
        <w:t>,</w:t>
      </w:r>
      <w:r w:rsidR="0007021F">
        <w:t xml:space="preserve"> </w:t>
      </w:r>
      <w:r w:rsidR="00D75AF2">
        <w:t>levels of adenylyl cyclase are enhanced</w:t>
      </w:r>
      <w:r w:rsidR="00474EC1">
        <w:t xml:space="preserve">, </w:t>
      </w:r>
      <w:r w:rsidR="00D75AF2">
        <w:t>thus stimulating</w:t>
      </w:r>
      <w:r w:rsidR="00474EC1">
        <w:t xml:space="preserve"> cAMP production</w:t>
      </w:r>
      <w:r w:rsidR="00D75AF2">
        <w:t>.</w:t>
      </w:r>
      <w:r w:rsidR="00474EC1">
        <w:t xml:space="preserve"> </w:t>
      </w:r>
      <w:r w:rsidR="00474EC1" w:rsidRPr="00C312D7">
        <w:t>A</w:t>
      </w:r>
      <w:r w:rsidR="00474EC1" w:rsidRPr="00C312D7">
        <w:rPr>
          <w:vertAlign w:val="subscript"/>
        </w:rPr>
        <w:t>2A</w:t>
      </w:r>
      <w:r w:rsidR="00474EC1" w:rsidRPr="00C312D7">
        <w:t xml:space="preserve"> adenosine receptor</w:t>
      </w:r>
      <w:r w:rsidR="00474EC1">
        <w:t xml:space="preserve">s </w:t>
      </w:r>
      <w:r w:rsidR="00C312D7">
        <w:t>are</w:t>
      </w:r>
      <w:r w:rsidR="0033297B">
        <w:t xml:space="preserve"> found in numerous regions throughout the body, but they are most</w:t>
      </w:r>
      <w:r w:rsidR="00C312D7">
        <w:t xml:space="preserve"> notably expressed in </w:t>
      </w:r>
      <w:r w:rsidR="00474EC1">
        <w:t>the</w:t>
      </w:r>
      <w:r w:rsidR="0033297B">
        <w:t xml:space="preserve"> immune cells of the spleen, leukocytes, blo</w:t>
      </w:r>
      <w:r w:rsidR="005E196E">
        <w:t xml:space="preserve">od platelets, </w:t>
      </w:r>
      <w:r w:rsidR="00B2267C">
        <w:t>as well as</w:t>
      </w:r>
      <w:r w:rsidR="005E196E">
        <w:t xml:space="preserve"> in the heart where adenosine</w:t>
      </w:r>
      <w:r w:rsidR="0033297B">
        <w:t xml:space="preserve"> </w:t>
      </w:r>
      <w:r w:rsidR="0033297B" w:rsidRPr="00474EC1">
        <w:t>is responsible for regulating the vasodilation of the coronary arteries, thus mediating coronary blood flow</w:t>
      </w:r>
      <w:r w:rsidR="005E196E">
        <w:t xml:space="preserve">. </w:t>
      </w:r>
      <w:r w:rsidR="0033297B">
        <w:t xml:space="preserve"> </w:t>
      </w:r>
      <w:r w:rsidR="005E196E">
        <w:t xml:space="preserve">Adenosine receptors are </w:t>
      </w:r>
      <w:r w:rsidR="00E920FF">
        <w:t xml:space="preserve">also </w:t>
      </w:r>
      <w:r w:rsidR="005E196E">
        <w:t>significant</w:t>
      </w:r>
      <w:r w:rsidR="0033297B">
        <w:t xml:space="preserve"> in </w:t>
      </w:r>
      <w:r w:rsidR="00C145BD">
        <w:t xml:space="preserve">particular </w:t>
      </w:r>
      <w:r>
        <w:t xml:space="preserve">regions of </w:t>
      </w:r>
      <w:r w:rsidR="0033297B">
        <w:t>the brain</w:t>
      </w:r>
      <w:r w:rsidR="0007021F">
        <w:t xml:space="preserve"> including</w:t>
      </w:r>
      <w:r>
        <w:t xml:space="preserve"> the </w:t>
      </w:r>
      <w:r w:rsidR="0033297B">
        <w:t>thymus, st</w:t>
      </w:r>
      <w:r w:rsidR="0007021F">
        <w:t>riatopallidal GABAergic neurons</w:t>
      </w:r>
      <w:r w:rsidR="0033297B">
        <w:t xml:space="preserve"> and the olfactory bulb</w:t>
      </w:r>
      <w:r>
        <w:t xml:space="preserve">, </w:t>
      </w:r>
      <w:r w:rsidR="0033297B">
        <w:t xml:space="preserve">where </w:t>
      </w:r>
      <w:r w:rsidR="0033297B" w:rsidRPr="00474EC1">
        <w:t>the</w:t>
      </w:r>
      <w:r w:rsidR="00E920FF">
        <w:t>y</w:t>
      </w:r>
      <w:r w:rsidR="0033297B" w:rsidRPr="00474EC1">
        <w:t xml:space="preserve"> </w:t>
      </w:r>
      <w:r w:rsidR="00E920FF">
        <w:t>play</w:t>
      </w:r>
      <w:r w:rsidR="00E920FF" w:rsidRPr="00474EC1">
        <w:t xml:space="preserve"> </w:t>
      </w:r>
      <w:r w:rsidR="0033297B" w:rsidRPr="00474EC1">
        <w:t>an important role in the regulation of glutamate and dopamine rele</w:t>
      </w:r>
      <w:r w:rsidR="0033297B">
        <w:t>ase.</w:t>
      </w:r>
      <w:r w:rsidR="00484E29">
        <w:fldChar w:fldCharType="begin">
          <w:fldData xml:space="preserve">PEVuZE5vdGU+PENpdGU+PEF1dGhvcj5EcnVyaTwvQXV0aG9yPjxZZWFyPjE5Mjk8L1llYXI+PFJl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</w:fldData>
        </w:fldChar>
      </w:r>
      <w:r w:rsidR="0071669A">
        <w:instrText xml:space="preserve"> ADDIN EN.CITE </w:instrText>
      </w:r>
      <w:r w:rsidR="0071669A">
        <w:fldChar w:fldCharType="begin">
          <w:fldData xml:space="preserve">PEVuZE5vdGU+PENpdGU+PEF1dGhvcj5EcnVyaTwvQXV0aG9yPjxZZWFyPjE5Mjk8L1llYXI+PFJl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</w:fldData>
        </w:fldChar>
      </w:r>
      <w:r w:rsidR="0071669A">
        <w:instrText xml:space="preserve"> ADDIN EN.CITE.DATA </w:instrText>
      </w:r>
      <w:r w:rsidR="0071669A">
        <w:fldChar w:fldCharType="end"/>
      </w:r>
      <w:r w:rsidR="00484E29">
        <w:fldChar w:fldCharType="separate"/>
      </w:r>
      <w:r w:rsidR="0071669A" w:rsidRPr="0071669A">
        <w:rPr>
          <w:noProof/>
          <w:vertAlign w:val="superscript"/>
        </w:rPr>
        <w:t>[</w:t>
      </w:r>
      <w:hyperlink w:anchor="_ENREF_1" w:tooltip="Druri, 1929 #42" w:history="1">
        <w:r w:rsidR="00E91748" w:rsidRPr="0071669A">
          <w:rPr>
            <w:noProof/>
            <w:vertAlign w:val="superscript"/>
          </w:rPr>
          <w:t>1</w:t>
        </w:r>
      </w:hyperlink>
      <w:r w:rsidR="0071669A" w:rsidRPr="0071669A">
        <w:rPr>
          <w:noProof/>
          <w:vertAlign w:val="superscript"/>
        </w:rPr>
        <w:t xml:space="preserve">, </w:t>
      </w:r>
      <w:hyperlink w:anchor="_ENREF_11" w:tooltip="de Lera Ruiz, 2014 #41" w:history="1">
        <w:r w:rsidR="00E91748" w:rsidRPr="0071669A">
          <w:rPr>
            <w:noProof/>
            <w:vertAlign w:val="superscript"/>
          </w:rPr>
          <w:t>7</w:t>
        </w:r>
      </w:hyperlink>
      <w:r w:rsidR="0071669A" w:rsidRPr="0071669A">
        <w:rPr>
          <w:noProof/>
          <w:vertAlign w:val="superscript"/>
        </w:rPr>
        <w:t>]</w:t>
      </w:r>
      <w:r w:rsidR="00484E29">
        <w:fldChar w:fldCharType="end"/>
      </w:r>
      <w:r w:rsidR="00484E29" w:rsidRPr="002F4F1E">
        <w:rPr>
          <w:b/>
        </w:rPr>
        <w:t xml:space="preserve"> </w:t>
      </w:r>
      <w:r w:rsidRPr="00C312D7">
        <w:t>A</w:t>
      </w:r>
      <w:r w:rsidRPr="00C312D7">
        <w:rPr>
          <w:vertAlign w:val="subscript"/>
        </w:rPr>
        <w:t>2A</w:t>
      </w:r>
      <w:r w:rsidRPr="00C312D7">
        <w:t xml:space="preserve"> adenosine receptor</w:t>
      </w:r>
      <w:r>
        <w:t>s</w:t>
      </w:r>
      <w:r w:rsidRPr="00C312D7">
        <w:t xml:space="preserve"> </w:t>
      </w:r>
      <w:r>
        <w:t xml:space="preserve">have been </w:t>
      </w:r>
      <w:r w:rsidR="005E196E">
        <w:t xml:space="preserve">the subject of </w:t>
      </w:r>
      <w:r>
        <w:t>increased focus in recent years</w:t>
      </w:r>
      <w:r w:rsidR="008E3853">
        <w:t xml:space="preserve"> due to their association with numerous </w:t>
      </w:r>
      <w:r w:rsidR="00B3625E">
        <w:t>pathogenic</w:t>
      </w:r>
      <w:r w:rsidR="008E3853">
        <w:t xml:space="preserve">, </w:t>
      </w:r>
      <w:r w:rsidR="00B3625E">
        <w:t>myocardial</w:t>
      </w:r>
      <w:r w:rsidR="008E3853">
        <w:t xml:space="preserve"> and neurological </w:t>
      </w:r>
      <w:r w:rsidR="00B3625E">
        <w:t>diseases</w:t>
      </w:r>
      <w:r w:rsidR="008E3853">
        <w:t xml:space="preserve">. As such, </w:t>
      </w:r>
      <w:r w:rsidR="00DE20A0">
        <w:t>they</w:t>
      </w:r>
      <w:r w:rsidR="008E3853">
        <w:t xml:space="preserve"> </w:t>
      </w:r>
      <w:r w:rsidR="00DF77D7">
        <w:t xml:space="preserve">have </w:t>
      </w:r>
      <w:r>
        <w:t>become a t</w:t>
      </w:r>
      <w:r w:rsidR="0033297B">
        <w:t>herapeutic target for</w:t>
      </w:r>
      <w:r w:rsidR="008E3853">
        <w:t xml:space="preserve"> treatment of</w:t>
      </w:r>
      <w:r w:rsidR="00577FD8">
        <w:t xml:space="preserve"> disorders ranging from</w:t>
      </w:r>
      <w:r w:rsidR="0033297B">
        <w:t xml:space="preserve"> </w:t>
      </w:r>
      <w:r w:rsidR="008E3853">
        <w:t xml:space="preserve">inflammation, </w:t>
      </w:r>
      <w:r w:rsidR="00577FD8">
        <w:t>ischemia reperfusion injury</w:t>
      </w:r>
      <w:r w:rsidR="008E3853">
        <w:t xml:space="preserve">, </w:t>
      </w:r>
      <w:r w:rsidR="0033297B" w:rsidRPr="0033297B">
        <w:t xml:space="preserve">insomnia, </w:t>
      </w:r>
      <w:r w:rsidR="00577FD8">
        <w:t>infectious diseases</w:t>
      </w:r>
      <w:r w:rsidR="00B2267C">
        <w:t xml:space="preserve"> and</w:t>
      </w:r>
      <w:r w:rsidR="00577FD8">
        <w:t xml:space="preserve"> depression to</w:t>
      </w:r>
      <w:r w:rsidR="0033297B" w:rsidRPr="0033297B">
        <w:t xml:space="preserve"> </w:t>
      </w:r>
      <w:r w:rsidR="00577FD8">
        <w:t>CNS disorders</w:t>
      </w:r>
      <w:r w:rsidR="0033297B" w:rsidRPr="0033297B">
        <w:t xml:space="preserve"> and Parkinson's disease.</w:t>
      </w:r>
      <w:r w:rsidR="00484E29">
        <w:fldChar w:fldCharType="begin">
          <w:fldData xml:space="preserve">PEVuZE5vdGU+PENpdGU+PEF1dGhvcj5EcnVyaTwvQXV0aG9yPjxZZWFyPjE5Mjk8L1llYXI+PFJl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</w:fldData>
        </w:fldChar>
      </w:r>
      <w:r w:rsidR="0071669A">
        <w:instrText xml:space="preserve"> ADDIN EN.CITE </w:instrText>
      </w:r>
      <w:r w:rsidR="0071669A">
        <w:fldChar w:fldCharType="begin">
          <w:fldData xml:space="preserve">PEVuZE5vdGU+PENpdGU+PEF1dGhvcj5EcnVyaTwvQXV0aG9yPjxZZWFyPjE5Mjk8L1llYXI+PFJl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</w:fldData>
        </w:fldChar>
      </w:r>
      <w:r w:rsidR="0071669A">
        <w:instrText xml:space="preserve"> ADDIN EN.CITE.DATA </w:instrText>
      </w:r>
      <w:r w:rsidR="0071669A">
        <w:fldChar w:fldCharType="end"/>
      </w:r>
      <w:r w:rsidR="00484E29">
        <w:fldChar w:fldCharType="separate"/>
      </w:r>
      <w:r w:rsidR="0071669A" w:rsidRPr="0071669A">
        <w:rPr>
          <w:noProof/>
          <w:vertAlign w:val="superscript"/>
        </w:rPr>
        <w:t>[</w:t>
      </w:r>
      <w:hyperlink w:anchor="_ENREF_1" w:tooltip="Druri, 1929 #42" w:history="1">
        <w:r w:rsidR="00E91748" w:rsidRPr="0071669A">
          <w:rPr>
            <w:noProof/>
            <w:vertAlign w:val="superscript"/>
          </w:rPr>
          <w:t>1</w:t>
        </w:r>
      </w:hyperlink>
      <w:r w:rsidR="0071669A" w:rsidRPr="0071669A">
        <w:rPr>
          <w:noProof/>
          <w:vertAlign w:val="superscript"/>
        </w:rPr>
        <w:t xml:space="preserve">, </w:t>
      </w:r>
      <w:hyperlink w:anchor="_ENREF_11" w:tooltip="de Lera Ruiz, 2014 #41" w:history="1">
        <w:r w:rsidR="00E91748" w:rsidRPr="0071669A">
          <w:rPr>
            <w:noProof/>
            <w:vertAlign w:val="superscript"/>
          </w:rPr>
          <w:t>7-8</w:t>
        </w:r>
      </w:hyperlink>
      <w:r w:rsidR="0071669A" w:rsidRPr="0071669A">
        <w:rPr>
          <w:noProof/>
          <w:vertAlign w:val="superscript"/>
        </w:rPr>
        <w:t>]</w:t>
      </w:r>
      <w:r w:rsidR="00484E29">
        <w:fldChar w:fldCharType="end"/>
      </w:r>
      <w:r w:rsidR="00484E29">
        <w:rPr>
          <w:b/>
        </w:rPr>
        <w:t xml:space="preserve"> </w:t>
      </w:r>
      <w:r w:rsidR="00B3625E">
        <w:rPr>
          <w:b/>
        </w:rPr>
        <w:t xml:space="preserve"> </w:t>
      </w:r>
    </w:p>
    <w:p w:rsidR="00184F63" w:rsidRPr="002F4F1E" w:rsidRDefault="008F45F5" w:rsidP="002F4F1E">
      <w:pPr>
        <w:jc w:val="both"/>
      </w:pPr>
      <w:r>
        <w:t>C</w:t>
      </w:r>
      <w:r w:rsidR="00184F63" w:rsidRPr="002F4F1E">
        <w:t>onsiderable effort has been made to establish st</w:t>
      </w:r>
      <w:r w:rsidR="0007021F">
        <w:t xml:space="preserve">ructure-activity relationships </w:t>
      </w:r>
      <w:r w:rsidR="00184F63" w:rsidRPr="002F4F1E">
        <w:t>of adenosine-based ligands</w:t>
      </w:r>
      <w:r w:rsidR="00C145BD">
        <w:t xml:space="preserve"> </w:t>
      </w:r>
      <w:r w:rsidR="00410C1F">
        <w:t>with</w:t>
      </w:r>
      <w:r w:rsidR="002A079C">
        <w:t xml:space="preserve"> respect to</w:t>
      </w:r>
      <w:r w:rsidR="00C145BD">
        <w:t xml:space="preserve"> their stimulation of adenosine receptors</w:t>
      </w:r>
      <w:r w:rsidR="002A079C">
        <w:t>,</w:t>
      </w:r>
      <w:r w:rsidR="00184F63" w:rsidRPr="002F4F1E">
        <w:t xml:space="preserve"> and from these studies a general pharmacophore has been established.</w:t>
      </w:r>
      <w:r w:rsidR="0071669A">
        <w:fldChar w:fldCharType="begin">
          <w:fldData xml:space="preserve">PEVuZE5vdGU+PENpdGU+PEF1dGhvcj5SaWVnZXI8L0F1dGhvcj48WWVhcj4yMDAxPC9ZZWFyPjxS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</w:fldData>
        </w:fldChar>
      </w:r>
      <w:r w:rsidR="0071669A">
        <w:instrText xml:space="preserve"> ADDIN EN.CITE </w:instrText>
      </w:r>
      <w:r w:rsidR="0071669A">
        <w:fldChar w:fldCharType="begin">
          <w:fldData xml:space="preserve">PEVuZE5vdGU+PENpdGU+PEF1dGhvcj5SaWVnZXI8L0F1dGhvcj48WWVhcj4yMDAxPC9ZZWFyPjxS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</w:fldData>
        </w:fldChar>
      </w:r>
      <w:r w:rsidR="0071669A">
        <w:instrText xml:space="preserve"> ADDIN EN.CITE.DATA </w:instrText>
      </w:r>
      <w:r w:rsidR="0071669A">
        <w:fldChar w:fldCharType="end"/>
      </w:r>
      <w:r w:rsidR="0071669A">
        <w:fldChar w:fldCharType="separate"/>
      </w:r>
      <w:r w:rsidR="0071669A" w:rsidRPr="0071669A">
        <w:rPr>
          <w:noProof/>
          <w:vertAlign w:val="superscript"/>
        </w:rPr>
        <w:t>[</w:t>
      </w:r>
      <w:hyperlink w:anchor="_ENREF_16" w:tooltip="Rieger, 2001 #30" w:history="1">
        <w:r w:rsidR="00E91748" w:rsidRPr="0071669A">
          <w:rPr>
            <w:noProof/>
            <w:vertAlign w:val="superscript"/>
          </w:rPr>
          <w:t>9</w:t>
        </w:r>
      </w:hyperlink>
      <w:r w:rsidR="0071669A" w:rsidRPr="0071669A">
        <w:rPr>
          <w:noProof/>
          <w:vertAlign w:val="superscript"/>
        </w:rPr>
        <w:t>]</w:t>
      </w:r>
      <w:r w:rsidR="0071669A">
        <w:fldChar w:fldCharType="end"/>
      </w:r>
      <w:r w:rsidR="00184F63" w:rsidRPr="002F4F1E">
        <w:t xml:space="preserve"> </w:t>
      </w:r>
      <w:r w:rsidR="000D179D">
        <w:t xml:space="preserve">Predominant approaches to develop </w:t>
      </w:r>
      <w:r w:rsidR="000D179D" w:rsidRPr="002F4F1E">
        <w:t>A</w:t>
      </w:r>
      <w:r w:rsidR="000D179D" w:rsidRPr="002F4F1E">
        <w:rPr>
          <w:vertAlign w:val="subscript"/>
        </w:rPr>
        <w:t>2A</w:t>
      </w:r>
      <w:r w:rsidR="000D179D" w:rsidRPr="002F4F1E">
        <w:t xml:space="preserve"> adenosine receptor</w:t>
      </w:r>
      <w:r w:rsidR="000D179D">
        <w:t xml:space="preserve"> agonists originate through modification of adenosine itself, and </w:t>
      </w:r>
      <w:r w:rsidR="004D01AC">
        <w:t>from</w:t>
      </w:r>
      <w:r w:rsidR="000D179D">
        <w:t xml:space="preserve"> these attempts </w:t>
      </w:r>
      <w:r w:rsidR="00184F63" w:rsidRPr="002F4F1E">
        <w:t xml:space="preserve">it has been acknowledged </w:t>
      </w:r>
      <w:r w:rsidR="00184F63" w:rsidRPr="00954B96">
        <w:t>that the adenosine scaffold must be</w:t>
      </w:r>
      <w:r w:rsidR="000D179D" w:rsidRPr="00954B96">
        <w:t xml:space="preserve"> largely</w:t>
      </w:r>
      <w:r w:rsidR="00184F63" w:rsidRPr="00954B96">
        <w:t xml:space="preserve"> maintained</w:t>
      </w:r>
      <w:r w:rsidR="000D179D" w:rsidRPr="00954B96">
        <w:t xml:space="preserve"> as the structural basis for agonist activity</w:t>
      </w:r>
      <w:r w:rsidR="00410C1F" w:rsidRPr="00954B96">
        <w:t xml:space="preserve"> (see </w:t>
      </w:r>
      <w:r w:rsidR="00FD1894" w:rsidRPr="00954B96">
        <w:t>Scheme</w:t>
      </w:r>
      <w:r w:rsidR="00410C1F" w:rsidRPr="00954B96">
        <w:t xml:space="preserve"> 1</w:t>
      </w:r>
      <w:r w:rsidR="00184F63" w:rsidRPr="00954B96">
        <w:t>)</w:t>
      </w:r>
      <w:r w:rsidR="00C145BD" w:rsidRPr="00954B96">
        <w:t>.</w:t>
      </w:r>
      <w:r w:rsidR="000D179D" w:rsidRPr="00954B96">
        <w:t xml:space="preserve"> </w:t>
      </w:r>
      <w:r w:rsidR="00C145BD" w:rsidRPr="00954B96">
        <w:t>Furthermore</w:t>
      </w:r>
      <w:r w:rsidR="00C145BD">
        <w:t>,</w:t>
      </w:r>
      <w:r w:rsidR="00184F63" w:rsidRPr="002F4F1E">
        <w:t xml:space="preserve"> modifications to distinct regions</w:t>
      </w:r>
      <w:r w:rsidR="00316D28">
        <w:t xml:space="preserve"> of this scaffold</w:t>
      </w:r>
      <w:r w:rsidR="00184F63" w:rsidRPr="002F4F1E">
        <w:t xml:space="preserve"> can have discre</w:t>
      </w:r>
      <w:r w:rsidR="008059A2">
        <w:t>te</w:t>
      </w:r>
      <w:r w:rsidR="00184F63" w:rsidRPr="002F4F1E">
        <w:t xml:space="preserve"> and significant </w:t>
      </w:r>
      <w:r w:rsidR="00CC16D3">
        <w:t>e</w:t>
      </w:r>
      <w:r w:rsidR="00CC16D3" w:rsidRPr="002F4F1E">
        <w:t>ffects</w:t>
      </w:r>
      <w:r w:rsidR="00184F63" w:rsidRPr="002F4F1E">
        <w:t xml:space="preserve"> on the binding and selectivity of adenosine analogues.</w:t>
      </w:r>
      <w:r w:rsidR="00184F63" w:rsidRPr="002F4F1E">
        <w:rPr>
          <w:b/>
        </w:rPr>
        <w:t xml:space="preserve"> </w:t>
      </w:r>
      <w:r w:rsidR="00184F63" w:rsidRPr="002F4F1E">
        <w:t>Concerning the A</w:t>
      </w:r>
      <w:r w:rsidR="00184F63" w:rsidRPr="002F4F1E">
        <w:rPr>
          <w:vertAlign w:val="subscript"/>
        </w:rPr>
        <w:t>2A</w:t>
      </w:r>
      <w:r w:rsidR="00184F63" w:rsidRPr="002F4F1E">
        <w:t xml:space="preserve"> adenosine receptor specifically, it has been shown that the 2′- and 3′-hydroxyl groups </w:t>
      </w:r>
      <w:r w:rsidR="00E920FF">
        <w:t xml:space="preserve">on the ribose sugar </w:t>
      </w:r>
      <w:r w:rsidR="00184F63" w:rsidRPr="002F4F1E">
        <w:t xml:space="preserve">are essential for </w:t>
      </w:r>
      <w:r w:rsidR="008059A2">
        <w:t xml:space="preserve">full agonist </w:t>
      </w:r>
      <w:r w:rsidR="00184F63" w:rsidRPr="002F4F1E">
        <w:t>activity, although modifications at the C</w:t>
      </w:r>
      <w:r w:rsidR="00D23BF3">
        <w:t>-</w:t>
      </w:r>
      <w:r w:rsidR="00184F63" w:rsidRPr="002F4F1E">
        <w:t>2 and N</w:t>
      </w:r>
      <w:r w:rsidR="00D23BF3">
        <w:t>-</w:t>
      </w:r>
      <w:r w:rsidR="00184F63" w:rsidRPr="002F4F1E">
        <w:t>6 positions of the adenine base</w:t>
      </w:r>
      <w:r w:rsidR="000D179D">
        <w:t xml:space="preserve"> (which often bring rise to increased metabolic stability)</w:t>
      </w:r>
      <w:r w:rsidR="00184F63" w:rsidRPr="002F4F1E">
        <w:t>, as well as modifications to the 5</w:t>
      </w:r>
      <w:r w:rsidR="008F3021">
        <w:t>’</w:t>
      </w:r>
      <w:r w:rsidR="00184F63" w:rsidRPr="002F4F1E">
        <w:t xml:space="preserve"> position of the ribose ring are tolerated. However, N</w:t>
      </w:r>
      <w:r w:rsidR="00D23BF3">
        <w:t>-</w:t>
      </w:r>
      <w:r w:rsidR="00184F63" w:rsidRPr="002F4F1E">
        <w:t>6 substitution generally decreases A</w:t>
      </w:r>
      <w:r w:rsidR="00184F63" w:rsidRPr="002F4F1E">
        <w:rPr>
          <w:vertAlign w:val="subscript"/>
        </w:rPr>
        <w:t>2A</w:t>
      </w:r>
      <w:r w:rsidR="00184F63" w:rsidRPr="002F4F1E">
        <w:t xml:space="preserve"> adenosine receptor potency, and in many instances substitution at this position enhances the affinity and selectivity of A</w:t>
      </w:r>
      <w:r w:rsidR="00184F63" w:rsidRPr="002F4F1E">
        <w:rPr>
          <w:vertAlign w:val="subscript"/>
        </w:rPr>
        <w:t>1</w:t>
      </w:r>
      <w:r w:rsidR="00184F63" w:rsidRPr="002F4F1E">
        <w:t xml:space="preserve"> and A</w:t>
      </w:r>
      <w:r w:rsidR="00184F63" w:rsidRPr="002F4F1E">
        <w:rPr>
          <w:vertAlign w:val="subscript"/>
        </w:rPr>
        <w:t>3</w:t>
      </w:r>
      <w:r w:rsidR="00184F63" w:rsidRPr="002F4F1E">
        <w:t xml:space="preserve"> receptor binding.</w:t>
      </w:r>
      <w:r w:rsidR="000D179D">
        <w:fldChar w:fldCharType="begin">
          <w:fldData xml:space="preserve">PEVuZE5vdGU+PENpdGU+PEF1dGhvcj5SaWVnZXI8L0F1dGhvcj48WWVhcj4yMDAxPC9ZZWFyPjxS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</w:fldData>
        </w:fldChar>
      </w:r>
      <w:r w:rsidR="0071669A">
        <w:instrText xml:space="preserve"> ADDIN EN.CITE </w:instrText>
      </w:r>
      <w:r w:rsidR="0071669A">
        <w:fldChar w:fldCharType="begin">
          <w:fldData xml:space="preserve">PEVuZE5vdGU+PENpdGU+PEF1dGhvcj5SaWVnZXI8L0F1dGhvcj48WWVhcj4yMDAxPC9ZZWFyPjxS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</w:fldData>
        </w:fldChar>
      </w:r>
      <w:r w:rsidR="0071669A">
        <w:instrText xml:space="preserve"> ADDIN EN.CITE.DATA </w:instrText>
      </w:r>
      <w:r w:rsidR="0071669A">
        <w:fldChar w:fldCharType="end"/>
      </w:r>
      <w:r w:rsidR="000D179D">
        <w:fldChar w:fldCharType="separate"/>
      </w:r>
      <w:r w:rsidR="0071669A" w:rsidRPr="0071669A">
        <w:rPr>
          <w:noProof/>
          <w:vertAlign w:val="superscript"/>
        </w:rPr>
        <w:t>[</w:t>
      </w:r>
      <w:hyperlink w:anchor="_ENREF_11" w:tooltip="de Lera Ruiz, 2014 #41" w:history="1">
        <w:r w:rsidR="00E91748" w:rsidRPr="0071669A">
          <w:rPr>
            <w:noProof/>
            <w:vertAlign w:val="superscript"/>
          </w:rPr>
          <w:t>7</w:t>
        </w:r>
      </w:hyperlink>
      <w:r w:rsidR="0071669A" w:rsidRPr="0071669A">
        <w:rPr>
          <w:noProof/>
          <w:vertAlign w:val="superscript"/>
        </w:rPr>
        <w:t xml:space="preserve">, </w:t>
      </w:r>
      <w:hyperlink w:anchor="_ENREF_16" w:tooltip="Rieger, 2001 #30" w:history="1">
        <w:r w:rsidR="00E91748" w:rsidRPr="0071669A">
          <w:rPr>
            <w:noProof/>
            <w:vertAlign w:val="superscript"/>
          </w:rPr>
          <w:t>9a</w:t>
        </w:r>
      </w:hyperlink>
      <w:r w:rsidR="0071669A" w:rsidRPr="0071669A">
        <w:rPr>
          <w:noProof/>
          <w:vertAlign w:val="superscript"/>
        </w:rPr>
        <w:t>]</w:t>
      </w:r>
      <w:r w:rsidR="000D179D">
        <w:fldChar w:fldCharType="end"/>
      </w:r>
      <w:r w:rsidR="00184F63" w:rsidRPr="002F4F1E">
        <w:rPr>
          <w:b/>
        </w:rPr>
        <w:t xml:space="preserve"> </w:t>
      </w:r>
    </w:p>
    <w:p w:rsidR="00184F63" w:rsidRPr="002F4F1E" w:rsidRDefault="00727934" w:rsidP="005D7C75">
      <w:pPr>
        <w:jc w:val="center"/>
        <w:rPr>
          <w:i/>
        </w:rPr>
      </w:pPr>
      <w:r w:rsidRPr="002F4F1E">
        <w:object w:dxaOrig="23085" w:dyaOrig="18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360.35pt" o:ole="">
            <v:imagedata r:id="rId11" o:title=""/>
          </v:shape>
          <o:OLEObject Type="Embed" ProgID="ChemDraw.Document.6.0" ShapeID="_x0000_i1025" DrawAspect="Content" ObjectID="_1565074403" r:id="rId12"/>
        </w:object>
      </w:r>
    </w:p>
    <w:p w:rsidR="00184F63" w:rsidRPr="0069590D" w:rsidRDefault="00FD1894" w:rsidP="000606C6">
      <w:pPr>
        <w:tabs>
          <w:tab w:val="left" w:pos="7675"/>
        </w:tabs>
        <w:jc w:val="both"/>
        <w:rPr>
          <w:b/>
          <w:sz w:val="20"/>
        </w:rPr>
      </w:pPr>
      <w:r w:rsidRPr="00954B96">
        <w:rPr>
          <w:b/>
          <w:sz w:val="20"/>
        </w:rPr>
        <w:t>Scheme</w:t>
      </w:r>
      <w:r w:rsidR="00410C1F" w:rsidRPr="00954B96">
        <w:rPr>
          <w:b/>
          <w:sz w:val="20"/>
        </w:rPr>
        <w:t xml:space="preserve"> 1</w:t>
      </w:r>
      <w:r w:rsidR="0069590D" w:rsidRPr="00954B96">
        <w:rPr>
          <w:sz w:val="20"/>
        </w:rPr>
        <w:t>.</w:t>
      </w:r>
      <w:r w:rsidR="0069590D" w:rsidRPr="0069590D">
        <w:rPr>
          <w:sz w:val="20"/>
        </w:rPr>
        <w:t xml:space="preserve"> </w:t>
      </w:r>
      <w:r w:rsidR="00A04812" w:rsidRPr="0026269C">
        <w:rPr>
          <w:sz w:val="20"/>
        </w:rPr>
        <w:t>A)</w:t>
      </w:r>
      <w:r w:rsidR="00184F63" w:rsidRPr="0069590D">
        <w:rPr>
          <w:sz w:val="20"/>
        </w:rPr>
        <w:t xml:space="preserve"> </w:t>
      </w:r>
      <w:r w:rsidR="0069590D" w:rsidRPr="0069590D">
        <w:rPr>
          <w:sz w:val="20"/>
        </w:rPr>
        <w:t xml:space="preserve">General </w:t>
      </w:r>
      <w:r w:rsidR="000606C6">
        <w:rPr>
          <w:sz w:val="20"/>
        </w:rPr>
        <w:t>a</w:t>
      </w:r>
      <w:r w:rsidR="00184F63" w:rsidRPr="0069590D">
        <w:rPr>
          <w:sz w:val="20"/>
        </w:rPr>
        <w:t>denosine receptor agonist pharmacophore</w:t>
      </w:r>
      <w:r w:rsidR="0069590D" w:rsidRPr="0069590D">
        <w:rPr>
          <w:sz w:val="20"/>
        </w:rPr>
        <w:t xml:space="preserve">. </w:t>
      </w:r>
      <w:r w:rsidR="00A04812" w:rsidRPr="00A04812">
        <w:rPr>
          <w:sz w:val="20"/>
        </w:rPr>
        <w:t>B)</w:t>
      </w:r>
      <w:r w:rsidR="0069590D" w:rsidRPr="00A04812">
        <w:rPr>
          <w:sz w:val="20"/>
        </w:rPr>
        <w:t xml:space="preserve"> </w:t>
      </w:r>
      <w:r w:rsidR="0069590D" w:rsidRPr="0069590D">
        <w:rPr>
          <w:sz w:val="20"/>
        </w:rPr>
        <w:t>Examples of</w:t>
      </w:r>
      <w:r w:rsidR="0069590D" w:rsidRPr="0069590D">
        <w:rPr>
          <w:b/>
          <w:sz w:val="20"/>
        </w:rPr>
        <w:t xml:space="preserve"> </w:t>
      </w:r>
      <w:r w:rsidR="0069590D" w:rsidRPr="0069590D">
        <w:rPr>
          <w:sz w:val="20"/>
        </w:rPr>
        <w:t>A</w:t>
      </w:r>
      <w:r w:rsidR="0069590D" w:rsidRPr="0069590D">
        <w:rPr>
          <w:sz w:val="20"/>
          <w:vertAlign w:val="subscript"/>
        </w:rPr>
        <w:t>2A</w:t>
      </w:r>
      <w:r w:rsidR="0069590D" w:rsidRPr="0069590D">
        <w:rPr>
          <w:sz w:val="20"/>
        </w:rPr>
        <w:t xml:space="preserve"> adenosine receptor agonist</w:t>
      </w:r>
      <w:r w:rsidR="00856ED3">
        <w:rPr>
          <w:sz w:val="20"/>
        </w:rPr>
        <w:t>s</w:t>
      </w:r>
      <w:r w:rsidR="00410C1F">
        <w:rPr>
          <w:sz w:val="20"/>
        </w:rPr>
        <w:t>.</w:t>
      </w:r>
    </w:p>
    <w:p w:rsidR="00D90809" w:rsidRPr="00954B96" w:rsidRDefault="00FC6644" w:rsidP="003A6458">
      <w:pPr>
        <w:jc w:val="both"/>
      </w:pPr>
      <w:r>
        <w:t>Herein we</w:t>
      </w:r>
      <w:r w:rsidR="00E33F88">
        <w:t xml:space="preserve"> </w:t>
      </w:r>
      <w:r>
        <w:t>describe</w:t>
      </w:r>
      <w:r w:rsidR="00E33F88">
        <w:t xml:space="preserve"> </w:t>
      </w:r>
      <w:r w:rsidR="00CB5352">
        <w:t xml:space="preserve">the synthesis of </w:t>
      </w:r>
      <w:r w:rsidR="00CA6E0B">
        <w:t xml:space="preserve">novel </w:t>
      </w:r>
      <w:r w:rsidR="00804CD3">
        <w:t xml:space="preserve">C-2 </w:t>
      </w:r>
      <w:r w:rsidR="00FC145B">
        <w:t xml:space="preserve">ethynyl </w:t>
      </w:r>
      <w:r w:rsidR="00FC145B" w:rsidRPr="00954B96">
        <w:t>adenosines</w:t>
      </w:r>
      <w:r w:rsidR="003626CA" w:rsidRPr="00954B96">
        <w:t>,</w:t>
      </w:r>
      <w:r w:rsidR="00192DA2" w:rsidRPr="00954B96">
        <w:t xml:space="preserve"> FDA-PP1</w:t>
      </w:r>
      <w:r w:rsidR="00957C6E" w:rsidRPr="00954B96">
        <w:t xml:space="preserve"> </w:t>
      </w:r>
      <w:r w:rsidR="00192DA2" w:rsidRPr="00954B96">
        <w:t>(</w:t>
      </w:r>
      <w:r w:rsidR="00957C6E" w:rsidRPr="00954B96">
        <w:rPr>
          <w:b/>
        </w:rPr>
        <w:t>1</w:t>
      </w:r>
      <w:r w:rsidR="00192DA2" w:rsidRPr="00954B96">
        <w:t>)</w:t>
      </w:r>
      <w:r w:rsidR="00957C6E" w:rsidRPr="00954B96">
        <w:t xml:space="preserve"> and</w:t>
      </w:r>
      <w:r w:rsidR="00192DA2" w:rsidRPr="00954B96">
        <w:t xml:space="preserve"> FDA-PP2</w:t>
      </w:r>
      <w:r w:rsidR="00957C6E" w:rsidRPr="00954B96">
        <w:rPr>
          <w:b/>
        </w:rPr>
        <w:t xml:space="preserve"> </w:t>
      </w:r>
      <w:r w:rsidR="00192DA2" w:rsidRPr="00954B96">
        <w:t>(</w:t>
      </w:r>
      <w:r w:rsidR="00957C6E" w:rsidRPr="00954B96">
        <w:rPr>
          <w:b/>
        </w:rPr>
        <w:t>2</w:t>
      </w:r>
      <w:r w:rsidR="00192DA2" w:rsidRPr="00954B96">
        <w:t>)</w:t>
      </w:r>
      <w:r w:rsidR="003626CA" w:rsidRPr="00954B96">
        <w:t>,</w:t>
      </w:r>
      <w:r w:rsidR="00957C6E" w:rsidRPr="00954B96">
        <w:t xml:space="preserve"> </w:t>
      </w:r>
      <w:r w:rsidR="0012386B" w:rsidRPr="00954B96">
        <w:t xml:space="preserve">modified at </w:t>
      </w:r>
      <w:r w:rsidR="00FC145B" w:rsidRPr="00954B96">
        <w:t>C-</w:t>
      </w:r>
      <w:r w:rsidR="0012386B" w:rsidRPr="00954B96">
        <w:t>5</w:t>
      </w:r>
      <w:r w:rsidR="00F35F0A" w:rsidRPr="001F12E1">
        <w:t>'</w:t>
      </w:r>
      <w:r w:rsidR="0012386B" w:rsidRPr="00954B96">
        <w:t xml:space="preserve"> </w:t>
      </w:r>
      <w:r w:rsidR="002724F5" w:rsidRPr="00954B96">
        <w:t xml:space="preserve">of the ribose ring </w:t>
      </w:r>
      <w:r w:rsidR="0012386B" w:rsidRPr="00954B96">
        <w:t>with a fluorodeoxy moiety</w:t>
      </w:r>
      <w:r w:rsidR="002B0C2F" w:rsidRPr="00954B96">
        <w:t xml:space="preserve"> (see </w:t>
      </w:r>
      <w:r w:rsidR="00FD1894" w:rsidRPr="00954B96">
        <w:t>Scheme</w:t>
      </w:r>
      <w:r w:rsidR="002B0C2F" w:rsidRPr="00954B96">
        <w:t xml:space="preserve"> 2)</w:t>
      </w:r>
      <w:r w:rsidR="00804CD3" w:rsidRPr="00954B96">
        <w:t>,</w:t>
      </w:r>
      <w:r w:rsidRPr="00954B96">
        <w:t xml:space="preserve"> along with</w:t>
      </w:r>
      <w:r w:rsidR="0012386B" w:rsidRPr="00954B96">
        <w:t xml:space="preserve"> </w:t>
      </w:r>
      <w:r w:rsidR="003E2604" w:rsidRPr="00954B96">
        <w:t>assessment of</w:t>
      </w:r>
      <w:r w:rsidR="00804CD3" w:rsidRPr="00954B96">
        <w:t xml:space="preserve"> </w:t>
      </w:r>
      <w:r w:rsidR="004A6143" w:rsidRPr="00954B96">
        <w:t xml:space="preserve">their </w:t>
      </w:r>
      <w:r w:rsidR="00804CD3" w:rsidRPr="00954B96">
        <w:t xml:space="preserve">affinities for </w:t>
      </w:r>
      <w:r w:rsidRPr="00954B96">
        <w:t xml:space="preserve">the </w:t>
      </w:r>
      <w:r w:rsidR="00FC145B" w:rsidRPr="00954B96">
        <w:t>human A</w:t>
      </w:r>
      <w:r w:rsidR="00FC145B" w:rsidRPr="00954B96">
        <w:rPr>
          <w:vertAlign w:val="subscript"/>
        </w:rPr>
        <w:t>2A</w:t>
      </w:r>
      <w:r w:rsidR="00FC145B" w:rsidRPr="00954B96">
        <w:t xml:space="preserve"> adenosine receptor </w:t>
      </w:r>
      <w:r w:rsidR="00804CD3" w:rsidRPr="00954B96">
        <w:t>and their agonist behaviour</w:t>
      </w:r>
      <w:r w:rsidR="00E72234" w:rsidRPr="00954B96">
        <w:t>.</w:t>
      </w:r>
      <w:r w:rsidR="00E7102A" w:rsidRPr="00954B96">
        <w:t xml:space="preserve"> </w:t>
      </w:r>
      <w:r w:rsidR="00D90809" w:rsidRPr="005936D0">
        <w:rPr>
          <w:highlight w:val="yellow"/>
        </w:rPr>
        <w:t xml:space="preserve">The structures of </w:t>
      </w:r>
      <w:r w:rsidR="00192DA2" w:rsidRPr="005936D0">
        <w:rPr>
          <w:highlight w:val="yellow"/>
        </w:rPr>
        <w:t>FDA-PP1</w:t>
      </w:r>
      <w:r w:rsidR="00192DA2" w:rsidRPr="005936D0">
        <w:rPr>
          <w:b/>
          <w:highlight w:val="yellow"/>
        </w:rPr>
        <w:t xml:space="preserve"> </w:t>
      </w:r>
      <w:r w:rsidR="00192DA2" w:rsidRPr="005936D0">
        <w:rPr>
          <w:highlight w:val="yellow"/>
        </w:rPr>
        <w:t>(</w:t>
      </w:r>
      <w:r w:rsidR="00192DA2" w:rsidRPr="005936D0">
        <w:rPr>
          <w:b/>
          <w:highlight w:val="yellow"/>
        </w:rPr>
        <w:t>1</w:t>
      </w:r>
      <w:r w:rsidR="00192DA2" w:rsidRPr="005936D0">
        <w:rPr>
          <w:highlight w:val="yellow"/>
        </w:rPr>
        <w:t>)</w:t>
      </w:r>
      <w:r w:rsidR="00192DA2" w:rsidRPr="005936D0">
        <w:rPr>
          <w:b/>
          <w:highlight w:val="yellow"/>
        </w:rPr>
        <w:t xml:space="preserve"> </w:t>
      </w:r>
      <w:r w:rsidR="00192DA2" w:rsidRPr="005936D0">
        <w:rPr>
          <w:highlight w:val="yellow"/>
        </w:rPr>
        <w:t>and FDA-PP2</w:t>
      </w:r>
      <w:r w:rsidR="00192DA2" w:rsidRPr="005936D0">
        <w:rPr>
          <w:b/>
          <w:highlight w:val="yellow"/>
        </w:rPr>
        <w:t xml:space="preserve"> </w:t>
      </w:r>
      <w:r w:rsidR="00192DA2" w:rsidRPr="005936D0">
        <w:rPr>
          <w:highlight w:val="yellow"/>
        </w:rPr>
        <w:t>(</w:t>
      </w:r>
      <w:r w:rsidR="00192DA2" w:rsidRPr="005936D0">
        <w:rPr>
          <w:b/>
          <w:highlight w:val="yellow"/>
        </w:rPr>
        <w:t>2</w:t>
      </w:r>
      <w:r w:rsidR="00192DA2" w:rsidRPr="005936D0">
        <w:rPr>
          <w:highlight w:val="yellow"/>
        </w:rPr>
        <w:t>)</w:t>
      </w:r>
      <w:r w:rsidR="00192DA2" w:rsidRPr="005936D0">
        <w:rPr>
          <w:b/>
          <w:highlight w:val="yellow"/>
        </w:rPr>
        <w:t xml:space="preserve"> </w:t>
      </w:r>
      <w:r w:rsidR="008C0AE7" w:rsidRPr="005936D0">
        <w:rPr>
          <w:b/>
          <w:highlight w:val="yellow"/>
        </w:rPr>
        <w:t xml:space="preserve"> </w:t>
      </w:r>
      <w:r w:rsidR="008C0AE7" w:rsidRPr="005936D0">
        <w:rPr>
          <w:highlight w:val="yellow"/>
        </w:rPr>
        <w:t xml:space="preserve">(in particular the </w:t>
      </w:r>
      <w:r w:rsidR="0005641F" w:rsidRPr="005936D0">
        <w:rPr>
          <w:highlight w:val="yellow"/>
        </w:rPr>
        <w:t>methyl piperidine-1-carboxylate</w:t>
      </w:r>
      <w:r w:rsidR="00F21CE7" w:rsidRPr="005936D0">
        <w:rPr>
          <w:highlight w:val="yellow"/>
        </w:rPr>
        <w:t xml:space="preserve"> moiety</w:t>
      </w:r>
      <w:r w:rsidR="0005641F" w:rsidRPr="005936D0">
        <w:rPr>
          <w:highlight w:val="yellow"/>
        </w:rPr>
        <w:t xml:space="preserve"> </w:t>
      </w:r>
      <w:r w:rsidR="008C0AE7" w:rsidRPr="005936D0">
        <w:rPr>
          <w:highlight w:val="yellow"/>
        </w:rPr>
        <w:t xml:space="preserve">of </w:t>
      </w:r>
      <w:r w:rsidR="00192DA2" w:rsidRPr="005936D0">
        <w:rPr>
          <w:highlight w:val="yellow"/>
        </w:rPr>
        <w:t>FDA-PP1</w:t>
      </w:r>
      <w:r w:rsidR="00192DA2" w:rsidRPr="005936D0">
        <w:rPr>
          <w:b/>
          <w:highlight w:val="yellow"/>
        </w:rPr>
        <w:t xml:space="preserve"> </w:t>
      </w:r>
      <w:r w:rsidR="00192DA2" w:rsidRPr="005936D0">
        <w:rPr>
          <w:highlight w:val="yellow"/>
        </w:rPr>
        <w:t>(</w:t>
      </w:r>
      <w:r w:rsidR="00192DA2" w:rsidRPr="005936D0">
        <w:rPr>
          <w:b/>
          <w:highlight w:val="yellow"/>
        </w:rPr>
        <w:t>1</w:t>
      </w:r>
      <w:r w:rsidR="00192DA2" w:rsidRPr="005936D0">
        <w:rPr>
          <w:highlight w:val="yellow"/>
        </w:rPr>
        <w:t>)</w:t>
      </w:r>
      <w:r w:rsidR="008C0AE7" w:rsidRPr="005936D0">
        <w:rPr>
          <w:highlight w:val="yellow"/>
        </w:rPr>
        <w:t xml:space="preserve">) </w:t>
      </w:r>
      <w:r w:rsidR="00D90809" w:rsidRPr="005936D0">
        <w:rPr>
          <w:highlight w:val="yellow"/>
        </w:rPr>
        <w:t xml:space="preserve">were envisaged with the </w:t>
      </w:r>
      <w:r w:rsidR="00BD3C47" w:rsidRPr="005936D0">
        <w:rPr>
          <w:highlight w:val="yellow"/>
        </w:rPr>
        <w:t xml:space="preserve">potent and </w:t>
      </w:r>
      <w:r w:rsidR="00D90809" w:rsidRPr="005936D0">
        <w:rPr>
          <w:highlight w:val="yellow"/>
        </w:rPr>
        <w:t>selective A</w:t>
      </w:r>
      <w:r w:rsidR="00D90809" w:rsidRPr="005936D0">
        <w:rPr>
          <w:highlight w:val="yellow"/>
          <w:vertAlign w:val="subscript"/>
        </w:rPr>
        <w:t>2A</w:t>
      </w:r>
      <w:r w:rsidR="00D90809" w:rsidRPr="005936D0">
        <w:rPr>
          <w:highlight w:val="yellow"/>
        </w:rPr>
        <w:t xml:space="preserve"> adenosine receptor agonist ATL-313</w:t>
      </w:r>
      <w:r w:rsidR="004A34EC" w:rsidRPr="005936D0">
        <w:rPr>
          <w:highlight w:val="yellow"/>
        </w:rPr>
        <w:fldChar w:fldCharType="begin"/>
      </w:r>
      <w:r w:rsidR="004A34EC" w:rsidRPr="005936D0">
        <w:rPr>
          <w:highlight w:val="yellow"/>
        </w:rPr>
        <w:instrText xml:space="preserve"> ADDIN EN.CITE &lt;EndNote&gt;&lt;Cite&gt;&lt;Author&gt;Day&lt;/Author&gt;&lt;Year&gt;2005&lt;/Year&gt;&lt;RecNum&gt;375&lt;/RecNum&gt;&lt;DisplayText&gt;&lt;style face="superscript"&gt;[10]&lt;/style&gt;&lt;/DisplayText&gt;&lt;record&gt;&lt;rec-number&gt;375&lt;/rec-number&gt;&lt;foreign-keys&gt;&lt;key app="EN" db-id="r559wr5525t0sbex0aqxaevm0xezv2x9tx20"&gt;375&lt;/key&gt;&lt;/foreign-keys&gt;&lt;ref-type name="Journal Article"&gt;17&lt;/ref-type&gt;&lt;contributors&gt;&lt;authors&gt;&lt;author&gt;Day, Y. J.&lt;/author&gt;&lt;/authors&gt;&lt;/contributors&gt;&lt;titles&gt;&lt;title&gt;A2A adenosine receptors on bone marrow-derived cells protect liver from ischemia-reperfusion injury&lt;/title&gt;&lt;secondary-title&gt;J. Immunol.&lt;/secondary-title&gt;&lt;/titles&gt;&lt;periodical&gt;&lt;full-title&gt;J. Immunol.&lt;/full-title&gt;&lt;/periodical&gt;&lt;pages&gt;5040-5046&lt;/pages&gt;&lt;volume&gt;174&lt;/volume&gt;&lt;dates&gt;&lt;year&gt;2005&lt;/year&gt;&lt;pub-dates&gt;&lt;date&gt;//&lt;/date&gt;&lt;/pub-dates&gt;&lt;/dates&gt;&lt;urls&gt;&lt;/urls&gt;&lt;/record&gt;&lt;/Cite&gt;&lt;Cite&gt;&lt;Author&gt;Dai&lt;/Author&gt;&lt;Year&gt;2009&lt;/Year&gt;&lt;RecNum&gt;38&lt;/RecNum&gt;&lt;record&gt;&lt;rec-number&gt;38&lt;/rec-number&gt;&lt;foreign-keys&gt;&lt;key app="EN" db-id="r559wr5525t0sbex0aqxaevm0xezv2x9tx20"&gt;38&lt;/key&gt;&lt;/foreign-keys&gt;&lt;ref-type name="Journal Article"&gt;17&lt;/ref-type&gt;&lt;contributors&gt;&lt;authors&gt;&lt;author&gt;Dai, Wangde&lt;/author&gt;&lt;author&gt;Hale, Sharon L.&lt;/author&gt;&lt;author&gt;Nayak, Rohith&lt;/author&gt;&lt;author&gt;Kloner, Robert A.&lt;/author&gt;&lt;/authors&gt;&lt;/contributors&gt;&lt;titles&gt;&lt;title&gt;ATL 313, A Selective A(2A) Adenosine Receptor Agonist, Reduces Myocardial Infarct Size in a Rat Ischemia/Reperfusion Model&lt;/title&gt;&lt;secondary-title&gt;The Open Cardiovascular Medicine Journal&lt;/secondary-title&gt;&lt;/titles&gt;&lt;periodical&gt;&lt;full-title&gt;The Open Cardiovascular Medicine Journal&lt;/full-title&gt;&lt;/periodical&gt;&lt;pages&gt;166-172&lt;/pages&gt;&lt;volume&gt;3&lt;/volume&gt;&lt;dates&gt;&lt;year&gt;2009&lt;/year&gt;&lt;pub-dates&gt;&lt;date&gt;11/25&amp;#xD;10/16/received&amp;#xD;10/26/revised&amp;#xD;10/29/accepted&lt;/date&gt;&lt;/pub-dates&gt;&lt;/dates&gt;&lt;publisher&gt;Bentham Open&lt;/publisher&gt;&lt;isbn&gt;1874-1924&lt;/isbn&gt;&lt;accession-num&gt;PMC2811859&lt;/accession-num&gt;&lt;urls&gt;&lt;related-urls&gt;&lt;url&gt;http://www.ncbi.nlm.nih.gov/pmc/articles/PMC2811859/&lt;/url&gt;&lt;/related-urls&gt;&lt;/urls&gt;&lt;electronic-resource-num&gt;10.2174/1874192400903010166&lt;/electronic-resource-num&gt;&lt;remote-database-name&gt;PMC&lt;/remote-database-name&gt;&lt;/record&gt;&lt;/Cite&gt;&lt;/EndNote&gt;</w:instrText>
      </w:r>
      <w:r w:rsidR="004A34EC" w:rsidRPr="005936D0">
        <w:rPr>
          <w:highlight w:val="yellow"/>
        </w:rPr>
        <w:fldChar w:fldCharType="separate"/>
      </w:r>
      <w:r w:rsidR="004A34EC" w:rsidRPr="005936D0">
        <w:rPr>
          <w:noProof/>
          <w:highlight w:val="yellow"/>
          <w:vertAlign w:val="superscript"/>
        </w:rPr>
        <w:t>[</w:t>
      </w:r>
      <w:hyperlink w:anchor="_ENREF_22" w:tooltip="Day, 2005 #375" w:history="1">
        <w:r w:rsidR="00E91748" w:rsidRPr="005936D0">
          <w:rPr>
            <w:noProof/>
            <w:highlight w:val="yellow"/>
            <w:vertAlign w:val="superscript"/>
          </w:rPr>
          <w:t>10</w:t>
        </w:r>
      </w:hyperlink>
      <w:r w:rsidR="004A34EC" w:rsidRPr="005936D0">
        <w:rPr>
          <w:noProof/>
          <w:highlight w:val="yellow"/>
          <w:vertAlign w:val="superscript"/>
        </w:rPr>
        <w:t>]</w:t>
      </w:r>
      <w:r w:rsidR="004A34EC" w:rsidRPr="005936D0">
        <w:rPr>
          <w:highlight w:val="yellow"/>
        </w:rPr>
        <w:fldChar w:fldCharType="end"/>
      </w:r>
      <w:r w:rsidR="00D90809" w:rsidRPr="005936D0">
        <w:rPr>
          <w:highlight w:val="yellow"/>
        </w:rPr>
        <w:t xml:space="preserve"> in mind (see Scheme 1).</w:t>
      </w:r>
      <w:r w:rsidR="00AA3101" w:rsidRPr="005936D0">
        <w:rPr>
          <w:highlight w:val="yellow"/>
        </w:rPr>
        <w:t xml:space="preserve"> Several studies have shown </w:t>
      </w:r>
      <w:r w:rsidR="00D90809" w:rsidRPr="005936D0">
        <w:rPr>
          <w:highlight w:val="yellow"/>
        </w:rPr>
        <w:t>ATL-313</w:t>
      </w:r>
      <w:r w:rsidR="00210382" w:rsidRPr="005936D0">
        <w:rPr>
          <w:highlight w:val="yellow"/>
        </w:rPr>
        <w:t xml:space="preserve"> to</w:t>
      </w:r>
      <w:r w:rsidR="00AB62F8" w:rsidRPr="005936D0">
        <w:rPr>
          <w:highlight w:val="yellow"/>
        </w:rPr>
        <w:t xml:space="preserve"> reduce inflammation</w:t>
      </w:r>
      <w:r w:rsidR="00AA3101" w:rsidRPr="005936D0">
        <w:rPr>
          <w:b/>
          <w:highlight w:val="yellow"/>
        </w:rPr>
        <w:t xml:space="preserve"> </w:t>
      </w:r>
      <w:r w:rsidR="00AA3101" w:rsidRPr="005936D0">
        <w:rPr>
          <w:highlight w:val="yellow"/>
        </w:rPr>
        <w:t xml:space="preserve">and </w:t>
      </w:r>
      <w:r w:rsidR="00210382" w:rsidRPr="005936D0">
        <w:rPr>
          <w:highlight w:val="yellow"/>
        </w:rPr>
        <w:t>attenuate ischemia</w:t>
      </w:r>
      <w:r w:rsidR="00BD3C47" w:rsidRPr="005936D0">
        <w:rPr>
          <w:highlight w:val="yellow"/>
        </w:rPr>
        <w:t>/reperfusion injury</w:t>
      </w:r>
      <w:r w:rsidR="00AA3101" w:rsidRPr="005936D0">
        <w:rPr>
          <w:highlight w:val="yellow"/>
        </w:rPr>
        <w:t>,</w:t>
      </w:r>
      <w:r w:rsidR="00C354FD" w:rsidRPr="005936D0">
        <w:rPr>
          <w:highlight w:val="yellow"/>
        </w:rPr>
        <w:fldChar w:fldCharType="begin">
          <w:fldData xml:space="preserve">PEVuZE5vdGU+PENpdGU+PEF1dGhvcj5EYWk8L0F1dGhvcj48WWVhcj4yMDA5PC9ZZWFyPjxSZWNO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</w:fldData>
        </w:fldChar>
      </w:r>
      <w:r w:rsidR="00674F61" w:rsidRPr="005936D0">
        <w:rPr>
          <w:highlight w:val="yellow"/>
        </w:rPr>
        <w:instrText xml:space="preserve"> ADDIN EN.CITE </w:instrText>
      </w:r>
      <w:r w:rsidR="00674F61" w:rsidRPr="005936D0">
        <w:rPr>
          <w:highlight w:val="yellow"/>
        </w:rPr>
        <w:fldChar w:fldCharType="begin">
          <w:fldData xml:space="preserve">PEVuZE5vdGU+PENpdGU+PEF1dGhvcj5EYWk8L0F1dGhvcj48WWVhcj4yMDA5PC9ZZWFyPjxSZWNO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</w:fldData>
        </w:fldChar>
      </w:r>
      <w:r w:rsidR="00674F61" w:rsidRPr="005936D0">
        <w:rPr>
          <w:highlight w:val="yellow"/>
        </w:rPr>
        <w:instrText xml:space="preserve"> ADDIN EN.CITE.DATA </w:instrText>
      </w:r>
      <w:r w:rsidR="00674F61" w:rsidRPr="005936D0">
        <w:rPr>
          <w:highlight w:val="yellow"/>
        </w:rPr>
      </w:r>
      <w:r w:rsidR="00674F61" w:rsidRPr="005936D0">
        <w:rPr>
          <w:highlight w:val="yellow"/>
        </w:rPr>
        <w:fldChar w:fldCharType="end"/>
      </w:r>
      <w:r w:rsidR="00C354FD" w:rsidRPr="005936D0">
        <w:rPr>
          <w:highlight w:val="yellow"/>
        </w:rPr>
      </w:r>
      <w:r w:rsidR="00C354FD" w:rsidRPr="005936D0">
        <w:rPr>
          <w:highlight w:val="yellow"/>
        </w:rPr>
        <w:fldChar w:fldCharType="separate"/>
      </w:r>
      <w:r w:rsidR="00674F61" w:rsidRPr="005936D0">
        <w:rPr>
          <w:noProof/>
          <w:highlight w:val="yellow"/>
          <w:vertAlign w:val="superscript"/>
        </w:rPr>
        <w:t>[</w:t>
      </w:r>
      <w:hyperlink w:anchor="_ENREF_23" w:tooltip="Dai, 2009 #38" w:history="1">
        <w:r w:rsidR="00E91748" w:rsidRPr="005936D0">
          <w:rPr>
            <w:noProof/>
            <w:highlight w:val="yellow"/>
            <w:vertAlign w:val="superscript"/>
          </w:rPr>
          <w:t>10b</w:t>
        </w:r>
      </w:hyperlink>
      <w:r w:rsidR="00674F61" w:rsidRPr="005936D0">
        <w:rPr>
          <w:noProof/>
          <w:highlight w:val="yellow"/>
          <w:vertAlign w:val="superscript"/>
        </w:rPr>
        <w:t xml:space="preserve">, </w:t>
      </w:r>
      <w:hyperlink w:anchor="_ENREF_24" w:tooltip="Moore, 2008 #1001" w:history="1">
        <w:r w:rsidR="00E91748" w:rsidRPr="005936D0">
          <w:rPr>
            <w:noProof/>
            <w:highlight w:val="yellow"/>
            <w:vertAlign w:val="superscript"/>
          </w:rPr>
          <w:t>11</w:t>
        </w:r>
      </w:hyperlink>
      <w:r w:rsidR="00674F61" w:rsidRPr="005936D0">
        <w:rPr>
          <w:noProof/>
          <w:highlight w:val="yellow"/>
          <w:vertAlign w:val="superscript"/>
        </w:rPr>
        <w:t>]</w:t>
      </w:r>
      <w:r w:rsidR="00C354FD" w:rsidRPr="005936D0">
        <w:rPr>
          <w:highlight w:val="yellow"/>
        </w:rPr>
        <w:fldChar w:fldCharType="end"/>
      </w:r>
      <w:r w:rsidR="00210382" w:rsidRPr="005936D0">
        <w:rPr>
          <w:highlight w:val="yellow"/>
        </w:rPr>
        <w:t xml:space="preserve"> </w:t>
      </w:r>
      <w:r w:rsidR="00AA3101" w:rsidRPr="005936D0">
        <w:rPr>
          <w:highlight w:val="yellow"/>
        </w:rPr>
        <w:t>while it has also</w:t>
      </w:r>
      <w:r w:rsidR="00F21CE7" w:rsidRPr="005936D0">
        <w:rPr>
          <w:highlight w:val="yellow"/>
        </w:rPr>
        <w:t xml:space="preserve"> been</w:t>
      </w:r>
      <w:r w:rsidR="00AA3101" w:rsidRPr="005936D0">
        <w:rPr>
          <w:highlight w:val="yellow"/>
        </w:rPr>
        <w:t xml:space="preserve"> </w:t>
      </w:r>
      <w:r w:rsidR="00BD3C47" w:rsidRPr="005936D0">
        <w:rPr>
          <w:highlight w:val="yellow"/>
        </w:rPr>
        <w:t>investigated</w:t>
      </w:r>
      <w:r w:rsidR="00210382" w:rsidRPr="005936D0">
        <w:rPr>
          <w:highlight w:val="yellow"/>
        </w:rPr>
        <w:t xml:space="preserve"> in the treatment</w:t>
      </w:r>
      <w:r w:rsidR="00BD3C47" w:rsidRPr="005936D0">
        <w:rPr>
          <w:highlight w:val="yellow"/>
        </w:rPr>
        <w:t xml:space="preserve"> of </w:t>
      </w:r>
      <w:r w:rsidR="002362D9" w:rsidRPr="005936D0">
        <w:rPr>
          <w:rStyle w:val="Emphasis"/>
          <w:color w:val="000000"/>
          <w:highlight w:val="yellow"/>
          <w:shd w:val="clear" w:color="auto" w:fill="FFFFFF"/>
        </w:rPr>
        <w:t>C. difficile </w:t>
      </w:r>
      <w:r w:rsidR="002362D9" w:rsidRPr="005936D0">
        <w:rPr>
          <w:color w:val="000000"/>
          <w:highlight w:val="yellow"/>
          <w:shd w:val="clear" w:color="auto" w:fill="FFFFFF"/>
        </w:rPr>
        <w:t>toxin A-induced mucosal injury</w:t>
      </w:r>
      <w:r w:rsidR="00BD3C47" w:rsidRPr="005936D0">
        <w:rPr>
          <w:highlight w:val="yellow"/>
        </w:rPr>
        <w:t>.</w:t>
      </w:r>
      <w:r w:rsidR="0004248D" w:rsidRPr="005936D0">
        <w:rPr>
          <w:highlight w:val="yellow"/>
        </w:rPr>
        <w:fldChar w:fldCharType="begin"/>
      </w:r>
      <w:r w:rsidR="0004248D" w:rsidRPr="005936D0">
        <w:rPr>
          <w:highlight w:val="yellow"/>
        </w:rPr>
        <w:instrText xml:space="preserve"> ADDIN EN.CITE &lt;EndNote&gt;&lt;Cite&gt;&lt;Author&gt;Cavalcante&lt;/Author&gt;&lt;Year&gt;2006&lt;/Year&gt;&lt;RecNum&gt;1004&lt;/RecNum&gt;&lt;DisplayText&gt;&lt;style face="superscript"&gt;[12]&lt;/style&gt;&lt;/DisplayText&gt;&lt;record&gt;&lt;rec-number&gt;1004&lt;/rec-number&gt;&lt;foreign-keys&gt;&lt;key app="EN" db-id="r559wr5525t0sbex0aqxaevm0xezv2x9tx20"&gt;1004&lt;/key&gt;&lt;/foreign-keys&gt;&lt;ref-type name="Journal Article"&gt;17&lt;/ref-type&gt;&lt;contributors&gt;&lt;authors&gt;&lt;author&gt;Cavalcante, I. C.&lt;/author&gt;&lt;author&gt;Castro, M. V.&lt;/author&gt;&lt;author&gt;Barreto, A. R. F.&lt;/author&gt;&lt;author&gt;Sullivan, G. W.&lt;/author&gt;&lt;author&gt;Vale, M.&lt;/author&gt;&lt;author&gt;Almeida, P. R. C.&lt;/author&gt;&lt;author&gt;Linden, J.&lt;/author&gt;&lt;author&gt;Rieger, J. M.&lt;/author&gt;&lt;author&gt;Cunha, F. Q.&lt;/author&gt;&lt;author&gt;Guerrant, R. L.&lt;/author&gt;&lt;author&gt;Ribeiro, R. A.&lt;/author&gt;&lt;author&gt;Brito, G. A. C.&lt;/author&gt;&lt;/authors&gt;&lt;/contributors&gt;&lt;titles&gt;&lt;title&gt;Effect of Novel A2A Adenosine Receptor Agonist ATL 313 on Clostridium difficile Toxin A-Induced Murine Ileal Enteritis&lt;/title&gt;&lt;secondary-title&gt;Infection and Immunity&lt;/secondary-title&gt;&lt;/titles&gt;&lt;periodical&gt;&lt;full-title&gt;Infection and Immunity&lt;/full-title&gt;&lt;/periodical&gt;&lt;pages&gt;2606-2612&lt;/pages&gt;&lt;volume&gt;74&lt;/volume&gt;&lt;number&gt;5&lt;/number&gt;&lt;dates&gt;&lt;year&gt;2006&lt;/year&gt;&lt;pub-dates&gt;&lt;date&gt;May 1, 2006&lt;/date&gt;&lt;/pub-dates&gt;&lt;/dates&gt;&lt;urls&gt;&lt;related-urls&gt;&lt;url&gt;http://iai.asm.org/content/74/5/2606.abstract&lt;/url&gt;&lt;/related-urls&gt;&lt;/urls&gt;&lt;electronic-resource-num&gt;10.1128/iai.74.5.2606-2612.2006&lt;/electronic-resource-num&gt;&lt;/record&gt;&lt;/Cite&gt;&lt;/EndNote&gt;</w:instrText>
      </w:r>
      <w:r w:rsidR="0004248D" w:rsidRPr="005936D0">
        <w:rPr>
          <w:highlight w:val="yellow"/>
        </w:rPr>
        <w:fldChar w:fldCharType="separate"/>
      </w:r>
      <w:r w:rsidR="0004248D" w:rsidRPr="005936D0">
        <w:rPr>
          <w:noProof/>
          <w:highlight w:val="yellow"/>
          <w:vertAlign w:val="superscript"/>
        </w:rPr>
        <w:t>[</w:t>
      </w:r>
      <w:hyperlink w:anchor="_ENREF_26" w:tooltip="Cavalcante, 2006 #1004" w:history="1">
        <w:r w:rsidR="00E91748" w:rsidRPr="005936D0">
          <w:rPr>
            <w:noProof/>
            <w:highlight w:val="yellow"/>
            <w:vertAlign w:val="superscript"/>
          </w:rPr>
          <w:t>12</w:t>
        </w:r>
      </w:hyperlink>
      <w:r w:rsidR="0004248D" w:rsidRPr="005936D0">
        <w:rPr>
          <w:noProof/>
          <w:highlight w:val="yellow"/>
          <w:vertAlign w:val="superscript"/>
        </w:rPr>
        <w:t>]</w:t>
      </w:r>
      <w:r w:rsidR="0004248D" w:rsidRPr="005936D0">
        <w:rPr>
          <w:highlight w:val="yellow"/>
        </w:rPr>
        <w:fldChar w:fldCharType="end"/>
      </w:r>
      <w:r w:rsidR="00AB62F8" w:rsidRPr="005936D0">
        <w:rPr>
          <w:highlight w:val="yellow"/>
        </w:rPr>
        <w:t xml:space="preserve"> </w:t>
      </w:r>
      <w:r w:rsidR="00210382" w:rsidRPr="005936D0">
        <w:rPr>
          <w:highlight w:val="yellow"/>
        </w:rPr>
        <w:t xml:space="preserve">Importantly, ATL-313 is not metabolised in animals and possesses a longer half-life (30 min) compared to </w:t>
      </w:r>
      <w:r w:rsidR="00532766" w:rsidRPr="005936D0">
        <w:rPr>
          <w:highlight w:val="yellow"/>
        </w:rPr>
        <w:t>many other</w:t>
      </w:r>
      <w:r w:rsidR="00210382" w:rsidRPr="005936D0">
        <w:rPr>
          <w:highlight w:val="yellow"/>
        </w:rPr>
        <w:t xml:space="preserve"> A</w:t>
      </w:r>
      <w:r w:rsidR="00210382" w:rsidRPr="005936D0">
        <w:rPr>
          <w:highlight w:val="yellow"/>
          <w:vertAlign w:val="subscript"/>
        </w:rPr>
        <w:t>2A</w:t>
      </w:r>
      <w:r w:rsidR="00210382" w:rsidRPr="005936D0">
        <w:rPr>
          <w:highlight w:val="yellow"/>
        </w:rPr>
        <w:t xml:space="preserve"> adenosine receptor agonist</w:t>
      </w:r>
      <w:r w:rsidR="00532766" w:rsidRPr="005936D0">
        <w:rPr>
          <w:highlight w:val="yellow"/>
        </w:rPr>
        <w:t>s</w:t>
      </w:r>
      <w:r w:rsidR="0005641F" w:rsidRPr="005936D0">
        <w:rPr>
          <w:highlight w:val="yellow"/>
        </w:rPr>
        <w:t>,</w:t>
      </w:r>
      <w:r w:rsidR="0004248D" w:rsidRPr="005936D0">
        <w:rPr>
          <w:highlight w:val="yellow"/>
        </w:rPr>
        <w:fldChar w:fldCharType="begin"/>
      </w:r>
      <w:r w:rsidR="0004248D" w:rsidRPr="005936D0">
        <w:rPr>
          <w:highlight w:val="yellow"/>
        </w:rPr>
        <w:instrText xml:space="preserve"> ADDIN EN.CITE &lt;EndNote&gt;&lt;Cite&gt;&lt;Author&gt;Day&lt;/Author&gt;&lt;Year&gt;2005&lt;/Year&gt;&lt;RecNum&gt;375&lt;/RecNum&gt;&lt;DisplayText&gt;&lt;style face="superscript"&gt;[10]&lt;/style&gt;&lt;/DisplayText&gt;&lt;record&gt;&lt;rec-number&gt;375&lt;/rec-number&gt;&lt;foreign-keys&gt;&lt;key app="EN" db-id="r559wr5525t0sbex0aqxaevm0xezv2x9tx20"&gt;375&lt;/key&gt;&lt;/foreign-keys&gt;&lt;ref-type name="Journal Article"&gt;17&lt;/ref-type&gt;&lt;contributors&gt;&lt;authors&gt;&lt;author&gt;Day, Y. J.&lt;/author&gt;&lt;/authors&gt;&lt;/contributors&gt;&lt;titles&gt;&lt;title&gt;A2A adenosine receptors on bone marrow-derived cells protect liver from ischemia-reperfusion injury&lt;/title&gt;&lt;secondary-title&gt;J. Immunol.&lt;/secondary-title&gt;&lt;/titles&gt;&lt;periodical&gt;&lt;full-title&gt;J. Immunol.&lt;/full-title&gt;&lt;/periodical&gt;&lt;pages&gt;5040-5046&lt;/pages&gt;&lt;volume&gt;174&lt;/volume&gt;&lt;dates&gt;&lt;year&gt;2005&lt;/year&gt;&lt;pub-dates&gt;&lt;date&gt;//&lt;/date&gt;&lt;/pub-dates&gt;&lt;/dates&gt;&lt;urls&gt;&lt;/urls&gt;&lt;/record&gt;&lt;/Cite&gt;&lt;Cite&gt;&lt;Author&gt;Dai&lt;/Author&gt;&lt;Year&gt;2009&lt;/Year&gt;&lt;RecNum&gt;38&lt;/RecNum&gt;&lt;record&gt;&lt;rec-number&gt;38&lt;/rec-number&gt;&lt;foreign-keys&gt;&lt;key app="EN" db-id="r559wr5525t0sbex0aqxaevm0xezv2x9tx20"&gt;38&lt;/key&gt;&lt;/foreign-keys&gt;&lt;ref-type name="Journal Article"&gt;17&lt;/ref-type&gt;&lt;contributors&gt;&lt;authors&gt;&lt;author&gt;Dai, Wangde&lt;/author&gt;&lt;author&gt;Hale, Sharon L.&lt;/author&gt;&lt;author&gt;Nayak, Rohith&lt;/author&gt;&lt;author&gt;Kloner, Robert A.&lt;/author&gt;&lt;/authors&gt;&lt;/contributors&gt;&lt;titles&gt;&lt;title&gt;ATL 313, A Selective A(2A) Adenosine Receptor Agonist, Reduces Myocardial Infarct Size in a Rat Ischemia/Reperfusion Model&lt;/title&gt;&lt;secondary-title&gt;The Open Cardiovascular Medicine Journal&lt;/secondary-title&gt;&lt;/titles&gt;&lt;periodical&gt;&lt;full-title&gt;The Open Cardiovascular Medicine Journal&lt;/full-title&gt;&lt;/periodical&gt;&lt;pages&gt;166-172&lt;/pages&gt;&lt;volume&gt;3&lt;/volume&gt;&lt;dates&gt;&lt;year&gt;2009&lt;/year&gt;&lt;pub-dates&gt;&lt;date&gt;11/25&amp;#xD;10/16/received&amp;#xD;10/26/revised&amp;#xD;10/29/accepted&lt;/date&gt;&lt;/pub-dates&gt;&lt;/dates&gt;&lt;publisher&gt;Bentham Open&lt;/publisher&gt;&lt;isbn&gt;1874-1924&lt;/isbn&gt;&lt;accession-num&gt;PMC2811859&lt;/accession-num&gt;&lt;urls&gt;&lt;related-urls&gt;&lt;url&gt;http://www.ncbi.nlm.nih.gov/pmc/articles/PMC2811859/&lt;/url&gt;&lt;/related-urls&gt;&lt;/urls&gt;&lt;electronic-resource-num&gt;10.2174/1874192400903010166&lt;/electronic-resource-num&gt;&lt;remote-database-name&gt;PMC&lt;/remote-database-name&gt;&lt;/record&gt;&lt;/Cite&gt;&lt;/EndNote&gt;</w:instrText>
      </w:r>
      <w:r w:rsidR="0004248D" w:rsidRPr="005936D0">
        <w:rPr>
          <w:highlight w:val="yellow"/>
        </w:rPr>
        <w:fldChar w:fldCharType="separate"/>
      </w:r>
      <w:r w:rsidR="0004248D" w:rsidRPr="005936D0">
        <w:rPr>
          <w:noProof/>
          <w:highlight w:val="yellow"/>
          <w:vertAlign w:val="superscript"/>
        </w:rPr>
        <w:t>[</w:t>
      </w:r>
      <w:hyperlink w:anchor="_ENREF_22" w:tooltip="Day, 2005 #375" w:history="1">
        <w:r w:rsidR="00E91748" w:rsidRPr="005936D0">
          <w:rPr>
            <w:noProof/>
            <w:highlight w:val="yellow"/>
            <w:vertAlign w:val="superscript"/>
          </w:rPr>
          <w:t>10</w:t>
        </w:r>
      </w:hyperlink>
      <w:r w:rsidR="0004248D" w:rsidRPr="005936D0">
        <w:rPr>
          <w:noProof/>
          <w:highlight w:val="yellow"/>
          <w:vertAlign w:val="superscript"/>
        </w:rPr>
        <w:t>]</w:t>
      </w:r>
      <w:r w:rsidR="0004248D" w:rsidRPr="005936D0">
        <w:rPr>
          <w:highlight w:val="yellow"/>
        </w:rPr>
        <w:fldChar w:fldCharType="end"/>
      </w:r>
      <w:r w:rsidR="0005641F" w:rsidRPr="005936D0">
        <w:rPr>
          <w:highlight w:val="yellow"/>
        </w:rPr>
        <w:t xml:space="preserve"> </w:t>
      </w:r>
      <w:r w:rsidR="00587E94" w:rsidRPr="005936D0">
        <w:rPr>
          <w:highlight w:val="yellow"/>
        </w:rPr>
        <w:t>in view of this</w:t>
      </w:r>
      <w:r w:rsidR="00B2267C" w:rsidRPr="005936D0">
        <w:rPr>
          <w:highlight w:val="yellow"/>
        </w:rPr>
        <w:t>,</w:t>
      </w:r>
      <w:r w:rsidR="0005641F" w:rsidRPr="005936D0">
        <w:rPr>
          <w:highlight w:val="yellow"/>
        </w:rPr>
        <w:t xml:space="preserve"> ATL-313 s</w:t>
      </w:r>
      <w:r w:rsidR="00FE20CB" w:rsidRPr="005936D0">
        <w:rPr>
          <w:highlight w:val="yellow"/>
        </w:rPr>
        <w:t xml:space="preserve">erved as a structural guide for the design of </w:t>
      </w:r>
      <w:r w:rsidR="00E07552" w:rsidRPr="005936D0">
        <w:rPr>
          <w:highlight w:val="yellow"/>
        </w:rPr>
        <w:t>FDA-PP1 (</w:t>
      </w:r>
      <w:r w:rsidR="00E07552" w:rsidRPr="005936D0">
        <w:rPr>
          <w:b/>
          <w:highlight w:val="yellow"/>
        </w:rPr>
        <w:t>1</w:t>
      </w:r>
      <w:r w:rsidR="00E07552" w:rsidRPr="005936D0">
        <w:rPr>
          <w:highlight w:val="yellow"/>
        </w:rPr>
        <w:t>) and FDA-PP2</w:t>
      </w:r>
      <w:r w:rsidR="00E07552" w:rsidRPr="005936D0">
        <w:rPr>
          <w:b/>
          <w:highlight w:val="yellow"/>
        </w:rPr>
        <w:t xml:space="preserve"> </w:t>
      </w:r>
      <w:r w:rsidR="00E07552" w:rsidRPr="005936D0">
        <w:rPr>
          <w:highlight w:val="yellow"/>
        </w:rPr>
        <w:t>(</w:t>
      </w:r>
      <w:r w:rsidR="00E07552" w:rsidRPr="005936D0">
        <w:rPr>
          <w:b/>
          <w:highlight w:val="yellow"/>
        </w:rPr>
        <w:t>2</w:t>
      </w:r>
      <w:r w:rsidR="00E07552" w:rsidRPr="005936D0">
        <w:rPr>
          <w:highlight w:val="yellow"/>
        </w:rPr>
        <w:t>)</w:t>
      </w:r>
      <w:r w:rsidR="00FE20CB" w:rsidRPr="005936D0">
        <w:rPr>
          <w:highlight w:val="yellow"/>
        </w:rPr>
        <w:t>.</w:t>
      </w:r>
      <w:r w:rsidR="00532766" w:rsidRPr="00954B96">
        <w:t xml:space="preserve"> </w:t>
      </w:r>
      <w:r w:rsidR="007B2B5F" w:rsidRPr="00954B96">
        <w:t xml:space="preserve"> </w:t>
      </w:r>
    </w:p>
    <w:p w:rsidR="0007021F" w:rsidRDefault="002E1993" w:rsidP="00A03F43">
      <w:pPr>
        <w:jc w:val="center"/>
      </w:pPr>
      <w:r>
        <w:object w:dxaOrig="19335" w:dyaOrig="3998">
          <v:shape id="_x0000_i1026" type="#_x0000_t75" style="width:388.5pt;height:79.5pt" o:ole="">
            <v:imagedata r:id="rId13" o:title=""/>
          </v:shape>
          <o:OLEObject Type="Embed" ProgID="ChemDraw.Document.6.0" ShapeID="_x0000_i1026" DrawAspect="Content" ObjectID="_1565074404" r:id="rId14"/>
        </w:object>
      </w:r>
    </w:p>
    <w:p w:rsidR="001A2BF0" w:rsidRPr="001A2BF0" w:rsidRDefault="00FD1894" w:rsidP="001A2BF0">
      <w:pPr>
        <w:tabs>
          <w:tab w:val="left" w:pos="7675"/>
        </w:tabs>
        <w:jc w:val="both"/>
        <w:rPr>
          <w:b/>
          <w:sz w:val="20"/>
        </w:rPr>
      </w:pPr>
      <w:r w:rsidRPr="00954B96">
        <w:rPr>
          <w:b/>
          <w:sz w:val="20"/>
        </w:rPr>
        <w:t>Scheme</w:t>
      </w:r>
      <w:r w:rsidR="001A2BF0" w:rsidRPr="00954B96">
        <w:rPr>
          <w:b/>
          <w:sz w:val="20"/>
        </w:rPr>
        <w:t xml:space="preserve"> 2</w:t>
      </w:r>
      <w:r w:rsidR="001A2BF0" w:rsidRPr="00954B96">
        <w:rPr>
          <w:sz w:val="20"/>
        </w:rPr>
        <w:t xml:space="preserve">. </w:t>
      </w:r>
      <w:r w:rsidR="00797986" w:rsidRPr="00954B96">
        <w:rPr>
          <w:sz w:val="20"/>
        </w:rPr>
        <w:t>Structures</w:t>
      </w:r>
      <w:r w:rsidR="00797986">
        <w:rPr>
          <w:sz w:val="20"/>
        </w:rPr>
        <w:t xml:space="preserve"> of </w:t>
      </w:r>
      <w:r w:rsidR="00797986" w:rsidRPr="00797986">
        <w:rPr>
          <w:sz w:val="20"/>
        </w:rPr>
        <w:t>novel</w:t>
      </w:r>
      <w:r w:rsidR="00797986">
        <w:rPr>
          <w:sz w:val="20"/>
        </w:rPr>
        <w:t xml:space="preserve"> </w:t>
      </w:r>
      <w:r w:rsidR="00372EC5">
        <w:rPr>
          <w:sz w:val="20"/>
        </w:rPr>
        <w:t>fluorinated A</w:t>
      </w:r>
      <w:r w:rsidR="00372EC5" w:rsidRPr="00372EC5">
        <w:rPr>
          <w:sz w:val="20"/>
          <w:vertAlign w:val="subscript"/>
        </w:rPr>
        <w:t>2A</w:t>
      </w:r>
      <w:r w:rsidR="00797986" w:rsidRPr="00797986">
        <w:rPr>
          <w:sz w:val="20"/>
        </w:rPr>
        <w:t xml:space="preserve"> </w:t>
      </w:r>
      <w:r w:rsidR="00372EC5">
        <w:rPr>
          <w:sz w:val="20"/>
        </w:rPr>
        <w:t xml:space="preserve">adenosine </w:t>
      </w:r>
      <w:r w:rsidR="00797986" w:rsidRPr="00797986">
        <w:rPr>
          <w:sz w:val="20"/>
        </w:rPr>
        <w:t>receptor agonists</w:t>
      </w:r>
      <w:r w:rsidR="00797986">
        <w:rPr>
          <w:sz w:val="20"/>
        </w:rPr>
        <w:t xml:space="preserve"> </w:t>
      </w:r>
      <w:r w:rsidR="00797986" w:rsidRPr="00797986">
        <w:rPr>
          <w:b/>
          <w:sz w:val="20"/>
        </w:rPr>
        <w:t>1</w:t>
      </w:r>
      <w:r w:rsidR="00797986">
        <w:rPr>
          <w:sz w:val="20"/>
        </w:rPr>
        <w:t xml:space="preserve"> and </w:t>
      </w:r>
      <w:r w:rsidR="00797986" w:rsidRPr="00797986">
        <w:rPr>
          <w:b/>
          <w:sz w:val="20"/>
        </w:rPr>
        <w:t>2</w:t>
      </w:r>
      <w:r w:rsidR="00797986">
        <w:rPr>
          <w:sz w:val="20"/>
        </w:rPr>
        <w:t>.</w:t>
      </w:r>
    </w:p>
    <w:p w:rsidR="0012386B" w:rsidRDefault="00BF1080" w:rsidP="0012386B">
      <w:pPr>
        <w:jc w:val="both"/>
      </w:pPr>
      <w:r w:rsidRPr="00CC5982">
        <w:rPr>
          <w:highlight w:val="yellow"/>
        </w:rPr>
        <w:lastRenderedPageBreak/>
        <w:t>A</w:t>
      </w:r>
      <w:r w:rsidRPr="00CC5982">
        <w:rPr>
          <w:highlight w:val="yellow"/>
          <w:vertAlign w:val="subscript"/>
        </w:rPr>
        <w:t>2A</w:t>
      </w:r>
      <w:r w:rsidRPr="00CC5982">
        <w:rPr>
          <w:highlight w:val="yellow"/>
        </w:rPr>
        <w:t xml:space="preserve"> adenosine receptors exist in active and inactive states.</w:t>
      </w:r>
      <w:r w:rsidR="00E32457" w:rsidRPr="00CC5982">
        <w:rPr>
          <w:highlight w:val="yellow"/>
        </w:rPr>
        <w:fldChar w:fldCharType="begin">
          <w:fldData xml:space="preserve">PEVuZE5vdGU+PENpdGU+PEF1dGhvcj5YdTwvQXV0aG9yPjxZZWFyPjIwMTE8L1llYXI+PFJlY051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</w:fldData>
        </w:fldChar>
      </w:r>
      <w:r w:rsidR="00657B82" w:rsidRPr="00CC5982">
        <w:rPr>
          <w:highlight w:val="yellow"/>
        </w:rPr>
        <w:instrText xml:space="preserve"> ADDIN EN.CITE </w:instrText>
      </w:r>
      <w:r w:rsidR="00657B82" w:rsidRPr="00CC5982">
        <w:rPr>
          <w:highlight w:val="yellow"/>
        </w:rPr>
        <w:fldChar w:fldCharType="begin">
          <w:fldData xml:space="preserve">PEVuZE5vdGU+PENpdGU+PEF1dGhvcj5YdTwvQXV0aG9yPjxZZWFyPjIwMTE8L1llYXI+PFJlY051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</w:fldData>
        </w:fldChar>
      </w:r>
      <w:r w:rsidR="00657B82" w:rsidRPr="00CC5982">
        <w:rPr>
          <w:highlight w:val="yellow"/>
        </w:rPr>
        <w:instrText xml:space="preserve"> ADDIN EN.CITE.DATA </w:instrText>
      </w:r>
      <w:r w:rsidR="00657B82" w:rsidRPr="00CC5982">
        <w:rPr>
          <w:highlight w:val="yellow"/>
        </w:rPr>
      </w:r>
      <w:r w:rsidR="00657B82" w:rsidRPr="00CC5982">
        <w:rPr>
          <w:highlight w:val="yellow"/>
        </w:rPr>
        <w:fldChar w:fldCharType="end"/>
      </w:r>
      <w:r w:rsidR="00E32457" w:rsidRPr="00CC5982">
        <w:rPr>
          <w:highlight w:val="yellow"/>
        </w:rPr>
      </w:r>
      <w:r w:rsidR="00E32457" w:rsidRPr="00CC5982">
        <w:rPr>
          <w:highlight w:val="yellow"/>
        </w:rPr>
        <w:fldChar w:fldCharType="separate"/>
      </w:r>
      <w:r w:rsidR="00657B82" w:rsidRPr="00CC5982">
        <w:rPr>
          <w:noProof/>
          <w:highlight w:val="yellow"/>
          <w:vertAlign w:val="superscript"/>
        </w:rPr>
        <w:t>[</w:t>
      </w:r>
      <w:hyperlink w:anchor="_ENREF_27" w:tooltip="Xu, 2011 #520" w:history="1">
        <w:r w:rsidR="00E91748" w:rsidRPr="00CC5982">
          <w:rPr>
            <w:noProof/>
            <w:highlight w:val="yellow"/>
            <w:vertAlign w:val="superscript"/>
          </w:rPr>
          <w:t>13</w:t>
        </w:r>
      </w:hyperlink>
      <w:r w:rsidR="00657B82" w:rsidRPr="00CC5982">
        <w:rPr>
          <w:noProof/>
          <w:highlight w:val="yellow"/>
          <w:vertAlign w:val="superscript"/>
        </w:rPr>
        <w:t>]</w:t>
      </w:r>
      <w:r w:rsidR="00E32457" w:rsidRPr="00CC5982">
        <w:rPr>
          <w:highlight w:val="yellow"/>
        </w:rPr>
        <w:fldChar w:fldCharType="end"/>
      </w:r>
      <w:r w:rsidRPr="00CC5982">
        <w:rPr>
          <w:highlight w:val="yellow"/>
        </w:rPr>
        <w:t xml:space="preserve"> Antagonist ligands bind to the </w:t>
      </w:r>
      <w:r w:rsidR="00B62FCD" w:rsidRPr="00CC5982">
        <w:rPr>
          <w:highlight w:val="yellow"/>
        </w:rPr>
        <w:t>active</w:t>
      </w:r>
      <w:r w:rsidRPr="00CC5982">
        <w:rPr>
          <w:highlight w:val="yellow"/>
        </w:rPr>
        <w:t xml:space="preserve"> and </w:t>
      </w:r>
      <w:r w:rsidR="00B62FCD" w:rsidRPr="00CC5982">
        <w:rPr>
          <w:highlight w:val="yellow"/>
        </w:rPr>
        <w:t>inactive</w:t>
      </w:r>
      <w:r w:rsidRPr="00CC5982">
        <w:rPr>
          <w:highlight w:val="yellow"/>
        </w:rPr>
        <w:t xml:space="preserve"> conformations with a similar affinity</w:t>
      </w:r>
      <w:r w:rsidR="00D50ECD" w:rsidRPr="00CC5982">
        <w:rPr>
          <w:highlight w:val="yellow"/>
        </w:rPr>
        <w:t>;</w:t>
      </w:r>
      <w:r w:rsidRPr="00CC5982">
        <w:rPr>
          <w:highlight w:val="yellow"/>
        </w:rPr>
        <w:t xml:space="preserve"> agonists</w:t>
      </w:r>
      <w:r w:rsidR="00D50ECD" w:rsidRPr="00CC5982">
        <w:rPr>
          <w:highlight w:val="yellow"/>
        </w:rPr>
        <w:t>,</w:t>
      </w:r>
      <w:r w:rsidR="00877395" w:rsidRPr="00CC5982">
        <w:rPr>
          <w:highlight w:val="yellow"/>
        </w:rPr>
        <w:t xml:space="preserve"> on the other hand</w:t>
      </w:r>
      <w:r w:rsidRPr="00CC5982">
        <w:rPr>
          <w:highlight w:val="yellow"/>
        </w:rPr>
        <w:t xml:space="preserve"> bind preferentially to the </w:t>
      </w:r>
      <w:r w:rsidR="00B62FCD" w:rsidRPr="00CC5982">
        <w:rPr>
          <w:highlight w:val="yellow"/>
        </w:rPr>
        <w:t>active</w:t>
      </w:r>
      <w:r w:rsidRPr="00CC5982">
        <w:rPr>
          <w:highlight w:val="yellow"/>
        </w:rPr>
        <w:t xml:space="preserve"> state of the receptor. </w:t>
      </w:r>
      <w:r w:rsidR="00877395" w:rsidRPr="00CC5982">
        <w:rPr>
          <w:highlight w:val="yellow"/>
        </w:rPr>
        <w:t>Consequently</w:t>
      </w:r>
      <w:r w:rsidR="00F04E7A" w:rsidRPr="00CC5982">
        <w:rPr>
          <w:highlight w:val="yellow"/>
        </w:rPr>
        <w:t>,</w:t>
      </w:r>
      <w:r w:rsidRPr="00CC5982">
        <w:rPr>
          <w:highlight w:val="yellow"/>
        </w:rPr>
        <w:t xml:space="preserve"> agonist binding provides a more meaningful functional evaluation of A</w:t>
      </w:r>
      <w:r w:rsidRPr="00CC5982">
        <w:rPr>
          <w:highlight w:val="yellow"/>
          <w:vertAlign w:val="subscript"/>
        </w:rPr>
        <w:t>2A</w:t>
      </w:r>
      <w:r w:rsidRPr="00CC5982">
        <w:rPr>
          <w:highlight w:val="yellow"/>
        </w:rPr>
        <w:t xml:space="preserve"> adenosine receptors</w:t>
      </w:r>
      <w:r w:rsidR="00F04E7A" w:rsidRPr="00CC5982">
        <w:rPr>
          <w:highlight w:val="yellow"/>
        </w:rPr>
        <w:t xml:space="preserve"> with respect to their</w:t>
      </w:r>
      <w:r w:rsidR="00877395" w:rsidRPr="00CC5982">
        <w:rPr>
          <w:highlight w:val="yellow"/>
        </w:rPr>
        <w:t xml:space="preserve"> true</w:t>
      </w:r>
      <w:r w:rsidR="00F04E7A" w:rsidRPr="00CC5982">
        <w:rPr>
          <w:highlight w:val="yellow"/>
        </w:rPr>
        <w:t xml:space="preserve"> binding capacity</w:t>
      </w:r>
      <w:r w:rsidR="00B62FCD" w:rsidRPr="00CC5982">
        <w:rPr>
          <w:highlight w:val="yellow"/>
        </w:rPr>
        <w:t xml:space="preserve">. </w:t>
      </w:r>
      <w:r w:rsidR="00BD3C47" w:rsidRPr="00CC5982">
        <w:rPr>
          <w:highlight w:val="yellow"/>
        </w:rPr>
        <w:t>Existing PET tracers</w:t>
      </w:r>
      <w:r w:rsidR="001338AB" w:rsidRPr="00CC5982">
        <w:rPr>
          <w:highlight w:val="yellow"/>
        </w:rPr>
        <w:t xml:space="preserve"> </w:t>
      </w:r>
      <w:r w:rsidR="00BD3C47" w:rsidRPr="00CC5982">
        <w:rPr>
          <w:highlight w:val="yellow"/>
        </w:rPr>
        <w:t>targeting the A</w:t>
      </w:r>
      <w:r w:rsidR="00BD3C47" w:rsidRPr="00CC5982">
        <w:rPr>
          <w:highlight w:val="yellow"/>
          <w:vertAlign w:val="subscript"/>
        </w:rPr>
        <w:t>2A</w:t>
      </w:r>
      <w:r w:rsidR="00BD3C47" w:rsidRPr="00CC5982">
        <w:rPr>
          <w:highlight w:val="yellow"/>
        </w:rPr>
        <w:t xml:space="preserve"> adenosine receptor are </w:t>
      </w:r>
      <w:r w:rsidR="008E0A16" w:rsidRPr="00CC5982">
        <w:rPr>
          <w:highlight w:val="yellow"/>
        </w:rPr>
        <w:t>exclusively</w:t>
      </w:r>
      <w:r w:rsidR="00BD3C47" w:rsidRPr="00CC5982">
        <w:rPr>
          <w:highlight w:val="yellow"/>
        </w:rPr>
        <w:t xml:space="preserve"> </w:t>
      </w:r>
      <w:r w:rsidR="00E17C24" w:rsidRPr="00CC5982">
        <w:rPr>
          <w:highlight w:val="yellow"/>
        </w:rPr>
        <w:t>antagonists</w:t>
      </w:r>
      <w:r w:rsidR="00657B82" w:rsidRPr="00CC5982">
        <w:rPr>
          <w:highlight w:val="yellow"/>
        </w:rPr>
        <w:fldChar w:fldCharType="begin">
          <w:fldData xml:space="preserve">PEVuZE5vdGU+PENpdGU+PEF1dGhvcj5LaWljaGk8L0F1dGhvcj48WWVhcj4yMDA3PC9ZZWFyPjxS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</w:fldData>
        </w:fldChar>
      </w:r>
      <w:r w:rsidR="00657B82" w:rsidRPr="00CC5982">
        <w:rPr>
          <w:highlight w:val="yellow"/>
        </w:rPr>
        <w:instrText xml:space="preserve"> ADDIN EN.CITE </w:instrText>
      </w:r>
      <w:r w:rsidR="00657B82" w:rsidRPr="00CC5982">
        <w:rPr>
          <w:highlight w:val="yellow"/>
        </w:rPr>
        <w:fldChar w:fldCharType="begin">
          <w:fldData xml:space="preserve">PEVuZE5vdGU+PENpdGU+PEF1dGhvcj5LaWljaGk8L0F1dGhvcj48WWVhcj4yMDA3PC9ZZWFyPjxS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</w:fldData>
        </w:fldChar>
      </w:r>
      <w:r w:rsidR="00657B82" w:rsidRPr="00CC5982">
        <w:rPr>
          <w:highlight w:val="yellow"/>
        </w:rPr>
        <w:instrText xml:space="preserve"> ADDIN EN.CITE.DATA </w:instrText>
      </w:r>
      <w:r w:rsidR="00657B82" w:rsidRPr="00CC5982">
        <w:rPr>
          <w:highlight w:val="yellow"/>
        </w:rPr>
      </w:r>
      <w:r w:rsidR="00657B82" w:rsidRPr="00CC5982">
        <w:rPr>
          <w:highlight w:val="yellow"/>
        </w:rPr>
        <w:fldChar w:fldCharType="end"/>
      </w:r>
      <w:r w:rsidR="00657B82" w:rsidRPr="00CC5982">
        <w:rPr>
          <w:highlight w:val="yellow"/>
        </w:rPr>
      </w:r>
      <w:r w:rsidR="00657B82" w:rsidRPr="00CC5982">
        <w:rPr>
          <w:highlight w:val="yellow"/>
        </w:rPr>
        <w:fldChar w:fldCharType="separate"/>
      </w:r>
      <w:r w:rsidR="00657B82" w:rsidRPr="00CC5982">
        <w:rPr>
          <w:noProof/>
          <w:highlight w:val="yellow"/>
          <w:vertAlign w:val="superscript"/>
        </w:rPr>
        <w:t>[</w:t>
      </w:r>
      <w:hyperlink w:anchor="_ENREF_30" w:tooltip="Kiichi, 2007 #1005" w:history="1">
        <w:r w:rsidR="00E91748" w:rsidRPr="00CC5982">
          <w:rPr>
            <w:noProof/>
            <w:highlight w:val="yellow"/>
            <w:vertAlign w:val="superscript"/>
          </w:rPr>
          <w:t>14</w:t>
        </w:r>
      </w:hyperlink>
      <w:r w:rsidR="00657B82" w:rsidRPr="00CC5982">
        <w:rPr>
          <w:noProof/>
          <w:highlight w:val="yellow"/>
          <w:vertAlign w:val="superscript"/>
        </w:rPr>
        <w:t>]</w:t>
      </w:r>
      <w:r w:rsidR="00657B82" w:rsidRPr="00CC5982">
        <w:rPr>
          <w:highlight w:val="yellow"/>
        </w:rPr>
        <w:fldChar w:fldCharType="end"/>
      </w:r>
      <w:r w:rsidR="00B62FCD" w:rsidRPr="00CC5982">
        <w:rPr>
          <w:highlight w:val="yellow"/>
        </w:rPr>
        <w:t xml:space="preserve"> </w:t>
      </w:r>
      <w:r w:rsidR="001559C8" w:rsidRPr="00CC5982">
        <w:rPr>
          <w:highlight w:val="yellow"/>
        </w:rPr>
        <w:t>and</w:t>
      </w:r>
      <w:r w:rsidR="00D50ECD" w:rsidRPr="00CC5982">
        <w:rPr>
          <w:highlight w:val="yellow"/>
        </w:rPr>
        <w:t>,</w:t>
      </w:r>
      <w:r w:rsidR="001559C8" w:rsidRPr="00CC5982">
        <w:rPr>
          <w:highlight w:val="yellow"/>
        </w:rPr>
        <w:t xml:space="preserve"> </w:t>
      </w:r>
      <w:r w:rsidR="001338AB" w:rsidRPr="00CC5982">
        <w:rPr>
          <w:highlight w:val="yellow"/>
        </w:rPr>
        <w:t>as such</w:t>
      </w:r>
      <w:r w:rsidR="00D50ECD" w:rsidRPr="00CC5982">
        <w:rPr>
          <w:highlight w:val="yellow"/>
        </w:rPr>
        <w:t>,</w:t>
      </w:r>
      <w:r w:rsidR="001338AB" w:rsidRPr="00CC5982">
        <w:rPr>
          <w:highlight w:val="yellow"/>
        </w:rPr>
        <w:t xml:space="preserve"> can only be used to measure receptor density and offer </w:t>
      </w:r>
      <w:r w:rsidR="00D5760C" w:rsidRPr="00CC5982">
        <w:rPr>
          <w:highlight w:val="yellow"/>
        </w:rPr>
        <w:t xml:space="preserve">little or no </w:t>
      </w:r>
      <w:r w:rsidR="001338AB" w:rsidRPr="00CC5982">
        <w:rPr>
          <w:highlight w:val="yellow"/>
        </w:rPr>
        <w:t>insight into affinity states</w:t>
      </w:r>
      <w:r w:rsidR="001559C8" w:rsidRPr="00CC5982">
        <w:rPr>
          <w:highlight w:val="yellow"/>
        </w:rPr>
        <w:t xml:space="preserve"> of the receptors themselves</w:t>
      </w:r>
      <w:r w:rsidR="001338AB" w:rsidRPr="00CC5982">
        <w:rPr>
          <w:highlight w:val="yellow"/>
        </w:rPr>
        <w:t>.</w:t>
      </w:r>
      <w:r w:rsidR="00F517E9" w:rsidRPr="00CC5982">
        <w:rPr>
          <w:highlight w:val="yellow"/>
        </w:rPr>
        <w:t xml:space="preserve"> </w:t>
      </w:r>
      <w:r w:rsidR="001338AB" w:rsidRPr="00CC5982">
        <w:rPr>
          <w:highlight w:val="yellow"/>
        </w:rPr>
        <w:t>T</w:t>
      </w:r>
      <w:r w:rsidR="00BD3C47" w:rsidRPr="00CC5982">
        <w:rPr>
          <w:highlight w:val="yellow"/>
        </w:rPr>
        <w:t xml:space="preserve">he development of a radiotracer </w:t>
      </w:r>
      <w:r w:rsidR="00E17C24" w:rsidRPr="00CC5982">
        <w:rPr>
          <w:highlight w:val="yellow"/>
        </w:rPr>
        <w:t>derived from an agonist parent is of</w:t>
      </w:r>
      <w:r w:rsidR="00B62FCD" w:rsidRPr="00CC5982">
        <w:rPr>
          <w:highlight w:val="yellow"/>
        </w:rPr>
        <w:t xml:space="preserve"> particular</w:t>
      </w:r>
      <w:r w:rsidR="00BD3C47" w:rsidRPr="00CC5982">
        <w:rPr>
          <w:highlight w:val="yellow"/>
        </w:rPr>
        <w:t xml:space="preserve"> interest, as it would</w:t>
      </w:r>
      <w:r w:rsidR="001338AB" w:rsidRPr="00CC5982">
        <w:rPr>
          <w:highlight w:val="yellow"/>
        </w:rPr>
        <w:t xml:space="preserve"> </w:t>
      </w:r>
      <w:r w:rsidR="007D3B59" w:rsidRPr="00CC5982">
        <w:rPr>
          <w:highlight w:val="yellow"/>
        </w:rPr>
        <w:t>offer</w:t>
      </w:r>
      <w:r w:rsidR="00877395" w:rsidRPr="00CC5982">
        <w:rPr>
          <w:highlight w:val="yellow"/>
        </w:rPr>
        <w:t xml:space="preserve"> the</w:t>
      </w:r>
      <w:r w:rsidR="001338AB" w:rsidRPr="00CC5982">
        <w:rPr>
          <w:highlight w:val="yellow"/>
        </w:rPr>
        <w:t xml:space="preserve"> </w:t>
      </w:r>
      <w:r w:rsidR="00877395" w:rsidRPr="00CC5982">
        <w:rPr>
          <w:highlight w:val="yellow"/>
        </w:rPr>
        <w:t>means</w:t>
      </w:r>
      <w:r w:rsidR="001338AB" w:rsidRPr="00CC5982">
        <w:rPr>
          <w:highlight w:val="yellow"/>
        </w:rPr>
        <w:t xml:space="preserve"> </w:t>
      </w:r>
      <w:r w:rsidR="00877395" w:rsidRPr="00CC5982">
        <w:rPr>
          <w:highlight w:val="yellow"/>
        </w:rPr>
        <w:t>to selectively label</w:t>
      </w:r>
      <w:r w:rsidR="001338AB" w:rsidRPr="00CC5982">
        <w:rPr>
          <w:highlight w:val="yellow"/>
        </w:rPr>
        <w:t xml:space="preserve"> A</w:t>
      </w:r>
      <w:r w:rsidR="001338AB" w:rsidRPr="00CC5982">
        <w:rPr>
          <w:highlight w:val="yellow"/>
          <w:vertAlign w:val="subscript"/>
        </w:rPr>
        <w:t>2A</w:t>
      </w:r>
      <w:r w:rsidR="001338AB" w:rsidRPr="00CC5982">
        <w:rPr>
          <w:highlight w:val="yellow"/>
        </w:rPr>
        <w:t xml:space="preserve"> adenosine receptor</w:t>
      </w:r>
      <w:r w:rsidR="004841F8" w:rsidRPr="00CC5982">
        <w:rPr>
          <w:highlight w:val="yellow"/>
        </w:rPr>
        <w:t>s</w:t>
      </w:r>
      <w:r w:rsidR="001338AB" w:rsidRPr="00CC5982">
        <w:rPr>
          <w:highlight w:val="yellow"/>
        </w:rPr>
        <w:t xml:space="preserve"> in their high affinity states</w:t>
      </w:r>
      <w:r w:rsidR="00877395" w:rsidRPr="00CC5982">
        <w:rPr>
          <w:highlight w:val="yellow"/>
        </w:rPr>
        <w:t xml:space="preserve"> and </w:t>
      </w:r>
      <w:r w:rsidR="00F517E9" w:rsidRPr="00CC5982">
        <w:rPr>
          <w:highlight w:val="yellow"/>
        </w:rPr>
        <w:t xml:space="preserve">would </w:t>
      </w:r>
      <w:r w:rsidR="00F21CE7" w:rsidRPr="00CC5982">
        <w:rPr>
          <w:highlight w:val="yellow"/>
        </w:rPr>
        <w:t>provide</w:t>
      </w:r>
      <w:r w:rsidR="00877395" w:rsidRPr="00CC5982">
        <w:rPr>
          <w:highlight w:val="yellow"/>
        </w:rPr>
        <w:t xml:space="preserve"> a more sensitive imaging tool to</w:t>
      </w:r>
      <w:r w:rsidR="00BD3C47" w:rsidRPr="00CC5982">
        <w:rPr>
          <w:highlight w:val="yellow"/>
        </w:rPr>
        <w:t xml:space="preserve"> address new aspect</w:t>
      </w:r>
      <w:r w:rsidR="004841F8" w:rsidRPr="00CC5982">
        <w:rPr>
          <w:highlight w:val="yellow"/>
        </w:rPr>
        <w:t>s</w:t>
      </w:r>
      <w:r w:rsidR="00BD3C47" w:rsidRPr="00CC5982">
        <w:rPr>
          <w:highlight w:val="yellow"/>
        </w:rPr>
        <w:t xml:space="preserve"> of A</w:t>
      </w:r>
      <w:r w:rsidR="00BD3C47" w:rsidRPr="00CC5982">
        <w:rPr>
          <w:highlight w:val="yellow"/>
          <w:vertAlign w:val="subscript"/>
        </w:rPr>
        <w:t>2A</w:t>
      </w:r>
      <w:r w:rsidR="00BD3C47" w:rsidRPr="00CC5982">
        <w:rPr>
          <w:highlight w:val="yellow"/>
        </w:rPr>
        <w:t xml:space="preserve"> </w:t>
      </w:r>
      <w:r w:rsidR="00F517E9" w:rsidRPr="00CC5982">
        <w:rPr>
          <w:highlight w:val="yellow"/>
        </w:rPr>
        <w:t xml:space="preserve">adenosine </w:t>
      </w:r>
      <w:r w:rsidR="00BD3C47" w:rsidRPr="00CC5982">
        <w:rPr>
          <w:highlight w:val="yellow"/>
        </w:rPr>
        <w:t xml:space="preserve">receptor pharmacology, </w:t>
      </w:r>
      <w:r w:rsidR="00877395" w:rsidRPr="00CC5982">
        <w:rPr>
          <w:highlight w:val="yellow"/>
        </w:rPr>
        <w:t xml:space="preserve">offering </w:t>
      </w:r>
      <w:r w:rsidR="00B62FCD" w:rsidRPr="00CC5982">
        <w:rPr>
          <w:highlight w:val="yellow"/>
        </w:rPr>
        <w:t>greater</w:t>
      </w:r>
      <w:r w:rsidR="00BD3C47" w:rsidRPr="00CC5982">
        <w:rPr>
          <w:highlight w:val="yellow"/>
        </w:rPr>
        <w:t xml:space="preserve"> insight into </w:t>
      </w:r>
      <w:r w:rsidRPr="00CC5982">
        <w:rPr>
          <w:highlight w:val="yellow"/>
        </w:rPr>
        <w:t xml:space="preserve">receptor </w:t>
      </w:r>
      <w:r w:rsidR="00F04E7A" w:rsidRPr="00CC5982">
        <w:rPr>
          <w:highlight w:val="yellow"/>
        </w:rPr>
        <w:t>availability</w:t>
      </w:r>
      <w:r w:rsidR="00B62FCD" w:rsidRPr="00CC5982">
        <w:rPr>
          <w:highlight w:val="yellow"/>
        </w:rPr>
        <w:t xml:space="preserve"> in relation to disease states </w:t>
      </w:r>
      <w:r w:rsidR="00F04E7A" w:rsidRPr="00CC5982">
        <w:rPr>
          <w:highlight w:val="yellow"/>
        </w:rPr>
        <w:t>and/or in conjunction with</w:t>
      </w:r>
      <w:r w:rsidR="00B62FCD" w:rsidRPr="00CC5982">
        <w:rPr>
          <w:highlight w:val="yellow"/>
        </w:rPr>
        <w:t xml:space="preserve"> drug discover</w:t>
      </w:r>
      <w:r w:rsidR="00877395" w:rsidRPr="00CC5982">
        <w:rPr>
          <w:highlight w:val="yellow"/>
        </w:rPr>
        <w:t xml:space="preserve">y and </w:t>
      </w:r>
      <w:r w:rsidR="00CC5982" w:rsidRPr="00CC5982">
        <w:rPr>
          <w:highlight w:val="yellow"/>
        </w:rPr>
        <w:t>development tria</w:t>
      </w:r>
      <w:r w:rsidR="00B62FCD" w:rsidRPr="00CC5982">
        <w:rPr>
          <w:highlight w:val="yellow"/>
        </w:rPr>
        <w:t>ls</w:t>
      </w:r>
      <w:r w:rsidR="00F04E7A" w:rsidRPr="00CC5982">
        <w:rPr>
          <w:highlight w:val="yellow"/>
        </w:rPr>
        <w:t>.</w:t>
      </w:r>
      <w:r w:rsidR="00F21CE7" w:rsidRPr="00CC5982">
        <w:t xml:space="preserve"> </w:t>
      </w:r>
      <w:r w:rsidR="003F5700" w:rsidRPr="00954B96">
        <w:t xml:space="preserve">The fluorine in </w:t>
      </w:r>
      <w:r w:rsidR="00E07552" w:rsidRPr="00954B96">
        <w:t>FDA-PP1 (</w:t>
      </w:r>
      <w:r w:rsidR="00E07552" w:rsidRPr="00954B96">
        <w:rPr>
          <w:b/>
        </w:rPr>
        <w:t>1</w:t>
      </w:r>
      <w:r w:rsidR="00E07552" w:rsidRPr="00954B96">
        <w:t>) and FDA-PP2</w:t>
      </w:r>
      <w:r w:rsidR="00E07552" w:rsidRPr="00954B96">
        <w:rPr>
          <w:b/>
        </w:rPr>
        <w:t xml:space="preserve"> </w:t>
      </w:r>
      <w:r w:rsidR="00E07552" w:rsidRPr="00954B96">
        <w:t>(</w:t>
      </w:r>
      <w:r w:rsidR="00E07552" w:rsidRPr="00954B96">
        <w:rPr>
          <w:b/>
        </w:rPr>
        <w:t>2</w:t>
      </w:r>
      <w:r w:rsidR="00E07552" w:rsidRPr="00954B96">
        <w:t>)</w:t>
      </w:r>
      <w:r w:rsidR="00E07552">
        <w:t xml:space="preserve"> </w:t>
      </w:r>
      <w:r w:rsidR="003F5700">
        <w:t>present</w:t>
      </w:r>
      <w:r w:rsidR="00F21CE7">
        <w:t>s</w:t>
      </w:r>
      <w:r w:rsidR="003F5700">
        <w:t xml:space="preserve"> </w:t>
      </w:r>
      <w:r w:rsidR="006D73B6">
        <w:t xml:space="preserve">an </w:t>
      </w:r>
      <w:r w:rsidR="00184F63" w:rsidRPr="002F4F1E">
        <w:t xml:space="preserve">immediate </w:t>
      </w:r>
      <w:r w:rsidR="00AB1527">
        <w:t xml:space="preserve">opportunity to develop </w:t>
      </w:r>
      <w:r w:rsidR="00184F63" w:rsidRPr="002F4F1E">
        <w:t>radiotracers for PET imaging</w:t>
      </w:r>
      <w:r w:rsidR="00AB1527">
        <w:t xml:space="preserve"> using the fluorine-18 isotope, </w:t>
      </w:r>
      <w:r w:rsidR="00C870B8">
        <w:t>as</w:t>
      </w:r>
      <w:r w:rsidR="00AB1527">
        <w:t xml:space="preserve"> the 5</w:t>
      </w:r>
      <w:r w:rsidR="00D23BF3" w:rsidRPr="009F563D">
        <w:t>'</w:t>
      </w:r>
      <w:r w:rsidR="00AB1527">
        <w:t>-fluorodeoxyadenosine motif is compatible with the enzymatic introduction of [</w:t>
      </w:r>
      <w:r w:rsidR="00AB1527" w:rsidRPr="00AB1527">
        <w:rPr>
          <w:vertAlign w:val="superscript"/>
        </w:rPr>
        <w:t>18</w:t>
      </w:r>
      <w:r w:rsidR="00AB1527">
        <w:t>F]fluorine from [</w:t>
      </w:r>
      <w:r w:rsidR="00AB1527" w:rsidRPr="00AB1527">
        <w:rPr>
          <w:vertAlign w:val="superscript"/>
        </w:rPr>
        <w:t>18</w:t>
      </w:r>
      <w:r w:rsidR="00AB1527">
        <w:t>F]fluoride</w:t>
      </w:r>
      <w:r w:rsidR="00D5760C">
        <w:t xml:space="preserve">. </w:t>
      </w:r>
      <w:r w:rsidR="006D73B6">
        <w:t>T</w:t>
      </w:r>
      <w:r w:rsidR="00E35C88">
        <w:t xml:space="preserve">he </w:t>
      </w:r>
      <w:r w:rsidR="006D73B6">
        <w:t xml:space="preserve">wild type </w:t>
      </w:r>
      <w:r w:rsidR="00E35C88">
        <w:t>fluorinase enzyme</w:t>
      </w:r>
      <w:r w:rsidR="0071669A">
        <w:fldChar w:fldCharType="begin"/>
      </w:r>
      <w:r w:rsidR="00657B82">
        <w:instrText xml:space="preserve"> ADDIN EN.CITE &lt;EndNote&gt;&lt;Cite&gt;&lt;Author&gt;O&amp;apos;Hagan&lt;/Author&gt;&lt;Year&gt;2002&lt;/Year&gt;&lt;RecNum&gt;7&lt;/RecNum&gt;&lt;DisplayText&gt;&lt;style face="superscript"&gt;[15]&lt;/style&gt;&lt;/DisplayText&gt;&lt;record&gt;&lt;rec-number&gt;7&lt;/rec-number&gt;&lt;foreign-keys&gt;&lt;key app="EN" db-id="r559wr5525t0sbex0aqxaevm0xezv2x9tx20"&gt;7&lt;/key&gt;&lt;/foreign-keys&gt;&lt;ref-type name="Journal Article"&gt;17&lt;/ref-type&gt;&lt;contributors&gt;&lt;authors&gt;&lt;author&gt;O&amp;apos;Hagan, David&lt;/author&gt;&lt;author&gt;Schaffrath, Christoph&lt;/author&gt;&lt;author&gt;Cobb, Steven L.&lt;/author&gt;&lt;author&gt;Hamilton, John T. G.&lt;/author&gt;&lt;author&gt;Murphy, Cormac D.&lt;/author&gt;&lt;/authors&gt;&lt;/contributors&gt;&lt;titles&gt;&lt;title&gt;Biochemistry: Biosynthesis of an organofluorine molecule&lt;/title&gt;&lt;secondary-title&gt;Nature&lt;/secondary-title&gt;&lt;/titles&gt;&lt;periodical&gt;&lt;full-title&gt;Nature&lt;/full-title&gt;&lt;/periodical&gt;&lt;pages&gt;279-279&lt;/pages&gt;&lt;volume&gt;416&lt;/volume&gt;&lt;number&gt;6878&lt;/number&gt;&lt;dates&gt;&lt;year&gt;2002&lt;/year&gt;&lt;pub-dates&gt;&lt;date&gt;03/21/print&lt;/date&gt;&lt;/pub-dates&gt;&lt;/dates&gt;&lt;publisher&gt;Nature Publishing Group&lt;/publisher&gt;&lt;isbn&gt;0028-0836&lt;/isbn&gt;&lt;work-type&gt;10.1038/416279a&lt;/work-type&gt;&lt;urls&gt;&lt;related-urls&gt;&lt;url&gt;http://dx.doi.org/10.1038/416279a&lt;/url&gt;&lt;/related-urls&gt;&lt;/urls&gt;&lt;/record&gt;&lt;/Cite&gt;&lt;/EndNote&gt;</w:instrText>
      </w:r>
      <w:r w:rsidR="0071669A">
        <w:fldChar w:fldCharType="separate"/>
      </w:r>
      <w:r w:rsidR="00657B82" w:rsidRPr="00657B82">
        <w:rPr>
          <w:noProof/>
          <w:vertAlign w:val="superscript"/>
        </w:rPr>
        <w:t>[</w:t>
      </w:r>
      <w:hyperlink w:anchor="_ENREF_33" w:tooltip="O'Hagan, 2002 #7" w:history="1">
        <w:r w:rsidR="00E91748" w:rsidRPr="00657B82">
          <w:rPr>
            <w:noProof/>
            <w:vertAlign w:val="superscript"/>
          </w:rPr>
          <w:t>15</w:t>
        </w:r>
      </w:hyperlink>
      <w:r w:rsidR="00657B82" w:rsidRPr="00657B82">
        <w:rPr>
          <w:noProof/>
          <w:vertAlign w:val="superscript"/>
        </w:rPr>
        <w:t>]</w:t>
      </w:r>
      <w:r w:rsidR="0071669A">
        <w:fldChar w:fldCharType="end"/>
      </w:r>
      <w:r w:rsidR="00076D09">
        <w:rPr>
          <w:b/>
        </w:rPr>
        <w:t xml:space="preserve"> </w:t>
      </w:r>
      <w:r w:rsidR="001F12E1" w:rsidRPr="001F12E1">
        <w:t xml:space="preserve">(5'-fluoro-5'-deoxyadenosine synthase) </w:t>
      </w:r>
      <w:r w:rsidR="00755067">
        <w:t xml:space="preserve">catalyses the reaction between S-adenosyl-L-methionine (SAM) and </w:t>
      </w:r>
      <w:r w:rsidR="00755067" w:rsidRPr="00954B96">
        <w:t>fluoride ion, generating 5</w:t>
      </w:r>
      <w:r w:rsidR="00F35F0A" w:rsidRPr="001F12E1">
        <w:t>'</w:t>
      </w:r>
      <w:r w:rsidR="00755067" w:rsidRPr="00954B96">
        <w:t>-fluoro-5</w:t>
      </w:r>
      <w:r w:rsidR="00F35F0A" w:rsidRPr="001F12E1">
        <w:t>'</w:t>
      </w:r>
      <w:r w:rsidR="00755067" w:rsidRPr="00954B96">
        <w:t>-deoxyadenosine (FDA) and L-(S)-methionine (L-Met). However</w:t>
      </w:r>
      <w:r w:rsidR="00113B9E" w:rsidRPr="00954B96">
        <w:t>,</w:t>
      </w:r>
      <w:r w:rsidR="00755067" w:rsidRPr="00954B96">
        <w:t xml:space="preserve"> the enzyme </w:t>
      </w:r>
      <w:r w:rsidR="004A6143" w:rsidRPr="00954B96">
        <w:t xml:space="preserve">has been </w:t>
      </w:r>
      <w:r w:rsidR="00755067" w:rsidRPr="00954B96">
        <w:t>shown to catalyse a transhalogenation reaction using C-2 acetylene substituted 5</w:t>
      </w:r>
      <w:r w:rsidR="00D23BF3" w:rsidRPr="00954B96">
        <w:t>'</w:t>
      </w:r>
      <w:r w:rsidR="00755067" w:rsidRPr="00954B96">
        <w:t xml:space="preserve">-chlorodeoxyadenosine substrates to prepare </w:t>
      </w:r>
      <w:r w:rsidR="004A6143" w:rsidRPr="00954B96">
        <w:rPr>
          <w:vertAlign w:val="superscript"/>
        </w:rPr>
        <w:t>18</w:t>
      </w:r>
      <w:r w:rsidR="00987044" w:rsidRPr="00954B96">
        <w:t>F</w:t>
      </w:r>
      <w:r w:rsidR="00755067" w:rsidRPr="00954B96">
        <w:t>-labelled C-2 acetylene substituted 5</w:t>
      </w:r>
      <w:r w:rsidR="00D23BF3" w:rsidRPr="00954B96">
        <w:t>'</w:t>
      </w:r>
      <w:r w:rsidR="00755067" w:rsidRPr="00954B96">
        <w:t xml:space="preserve">-fluorodeoxyadenosines </w:t>
      </w:r>
      <w:r w:rsidR="00EC5217" w:rsidRPr="00954B96">
        <w:t>u</w:t>
      </w:r>
      <w:r w:rsidR="007E12D1" w:rsidRPr="00954B96">
        <w:t xml:space="preserve">nder experimentally benign conditions (buffers </w:t>
      </w:r>
      <w:r w:rsidR="004A6143" w:rsidRPr="00954B96">
        <w:t>at pH</w:t>
      </w:r>
      <w:r w:rsidR="007E12D1" w:rsidRPr="00954B96">
        <w:t xml:space="preserve"> 7.8</w:t>
      </w:r>
      <w:r w:rsidR="00EC5217" w:rsidRPr="00954B96">
        <w:t>)</w:t>
      </w:r>
      <w:r w:rsidR="000D4224" w:rsidRPr="00954B96">
        <w:t>,</w:t>
      </w:r>
      <w:r w:rsidR="00755067" w:rsidRPr="00954B96">
        <w:t xml:space="preserve"> as illustrated in Scheme 1</w:t>
      </w:r>
      <w:r w:rsidR="004A6143" w:rsidRPr="00954B96">
        <w:t>.</w:t>
      </w:r>
      <w:r w:rsidR="0071669A" w:rsidRPr="00954B96">
        <w:fldChar w:fldCharType="begin">
          <w:fldData xml:space="preserve">PEVuZE5vdGU+PENpdGU+PEF1dGhvcj5UaG9tcHNvbjwvQXV0aG9yPjxZZWFyPjIwMTQ8L1llYXI+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</w:fldData>
        </w:fldChar>
      </w:r>
      <w:r w:rsidR="00657B82" w:rsidRPr="00954B96">
        <w:instrText xml:space="preserve"> ADDIN EN.CITE </w:instrText>
      </w:r>
      <w:r w:rsidR="00657B82" w:rsidRPr="00954B96">
        <w:fldChar w:fldCharType="begin">
          <w:fldData xml:space="preserve">PEVuZE5vdGU+PENpdGU+PEF1dGhvcj5UaG9tcHNvbjwvQXV0aG9yPjxZZWFyPjIwMTQ8L1llYXI+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</w:fldData>
        </w:fldChar>
      </w:r>
      <w:r w:rsidR="00657B82" w:rsidRPr="00954B96">
        <w:instrText xml:space="preserve"> ADDIN EN.CITE.DATA </w:instrText>
      </w:r>
      <w:r w:rsidR="00657B82" w:rsidRPr="00954B96">
        <w:fldChar w:fldCharType="end"/>
      </w:r>
      <w:r w:rsidR="0071669A" w:rsidRPr="00954B96">
        <w:fldChar w:fldCharType="separate"/>
      </w:r>
      <w:r w:rsidR="00657B82" w:rsidRPr="00954B96">
        <w:rPr>
          <w:noProof/>
          <w:vertAlign w:val="superscript"/>
        </w:rPr>
        <w:t>[</w:t>
      </w:r>
      <w:hyperlink w:anchor="_ENREF_34" w:tooltip="Thompson, 2014 #17" w:history="1">
        <w:r w:rsidR="00E91748" w:rsidRPr="00954B96">
          <w:rPr>
            <w:noProof/>
            <w:vertAlign w:val="superscript"/>
          </w:rPr>
          <w:t>16</w:t>
        </w:r>
      </w:hyperlink>
      <w:r w:rsidR="00657B82" w:rsidRPr="00954B96">
        <w:rPr>
          <w:noProof/>
          <w:vertAlign w:val="superscript"/>
        </w:rPr>
        <w:t>]</w:t>
      </w:r>
      <w:r w:rsidR="0071669A" w:rsidRPr="00954B96">
        <w:fldChar w:fldCharType="end"/>
      </w:r>
      <w:r w:rsidR="004A6143" w:rsidRPr="00954B96">
        <w:t xml:space="preserve"> </w:t>
      </w:r>
      <w:r w:rsidR="00852DC6" w:rsidRPr="005936D0">
        <w:rPr>
          <w:highlight w:val="yellow"/>
        </w:rPr>
        <w:t>Radiofluorination via enzymatic transhalogenation</w:t>
      </w:r>
      <w:r w:rsidR="00206055" w:rsidRPr="005936D0">
        <w:rPr>
          <w:highlight w:val="yellow"/>
        </w:rPr>
        <w:t xml:space="preserve"> </w:t>
      </w:r>
      <w:r w:rsidR="00852DC6" w:rsidRPr="005936D0">
        <w:rPr>
          <w:highlight w:val="yellow"/>
        </w:rPr>
        <w:t>allows for the late stage [</w:t>
      </w:r>
      <w:r w:rsidR="00852DC6" w:rsidRPr="005936D0">
        <w:rPr>
          <w:highlight w:val="yellow"/>
          <w:vertAlign w:val="superscript"/>
        </w:rPr>
        <w:t>18</w:t>
      </w:r>
      <w:r w:rsidR="00852DC6" w:rsidRPr="005936D0">
        <w:rPr>
          <w:highlight w:val="yellow"/>
        </w:rPr>
        <w:t xml:space="preserve">F]radiolabelling of </w:t>
      </w:r>
      <w:r w:rsidR="00810170" w:rsidRPr="005936D0">
        <w:rPr>
          <w:highlight w:val="yellow"/>
        </w:rPr>
        <w:t>bio</w:t>
      </w:r>
      <w:r w:rsidR="00F573D1" w:rsidRPr="005936D0">
        <w:rPr>
          <w:highlight w:val="yellow"/>
        </w:rPr>
        <w:t xml:space="preserve">active </w:t>
      </w:r>
      <w:r w:rsidR="00810170" w:rsidRPr="005936D0">
        <w:rPr>
          <w:highlight w:val="yellow"/>
        </w:rPr>
        <w:t>molecules</w:t>
      </w:r>
      <w:r w:rsidR="00F573D1" w:rsidRPr="005936D0">
        <w:rPr>
          <w:highlight w:val="yellow"/>
        </w:rPr>
        <w:t xml:space="preserve"> </w:t>
      </w:r>
      <w:r w:rsidR="00DB6653" w:rsidRPr="005936D0">
        <w:rPr>
          <w:highlight w:val="yellow"/>
        </w:rPr>
        <w:t>which are</w:t>
      </w:r>
      <w:r w:rsidR="00F21CE7" w:rsidRPr="005936D0">
        <w:rPr>
          <w:highlight w:val="yellow"/>
        </w:rPr>
        <w:t xml:space="preserve"> otherwise</w:t>
      </w:r>
      <w:r w:rsidR="00DB6653" w:rsidRPr="005936D0">
        <w:rPr>
          <w:highlight w:val="yellow"/>
        </w:rPr>
        <w:t xml:space="preserve"> </w:t>
      </w:r>
      <w:r w:rsidR="00F573D1" w:rsidRPr="005936D0">
        <w:rPr>
          <w:highlight w:val="yellow"/>
        </w:rPr>
        <w:t>incompatible with conventional ‘last-step’ fluorination procedures,</w:t>
      </w:r>
      <w:r w:rsidR="00EF0A06" w:rsidRPr="005936D0">
        <w:rPr>
          <w:highlight w:val="yellow"/>
        </w:rPr>
        <w:t xml:space="preserve"> whilst</w:t>
      </w:r>
      <w:r w:rsidR="00DB6653" w:rsidRPr="005936D0">
        <w:rPr>
          <w:highlight w:val="yellow"/>
        </w:rPr>
        <w:t xml:space="preserve"> providing a </w:t>
      </w:r>
      <w:r w:rsidR="00206055" w:rsidRPr="005936D0">
        <w:rPr>
          <w:highlight w:val="yellow"/>
        </w:rPr>
        <w:t>‘</w:t>
      </w:r>
      <w:r w:rsidR="00DB6653" w:rsidRPr="005936D0">
        <w:rPr>
          <w:highlight w:val="yellow"/>
        </w:rPr>
        <w:t>cleaner</w:t>
      </w:r>
      <w:r w:rsidR="00206055" w:rsidRPr="005936D0">
        <w:rPr>
          <w:highlight w:val="yellow"/>
        </w:rPr>
        <w:t>’</w:t>
      </w:r>
      <w:r w:rsidR="00DB6653" w:rsidRPr="005936D0">
        <w:rPr>
          <w:highlight w:val="yellow"/>
        </w:rPr>
        <w:t xml:space="preserve"> protocol which does not </w:t>
      </w:r>
      <w:r w:rsidR="00206055" w:rsidRPr="005936D0">
        <w:rPr>
          <w:highlight w:val="yellow"/>
        </w:rPr>
        <w:t>necessitate the use of protecting groups,</w:t>
      </w:r>
      <w:r w:rsidR="00DB6653" w:rsidRPr="005936D0">
        <w:rPr>
          <w:highlight w:val="yellow"/>
        </w:rPr>
        <w:t xml:space="preserve"> the n</w:t>
      </w:r>
      <w:r w:rsidR="00F573D1" w:rsidRPr="005936D0">
        <w:rPr>
          <w:highlight w:val="yellow"/>
        </w:rPr>
        <w:t xml:space="preserve">eed to heat at elevated temperatures, </w:t>
      </w:r>
      <w:r w:rsidR="00DB6653" w:rsidRPr="005936D0">
        <w:rPr>
          <w:highlight w:val="yellow"/>
        </w:rPr>
        <w:t xml:space="preserve">the </w:t>
      </w:r>
      <w:r w:rsidR="00F573D1" w:rsidRPr="005936D0">
        <w:rPr>
          <w:highlight w:val="yellow"/>
        </w:rPr>
        <w:t xml:space="preserve">use </w:t>
      </w:r>
      <w:r w:rsidR="000D4224" w:rsidRPr="005936D0">
        <w:rPr>
          <w:highlight w:val="yellow"/>
        </w:rPr>
        <w:t xml:space="preserve">of </w:t>
      </w:r>
      <w:r w:rsidR="00F573D1" w:rsidRPr="005936D0">
        <w:rPr>
          <w:highlight w:val="yellow"/>
        </w:rPr>
        <w:t>low pH levels</w:t>
      </w:r>
      <w:r w:rsidR="00707555" w:rsidRPr="005936D0">
        <w:rPr>
          <w:highlight w:val="yellow"/>
        </w:rPr>
        <w:t>;</w:t>
      </w:r>
      <w:r w:rsidR="00DB6653" w:rsidRPr="005936D0">
        <w:rPr>
          <w:highlight w:val="yellow"/>
        </w:rPr>
        <w:t xml:space="preserve"> </w:t>
      </w:r>
      <w:r w:rsidR="00707555" w:rsidRPr="005936D0">
        <w:rPr>
          <w:highlight w:val="yellow"/>
        </w:rPr>
        <w:t>further, it</w:t>
      </w:r>
      <w:r w:rsidR="00DB6653" w:rsidRPr="005936D0">
        <w:rPr>
          <w:highlight w:val="yellow"/>
        </w:rPr>
        <w:t xml:space="preserve"> avoids</w:t>
      </w:r>
      <w:r w:rsidR="00810170" w:rsidRPr="005936D0">
        <w:rPr>
          <w:highlight w:val="yellow"/>
        </w:rPr>
        <w:t xml:space="preserve"> the </w:t>
      </w:r>
      <w:r w:rsidR="00852DC6" w:rsidRPr="005936D0">
        <w:rPr>
          <w:highlight w:val="yellow"/>
        </w:rPr>
        <w:t>usual requirement to secure dry [</w:t>
      </w:r>
      <w:r w:rsidR="00852DC6" w:rsidRPr="005936D0">
        <w:rPr>
          <w:highlight w:val="yellow"/>
          <w:vertAlign w:val="superscript"/>
        </w:rPr>
        <w:t>18</w:t>
      </w:r>
      <w:r w:rsidR="00852DC6" w:rsidRPr="005936D0">
        <w:rPr>
          <w:highlight w:val="yellow"/>
        </w:rPr>
        <w:t>F]fluoride by ion-exchange c</w:t>
      </w:r>
      <w:r w:rsidR="005936D0">
        <w:rPr>
          <w:highlight w:val="yellow"/>
        </w:rPr>
        <w:t>hromatography and as a kryptofi</w:t>
      </w:r>
      <w:r w:rsidR="00852DC6" w:rsidRPr="005936D0">
        <w:rPr>
          <w:highlight w:val="yellow"/>
        </w:rPr>
        <w:t>x 222 formulation.</w:t>
      </w:r>
      <w:r w:rsidR="00DB6653" w:rsidRPr="00954B96">
        <w:t xml:space="preserve"> </w:t>
      </w:r>
      <w:r w:rsidR="00755067" w:rsidRPr="00954B96">
        <w:t xml:space="preserve">This </w:t>
      </w:r>
      <w:r w:rsidR="00EF4038" w:rsidRPr="00954B96">
        <w:t>has led to</w:t>
      </w:r>
      <w:r w:rsidR="00DE20A0" w:rsidRPr="00954B96">
        <w:t xml:space="preserve"> the</w:t>
      </w:r>
      <w:r w:rsidR="00EF4038" w:rsidRPr="00954B96">
        <w:t xml:space="preserve"> strategy of tethering PEGylated peptide cargo </w:t>
      </w:r>
      <w:r w:rsidR="006D73B6" w:rsidRPr="00954B96">
        <w:t xml:space="preserve">(R group in Scheme </w:t>
      </w:r>
      <w:r w:rsidR="00FD1894" w:rsidRPr="00954B96">
        <w:t>3</w:t>
      </w:r>
      <w:r w:rsidR="006D73B6" w:rsidRPr="00954B96">
        <w:t xml:space="preserve">) </w:t>
      </w:r>
      <w:r w:rsidR="00EF4038" w:rsidRPr="00954B96">
        <w:t xml:space="preserve">to </w:t>
      </w:r>
      <w:r w:rsidR="00E44DFE" w:rsidRPr="00954B96">
        <w:t>permit</w:t>
      </w:r>
      <w:r w:rsidR="00EF4038" w:rsidRPr="00954B96">
        <w:t xml:space="preserve"> </w:t>
      </w:r>
      <w:r w:rsidR="00FD1F2C" w:rsidRPr="00954B96">
        <w:t>last step</w:t>
      </w:r>
      <w:r w:rsidR="00EF4038">
        <w:t xml:space="preserve"> </w:t>
      </w:r>
      <w:r w:rsidR="00EF4038" w:rsidRPr="004A6143">
        <w:t>[</w:t>
      </w:r>
      <w:r w:rsidR="00EF4038" w:rsidRPr="00E35C88">
        <w:rPr>
          <w:vertAlign w:val="superscript"/>
        </w:rPr>
        <w:t>18</w:t>
      </w:r>
      <w:r w:rsidR="00EF4038" w:rsidRPr="004A6143">
        <w:t>F]radiolabelling of</w:t>
      </w:r>
      <w:r w:rsidR="00EF4038">
        <w:t xml:space="preserve"> cancer targeting peptides</w:t>
      </w:r>
      <w:r w:rsidR="00076D09" w:rsidRPr="00076D09">
        <w:t>.</w:t>
      </w:r>
      <w:r w:rsidR="0071669A">
        <w:fldChar w:fldCharType="begin">
          <w:fldData xml:space="preserve">PEVuZE5vdGU+PENpdGU+PEF1dGhvcj5UaG9tcHNvbjwvQXV0aG9yPjxZZWFyPjIwMTQ8L1llYXI+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L2FsdC1wZXJpb2RpY2FsPjxwYWdlcz4zMTIwLTk8L3BhZ2VzPjx2b2x1bWU+MTQ8L3ZvbHVtZT48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</w:fldData>
        </w:fldChar>
      </w:r>
      <w:r w:rsidR="00657B82">
        <w:instrText xml:space="preserve"> ADDIN EN.CITE </w:instrText>
      </w:r>
      <w:r w:rsidR="00657B82">
        <w:fldChar w:fldCharType="begin">
          <w:fldData xml:space="preserve">PEVuZE5vdGU+PENpdGU+PEF1dGhvcj5UaG9tcHNvbjwvQXV0aG9yPjxZZWFyPjIwMTQ8L1llYXI+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L2FsdC1wZXJpb2RpY2FsPjxwYWdlcz4zMTIwLTk8L3BhZ2VzPjx2b2x1bWU+MTQ8L3ZvbHVtZT48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</w:fldData>
        </w:fldChar>
      </w:r>
      <w:r w:rsidR="00657B82">
        <w:instrText xml:space="preserve"> ADDIN EN.CITE.DATA </w:instrText>
      </w:r>
      <w:r w:rsidR="00657B82">
        <w:fldChar w:fldCharType="end"/>
      </w:r>
      <w:r w:rsidR="0071669A">
        <w:fldChar w:fldCharType="separate"/>
      </w:r>
      <w:r w:rsidR="00657B82" w:rsidRPr="00657B82">
        <w:rPr>
          <w:noProof/>
          <w:vertAlign w:val="superscript"/>
        </w:rPr>
        <w:t>[</w:t>
      </w:r>
      <w:hyperlink w:anchor="_ENREF_34" w:tooltip="Thompson, 2014 #17" w:history="1">
        <w:r w:rsidR="00E91748" w:rsidRPr="00657B82">
          <w:rPr>
            <w:noProof/>
            <w:vertAlign w:val="superscript"/>
          </w:rPr>
          <w:t>16-17</w:t>
        </w:r>
      </w:hyperlink>
      <w:r w:rsidR="00657B82" w:rsidRPr="00657B82">
        <w:rPr>
          <w:noProof/>
          <w:vertAlign w:val="superscript"/>
        </w:rPr>
        <w:t>]</w:t>
      </w:r>
      <w:r w:rsidR="0071669A">
        <w:fldChar w:fldCharType="end"/>
      </w:r>
      <w:r w:rsidR="00076D09" w:rsidRPr="00076D09">
        <w:t xml:space="preserve"> </w:t>
      </w:r>
    </w:p>
    <w:p w:rsidR="00FE7532" w:rsidRPr="00D5760C" w:rsidRDefault="00FE7532" w:rsidP="0012386B">
      <w:pPr>
        <w:jc w:val="both"/>
      </w:pPr>
    </w:p>
    <w:p w:rsidR="00254304" w:rsidRDefault="00FE7532" w:rsidP="0012386B">
      <w:pPr>
        <w:jc w:val="both"/>
      </w:pPr>
      <w:r>
        <w:object w:dxaOrig="25519" w:dyaOrig="4192">
          <v:shape id="_x0000_i1027" type="#_x0000_t75" style="width:450.55pt;height:73.8pt" o:ole="">
            <v:imagedata r:id="rId15" o:title=""/>
          </v:shape>
          <o:OLEObject Type="Embed" ProgID="ChemDraw.Document.6.0" ShapeID="_x0000_i1027" DrawAspect="Content" ObjectID="_1565074405" r:id="rId16"/>
        </w:object>
      </w:r>
    </w:p>
    <w:p w:rsidR="008E312F" w:rsidRPr="00ED3334" w:rsidRDefault="00254304" w:rsidP="00254304">
      <w:pPr>
        <w:jc w:val="both"/>
        <w:rPr>
          <w:sz w:val="20"/>
        </w:rPr>
      </w:pPr>
      <w:r w:rsidRPr="00ED3334">
        <w:rPr>
          <w:b/>
          <w:bCs/>
          <w:sz w:val="20"/>
          <w:lang w:val="en-US"/>
        </w:rPr>
        <w:t xml:space="preserve">Scheme </w:t>
      </w:r>
      <w:r w:rsidR="00FD1894">
        <w:rPr>
          <w:b/>
          <w:bCs/>
          <w:sz w:val="20"/>
          <w:lang w:val="en-US"/>
        </w:rPr>
        <w:t>3</w:t>
      </w:r>
      <w:r w:rsidRPr="00ED3334">
        <w:rPr>
          <w:b/>
          <w:bCs/>
          <w:sz w:val="20"/>
          <w:lang w:val="en-US"/>
        </w:rPr>
        <w:t xml:space="preserve">. </w:t>
      </w:r>
      <w:r w:rsidRPr="00ED3334">
        <w:rPr>
          <w:sz w:val="20"/>
        </w:rPr>
        <w:t xml:space="preserve">Fluorinase-catalysed transhalogenation reactions with C-2 modified </w:t>
      </w:r>
      <w:r w:rsidR="00694EE9" w:rsidRPr="00ED3334">
        <w:rPr>
          <w:sz w:val="20"/>
        </w:rPr>
        <w:t>5</w:t>
      </w:r>
      <w:r w:rsidR="00D23BF3" w:rsidRPr="009F563D">
        <w:t>'</w:t>
      </w:r>
      <w:r w:rsidR="00694EE9" w:rsidRPr="00ED3334">
        <w:rPr>
          <w:sz w:val="20"/>
        </w:rPr>
        <w:t>-chloro</w:t>
      </w:r>
      <w:r w:rsidR="00CE5899">
        <w:rPr>
          <w:sz w:val="20"/>
        </w:rPr>
        <w:t>-5</w:t>
      </w:r>
      <w:r w:rsidR="00D23BF3" w:rsidRPr="009F563D">
        <w:t>'</w:t>
      </w:r>
      <w:r w:rsidR="00CE5899">
        <w:rPr>
          <w:sz w:val="20"/>
        </w:rPr>
        <w:t>-</w:t>
      </w:r>
      <w:r w:rsidR="00694EE9" w:rsidRPr="00ED3334">
        <w:rPr>
          <w:sz w:val="20"/>
        </w:rPr>
        <w:t xml:space="preserve">deoxyadenosine </w:t>
      </w:r>
      <w:r w:rsidRPr="00ED3334">
        <w:rPr>
          <w:sz w:val="20"/>
        </w:rPr>
        <w:t xml:space="preserve">substrates. </w:t>
      </w:r>
    </w:p>
    <w:p w:rsidR="00E1214B" w:rsidRDefault="00957C6E" w:rsidP="007A0A14">
      <w:pPr>
        <w:jc w:val="both"/>
      </w:pPr>
      <w:r>
        <w:t xml:space="preserve">This </w:t>
      </w:r>
      <w:r w:rsidRPr="00954B96">
        <w:t xml:space="preserve">study </w:t>
      </w:r>
      <w:r w:rsidR="00C870B8" w:rsidRPr="00954B96">
        <w:t>encompasses a strategy for both</w:t>
      </w:r>
      <w:r w:rsidRPr="00954B96">
        <w:t xml:space="preserve"> the </w:t>
      </w:r>
      <w:r w:rsidR="00AB1527" w:rsidRPr="00954B96">
        <w:t>chemical and enzymatic synthese</w:t>
      </w:r>
      <w:r w:rsidRPr="00954B96">
        <w:t xml:space="preserve">s of </w:t>
      </w:r>
      <w:r w:rsidR="00E07552" w:rsidRPr="00954B96">
        <w:t>FDA-PP1 (</w:t>
      </w:r>
      <w:r w:rsidR="00E07552" w:rsidRPr="00954B96">
        <w:rPr>
          <w:b/>
        </w:rPr>
        <w:t>1</w:t>
      </w:r>
      <w:r w:rsidR="00E07552" w:rsidRPr="00954B96">
        <w:t>) and FDA-PP2</w:t>
      </w:r>
      <w:r w:rsidR="00E07552" w:rsidRPr="00954B96">
        <w:rPr>
          <w:b/>
        </w:rPr>
        <w:t xml:space="preserve"> </w:t>
      </w:r>
      <w:r w:rsidR="00E07552" w:rsidRPr="00954B96">
        <w:t>(</w:t>
      </w:r>
      <w:r w:rsidR="00E07552" w:rsidRPr="00954B96">
        <w:rPr>
          <w:b/>
        </w:rPr>
        <w:t>2</w:t>
      </w:r>
      <w:r w:rsidR="00E07552" w:rsidRPr="00954B96">
        <w:t>)</w:t>
      </w:r>
      <w:r w:rsidR="00AB1527" w:rsidRPr="00954B96">
        <w:t>, which are derivatives of the</w:t>
      </w:r>
      <w:r w:rsidRPr="00954B96">
        <w:t xml:space="preserve"> adenosine receptor agonists in </w:t>
      </w:r>
      <w:r w:rsidR="00FD1894" w:rsidRPr="00954B96">
        <w:t>Scheme</w:t>
      </w:r>
      <w:r w:rsidRPr="00954B96">
        <w:t xml:space="preserve"> 1</w:t>
      </w:r>
      <w:r w:rsidR="00C870B8" w:rsidRPr="00954B96">
        <w:t>.</w:t>
      </w:r>
      <w:r w:rsidR="0071669A" w:rsidRPr="00954B96">
        <w:fldChar w:fldCharType="begin"/>
      </w:r>
      <w:r w:rsidR="004A34EC" w:rsidRPr="00954B96">
        <w:instrText xml:space="preserve"> ADDIN EN.CITE &lt;EndNote&gt;&lt;Cite&gt;&lt;Author&gt;Dai&lt;/Author&gt;&lt;Year&gt;2009&lt;/Year&gt;&lt;RecNum&gt;38&lt;/RecNum&gt;&lt;DisplayText&gt;&lt;style face="superscript"&gt;[10b]&lt;/style&gt;&lt;/DisplayText&gt;&lt;record&gt;&lt;rec-number&gt;38&lt;/rec-number&gt;&lt;foreign-keys&gt;&lt;key app="EN" db-id="r559wr5525t0sbex0aqxaevm0xezv2x9tx20"&gt;38&lt;/key&gt;&lt;/foreign-keys&gt;&lt;ref-type name="Journal Article"&gt;17&lt;/ref-type&gt;&lt;contributors&gt;&lt;authors&gt;&lt;author&gt;Dai, Wangde&lt;/author&gt;&lt;author&gt;Hale, Sharon L.&lt;/author&gt;&lt;author&gt;Nayak, Rohith&lt;/author&gt;&lt;author&gt;Kloner, Robert A.&lt;/author&gt;&lt;/authors&gt;&lt;/contributors&gt;&lt;titles&gt;&lt;title&gt;ATL 313, A Selective A(2A) Adenosine Receptor Agonist, Reduces Myocardial Infarct Size in a Rat Ischemia/Reperfusion Model&lt;/title&gt;&lt;secondary-title&gt;The Open Cardiovascular Medicine Journal&lt;/secondary-title&gt;&lt;/titles&gt;&lt;periodical&gt;&lt;full-title&gt;The Open Cardiovascular Medicine Journal&lt;/full-title&gt;&lt;/periodical&gt;&lt;pages&gt;166-172&lt;/pages&gt;&lt;volume&gt;3&lt;/volume&gt;&lt;dates&gt;&lt;year&gt;2009&lt;/year&gt;&lt;pub-dates&gt;&lt;date&gt;11/25&amp;#xD;10/16/received&amp;#xD;10/26/revised&amp;#xD;10/29/accepted&lt;/date&gt;&lt;/pub-dates&gt;&lt;/dates&gt;&lt;publisher&gt;Bentham Open&lt;/publisher&gt;&lt;isbn&gt;1874-1924&lt;/isbn&gt;&lt;accession-num&gt;PMC2811859&lt;/accession-num&gt;&lt;urls&gt;&lt;related-urls&gt;&lt;url&gt;http://www.ncbi.nlm.nih.gov/pmc/articles/PMC2811859/&lt;/url&gt;&lt;/related-urls&gt;&lt;/urls&gt;&lt;electronic-resource-num&gt;10.2174/1874192400903010166&lt;/electronic-resource-num&gt;&lt;remote-database-name&gt;PMC&lt;/remote-database-name&gt;&lt;/record&gt;&lt;/Cite&gt;&lt;/EndNote&gt;</w:instrText>
      </w:r>
      <w:r w:rsidR="0071669A" w:rsidRPr="00954B96">
        <w:fldChar w:fldCharType="separate"/>
      </w:r>
      <w:r w:rsidR="004A34EC" w:rsidRPr="00954B96">
        <w:rPr>
          <w:noProof/>
          <w:vertAlign w:val="superscript"/>
        </w:rPr>
        <w:t>[</w:t>
      </w:r>
      <w:hyperlink w:anchor="_ENREF_23" w:tooltip="Dai, 2009 #38" w:history="1">
        <w:r w:rsidR="00E91748" w:rsidRPr="00954B96">
          <w:rPr>
            <w:noProof/>
            <w:vertAlign w:val="superscript"/>
          </w:rPr>
          <w:t>10b</w:t>
        </w:r>
      </w:hyperlink>
      <w:r w:rsidR="004A34EC" w:rsidRPr="00954B96">
        <w:rPr>
          <w:noProof/>
          <w:vertAlign w:val="superscript"/>
        </w:rPr>
        <w:t>]</w:t>
      </w:r>
      <w:r w:rsidR="0071669A" w:rsidRPr="00954B96">
        <w:fldChar w:fldCharType="end"/>
      </w:r>
      <w:r w:rsidR="00DB1A8B" w:rsidRPr="00954B96">
        <w:t xml:space="preserve"> </w:t>
      </w:r>
      <w:r w:rsidR="00C870B8" w:rsidRPr="00954B96">
        <w:t>As</w:t>
      </w:r>
      <w:r w:rsidRPr="00954B96">
        <w:t xml:space="preserve"> the fluoromethyl group at C-5</w:t>
      </w:r>
      <w:r w:rsidR="00D23BF3" w:rsidRPr="00954B96">
        <w:t>'</w:t>
      </w:r>
      <w:r w:rsidRPr="00954B96">
        <w:t xml:space="preserve"> </w:t>
      </w:r>
      <w:r w:rsidR="00C870B8" w:rsidRPr="00954B96">
        <w:t xml:space="preserve">of this structural class of agonist </w:t>
      </w:r>
      <w:r w:rsidRPr="00954B96">
        <w:t>had the potential to render them amenable to enzymatic fluorination</w:t>
      </w:r>
      <w:r w:rsidR="00C870B8" w:rsidRPr="00954B96">
        <w:t xml:space="preserve"> from their chlorinated precursors using</w:t>
      </w:r>
      <w:r w:rsidRPr="00954B96">
        <w:t xml:space="preserve"> [</w:t>
      </w:r>
      <w:r w:rsidRPr="00954B96">
        <w:rPr>
          <w:vertAlign w:val="superscript"/>
        </w:rPr>
        <w:t>18</w:t>
      </w:r>
      <w:r w:rsidRPr="00954B96">
        <w:t xml:space="preserve">F]fluoride, </w:t>
      </w:r>
      <w:r w:rsidR="00C870B8" w:rsidRPr="00954B96">
        <w:t>we demonstrated this in the radiochemical synthesis of [</w:t>
      </w:r>
      <w:r w:rsidR="00C870B8" w:rsidRPr="00954B96">
        <w:rPr>
          <w:vertAlign w:val="superscript"/>
        </w:rPr>
        <w:t>18</w:t>
      </w:r>
      <w:r w:rsidR="00C870B8" w:rsidRPr="00954B96">
        <w:t>F]</w:t>
      </w:r>
      <w:r w:rsidR="00E07552" w:rsidRPr="00954B96">
        <w:t>FDA-PP1</w:t>
      </w:r>
      <w:r w:rsidR="00C870B8" w:rsidRPr="00954B96">
        <w:t>, exemplifying</w:t>
      </w:r>
      <w:r w:rsidR="00C870B8">
        <w:t xml:space="preserve"> the potential application of this class of A</w:t>
      </w:r>
      <w:r w:rsidR="00C870B8" w:rsidRPr="00C870B8">
        <w:rPr>
          <w:vertAlign w:val="subscript"/>
        </w:rPr>
        <w:t>2a</w:t>
      </w:r>
      <w:r w:rsidR="00C870B8">
        <w:t xml:space="preserve"> adenosine receptor agonist </w:t>
      </w:r>
      <w:r>
        <w:t xml:space="preserve">as tracers </w:t>
      </w:r>
      <w:r w:rsidR="00C870B8">
        <w:t>for</w:t>
      </w:r>
      <w:r>
        <w:t xml:space="preserve"> clinical imaging</w:t>
      </w:r>
      <w:r w:rsidR="00E72234">
        <w:t>.</w:t>
      </w:r>
      <w:r w:rsidR="00CA7564">
        <w:fldChar w:fldCharType="begin">
          <w:fldData xml:space="preserve">PEVuZE5vdGU+PENpdGU+PEF1dGhvcj5Nw7xsbGVyPC9BdXRob3I+PFllYXI+MjAxMTwvWWVhcj48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cmlvZGljYWw+PHBhZ2VzPjMwMi0xMjwvcGFnZXM+PHZvbHVtZT40Nzwvdm9sdW1lPjxudW1iZXI+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</w:fldData>
        </w:fldChar>
      </w:r>
      <w:r w:rsidR="00657B82">
        <w:instrText xml:space="preserve"> ADDIN EN.CITE </w:instrText>
      </w:r>
      <w:r w:rsidR="00657B82">
        <w:fldChar w:fldCharType="begin">
          <w:fldData xml:space="preserve">PEVuZE5vdGU+PENpdGU+PEF1dGhvcj5Nw7xsbGVyPC9BdXRob3I+PFllYXI+MjAxMTwvWWVhcj48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cmlvZGljYWw+PHBhZ2VzPjMwMi0xMjwvcGFnZXM+PHZvbHVtZT40Nzwvdm9sdW1lPjxudW1iZXI+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</w:fldData>
        </w:fldChar>
      </w:r>
      <w:r w:rsidR="00657B82">
        <w:instrText xml:space="preserve"> ADDIN EN.CITE.DATA </w:instrText>
      </w:r>
      <w:r w:rsidR="00657B82">
        <w:fldChar w:fldCharType="end"/>
      </w:r>
      <w:r w:rsidR="00CA7564">
        <w:fldChar w:fldCharType="separate"/>
      </w:r>
      <w:r w:rsidR="00657B82" w:rsidRPr="00657B82">
        <w:rPr>
          <w:noProof/>
          <w:vertAlign w:val="superscript"/>
        </w:rPr>
        <w:t>[</w:t>
      </w:r>
      <w:hyperlink w:anchor="_ENREF_20" w:tooltip="Müller, 2011 #29" w:history="1">
        <w:r w:rsidR="00E91748" w:rsidRPr="00657B82">
          <w:rPr>
            <w:noProof/>
            <w:vertAlign w:val="superscript"/>
          </w:rPr>
          <w:t>9e</w:t>
        </w:r>
      </w:hyperlink>
      <w:r w:rsidR="00657B82" w:rsidRPr="00657B82">
        <w:rPr>
          <w:noProof/>
          <w:vertAlign w:val="superscript"/>
        </w:rPr>
        <w:t xml:space="preserve">, </w:t>
      </w:r>
      <w:hyperlink w:anchor="_ENREF_37" w:tooltip="Barret, 2015 #36" w:history="1">
        <w:r w:rsidR="00E91748" w:rsidRPr="00657B82">
          <w:rPr>
            <w:noProof/>
            <w:vertAlign w:val="superscript"/>
          </w:rPr>
          <w:t>18</w:t>
        </w:r>
      </w:hyperlink>
      <w:r w:rsidR="00657B82" w:rsidRPr="00657B82">
        <w:rPr>
          <w:noProof/>
          <w:vertAlign w:val="superscript"/>
        </w:rPr>
        <w:t>]</w:t>
      </w:r>
      <w:r w:rsidR="00CA7564">
        <w:fldChar w:fldCharType="end"/>
      </w:r>
    </w:p>
    <w:p w:rsidR="007A0A14" w:rsidRDefault="007A0A14" w:rsidP="007A0A14">
      <w:pPr>
        <w:jc w:val="both"/>
      </w:pPr>
    </w:p>
    <w:p w:rsidR="00184F63" w:rsidRPr="006E138F" w:rsidRDefault="00184F63" w:rsidP="00184F63">
      <w:pPr>
        <w:rPr>
          <w:b/>
          <w:sz w:val="28"/>
        </w:rPr>
      </w:pPr>
      <w:r w:rsidRPr="006E138F">
        <w:rPr>
          <w:b/>
          <w:sz w:val="28"/>
        </w:rPr>
        <w:lastRenderedPageBreak/>
        <w:t>Results and Discussion</w:t>
      </w:r>
    </w:p>
    <w:p w:rsidR="00184F63" w:rsidRPr="002F4F1E" w:rsidRDefault="00184F63" w:rsidP="009A0FED">
      <w:pPr>
        <w:spacing w:after="0"/>
        <w:rPr>
          <w:b/>
        </w:rPr>
      </w:pPr>
      <w:r w:rsidRPr="002F4F1E">
        <w:rPr>
          <w:b/>
        </w:rPr>
        <w:t xml:space="preserve">Synthesis </w:t>
      </w:r>
    </w:p>
    <w:p w:rsidR="00484A57" w:rsidRDefault="00E24B04" w:rsidP="00E24B04">
      <w:pPr>
        <w:jc w:val="both"/>
      </w:pPr>
      <w:r w:rsidRPr="00954B96">
        <w:t xml:space="preserve">The synthesis of </w:t>
      </w:r>
      <w:r w:rsidR="007C5E72" w:rsidRPr="00954B96">
        <w:t>FDA-PP1 (</w:t>
      </w:r>
      <w:r w:rsidR="007C5E72" w:rsidRPr="00954B96">
        <w:rPr>
          <w:b/>
        </w:rPr>
        <w:t>1</w:t>
      </w:r>
      <w:r w:rsidR="007C5E72" w:rsidRPr="00954B96">
        <w:t>) and FDA-PP2</w:t>
      </w:r>
      <w:r w:rsidR="007C5E72" w:rsidRPr="00954B96">
        <w:rPr>
          <w:b/>
        </w:rPr>
        <w:t xml:space="preserve"> </w:t>
      </w:r>
      <w:r w:rsidR="007C5E72" w:rsidRPr="00954B96">
        <w:t>(</w:t>
      </w:r>
      <w:r w:rsidR="007C5E72" w:rsidRPr="00954B96">
        <w:rPr>
          <w:b/>
        </w:rPr>
        <w:t>2</w:t>
      </w:r>
      <w:r w:rsidR="007C5E72" w:rsidRPr="00954B96">
        <w:t>)</w:t>
      </w:r>
      <w:r w:rsidRPr="00954B96">
        <w:t>, along with their chlorinated precursors</w:t>
      </w:r>
      <w:r w:rsidR="00793895" w:rsidRPr="00954B96">
        <w:t xml:space="preserve"> </w:t>
      </w:r>
      <w:r w:rsidR="0034783C" w:rsidRPr="00954B96">
        <w:rPr>
          <w:b/>
        </w:rPr>
        <w:t>19</w:t>
      </w:r>
      <w:r w:rsidRPr="00954B96">
        <w:t xml:space="preserve"> and </w:t>
      </w:r>
      <w:r w:rsidR="0034783C" w:rsidRPr="00954B96">
        <w:rPr>
          <w:b/>
        </w:rPr>
        <w:t>24</w:t>
      </w:r>
      <w:r w:rsidRPr="00954B96">
        <w:t>, required a</w:t>
      </w:r>
      <w:r w:rsidR="00814103" w:rsidRPr="00954B96">
        <w:t>n approach involving a</w:t>
      </w:r>
      <w:r w:rsidR="00E33F88" w:rsidRPr="00954B96">
        <w:t xml:space="preserve"> S</w:t>
      </w:r>
      <w:r w:rsidRPr="00954B96">
        <w:t xml:space="preserve">onogashira coupling reaction between </w:t>
      </w:r>
      <w:r w:rsidR="00457E45" w:rsidRPr="00954B96">
        <w:t>the</w:t>
      </w:r>
      <w:r w:rsidR="00D8110A" w:rsidRPr="00954B96">
        <w:t xml:space="preserve"> </w:t>
      </w:r>
      <w:r w:rsidR="00273D07" w:rsidRPr="00954B96">
        <w:t>C</w:t>
      </w:r>
      <w:r w:rsidR="00D23BF3" w:rsidRPr="00954B96">
        <w:t>-</w:t>
      </w:r>
      <w:r w:rsidR="00273D07" w:rsidRPr="00954B96">
        <w:t>2</w:t>
      </w:r>
      <w:r w:rsidR="00D23BF3" w:rsidRPr="00954B96">
        <w:t xml:space="preserve"> </w:t>
      </w:r>
      <w:r w:rsidR="00D8110A" w:rsidRPr="00954B96">
        <w:t>iodinated</w:t>
      </w:r>
      <w:r w:rsidRPr="00954B96">
        <w:t xml:space="preserve"> adenosine scaffold and the appropriate </w:t>
      </w:r>
      <w:r w:rsidR="00814103" w:rsidRPr="00954B96">
        <w:t>functionalised alkyne coupling partner</w:t>
      </w:r>
      <w:r w:rsidRPr="00954B96">
        <w:t>. For this</w:t>
      </w:r>
      <w:r w:rsidR="008B1683" w:rsidRPr="00954B96">
        <w:t xml:space="preserve"> study</w:t>
      </w:r>
      <w:r w:rsidRPr="00954B96">
        <w:t xml:space="preserve">, </w:t>
      </w:r>
      <w:r w:rsidR="00484A57" w:rsidRPr="00954B96">
        <w:t>5</w:t>
      </w:r>
      <w:r w:rsidR="008F3021" w:rsidRPr="00954B96">
        <w:t>'</w:t>
      </w:r>
      <w:r w:rsidR="00484A57" w:rsidRPr="00954B96">
        <w:t>-fluoro-5</w:t>
      </w:r>
      <w:r w:rsidR="008F3021" w:rsidRPr="00954B96">
        <w:t>'</w:t>
      </w:r>
      <w:r w:rsidR="00484A57" w:rsidRPr="00954B96">
        <w:t>-deoxy-2-iodoadenosine</w:t>
      </w:r>
      <w:r w:rsidR="00273D07" w:rsidRPr="00954B96">
        <w:t xml:space="preserve"> </w:t>
      </w:r>
      <w:r w:rsidR="0034783C" w:rsidRPr="00954B96">
        <w:rPr>
          <w:b/>
        </w:rPr>
        <w:t>13</w:t>
      </w:r>
      <w:r w:rsidRPr="00954B96">
        <w:t xml:space="preserve"> and</w:t>
      </w:r>
      <w:r w:rsidR="00484A57" w:rsidRPr="00954B96">
        <w:t xml:space="preserve"> 5</w:t>
      </w:r>
      <w:r w:rsidR="008F3021" w:rsidRPr="00954B96">
        <w:t>'</w:t>
      </w:r>
      <w:r w:rsidR="00484A57" w:rsidRPr="00954B96">
        <w:t>-</w:t>
      </w:r>
      <w:r w:rsidR="00814103" w:rsidRPr="00954B96">
        <w:t>c</w:t>
      </w:r>
      <w:r w:rsidRPr="00954B96">
        <w:t>hloro-5</w:t>
      </w:r>
      <w:r w:rsidR="008F3021" w:rsidRPr="00954B96">
        <w:t>'</w:t>
      </w:r>
      <w:r w:rsidRPr="00954B96">
        <w:t>-deoxy-2-iodoadenosine</w:t>
      </w:r>
      <w:r w:rsidR="00273D07" w:rsidRPr="00954B96">
        <w:t xml:space="preserve"> </w:t>
      </w:r>
      <w:r w:rsidR="0034783C" w:rsidRPr="00954B96">
        <w:rPr>
          <w:b/>
        </w:rPr>
        <w:t>11</w:t>
      </w:r>
      <w:r w:rsidRPr="00954B96">
        <w:t xml:space="preserve"> were synthesis</w:t>
      </w:r>
      <w:r w:rsidR="00DF37AB" w:rsidRPr="00954B96">
        <w:t>ed</w:t>
      </w:r>
      <w:r w:rsidRPr="00954B96">
        <w:t xml:space="preserve"> </w:t>
      </w:r>
      <w:r w:rsidR="008B1683" w:rsidRPr="00954B96">
        <w:t>using</w:t>
      </w:r>
      <w:r w:rsidRPr="00954B96">
        <w:t xml:space="preserve"> previously reported str</w:t>
      </w:r>
      <w:r w:rsidR="00D8110A" w:rsidRPr="00954B96">
        <w:t>ategies</w:t>
      </w:r>
      <w:r w:rsidR="0071669A" w:rsidRPr="00954B96">
        <w:fldChar w:fldCharType="begin"/>
      </w:r>
      <w:r w:rsidR="00657B82" w:rsidRPr="00954B96">
        <w:instrText xml:space="preserve"> ADDIN EN.CITE &lt;EndNote&gt;&lt;Cite&gt;&lt;Author&gt;Thompson&lt;/Author&gt;&lt;Year&gt;2016&lt;/Year&gt;&lt;RecNum&gt;19&lt;/RecNum&gt;&lt;DisplayText&gt;&lt;style face="superscript"&gt;[17b]&lt;/style&gt;&lt;/DisplayText&gt;&lt;record&gt;&lt;rec-number&gt;19&lt;/rec-number&gt;&lt;foreign-keys&gt;&lt;key app="EN" db-id="r559wr5525t0sbex0aqxaevm0xezv2x9tx20"&gt;19&lt;/key&gt;&lt;/foreign-keys&gt;&lt;ref-type name="Journal Article"&gt;17&lt;/ref-type&gt;&lt;contributors&gt;&lt;authors&gt;&lt;author&gt;Thompson, S.&lt;/author&gt;&lt;author&gt;Fleming, I. N.&lt;/author&gt;&lt;author&gt;O&amp;apos;Hagan, D.&lt;/author&gt;&lt;/authors&gt;&lt;/contributors&gt;&lt;auth-address&gt;School of Chemistry and Biomedical Sciences Research Centre, University of St Andrews, North Haugh, St Andrews KY16 9ST, UK. do1@st-andrews.ac.uk.&lt;/auth-address&gt;&lt;titles&gt;&lt;title&gt;Enzymatic transhalogenation of dendritic RGD peptide constructs with the fluorinase&lt;/title&gt;&lt;secondary-title&gt;Org Biomol Chem&lt;/secondary-title&gt;&lt;alt-title&gt;Organic &amp;amp; biomolecular chemistry&lt;/alt-title&gt;&lt;/titles&gt;&lt;periodical&gt;&lt;full-title&gt;Org Biomol Chem&lt;/full-title&gt;&lt;abbr-1&gt;Organic &amp;amp; biomolecular chemistry&lt;/abbr-1&gt;&lt;/periodical&gt;&lt;alt-periodical&gt;&lt;full-title&gt;Org Biomol Chem&lt;/full-title&gt;&lt;abbr-1&gt;Organic &amp;amp; biomolecular chemistry&lt;/abbr-1&gt;&lt;/alt-periodical&gt;&lt;pages&gt;3120-9&lt;/pages&gt;&lt;volume&gt;14&lt;/volume&gt;&lt;number&gt;11&lt;/number&gt;&lt;edition&gt;2016/02/26&lt;/edition&gt;&lt;keywords&gt;&lt;keyword&gt;Bacterial Proteins/ metabolism&lt;/keyword&gt;&lt;keyword&gt;Deoxyribonucleosides/ chemistry/ metabolism&lt;/keyword&gt;&lt;keyword&gt;Deoxyribose/analogs &amp;amp; derivatives/metabolism&lt;/keyword&gt;&lt;keyword&gt;Halogenation&lt;/keyword&gt;&lt;keyword&gt;Humans&lt;/keyword&gt;&lt;keyword&gt;Integrin alphaVbeta3/metabolism&lt;/keyword&gt;&lt;keyword&gt;Models, Molecular&lt;/keyword&gt;&lt;keyword&gt;Oxidoreductases/ metabolism&lt;/keyword&gt;&lt;keyword&gt;Peptides, Cyclic/ chemistry/ metabolism&lt;/keyword&gt;&lt;keyword&gt;Streptomyces/ enzymology&lt;/keyword&gt;&lt;/keywords&gt;&lt;dates&gt;&lt;year&gt;2016&lt;/year&gt;&lt;pub-dates&gt;&lt;date&gt;Mar 21&lt;/date&gt;&lt;/pub-dates&gt;&lt;/dates&gt;&lt;isbn&gt;1477-0539 (Electronic)&amp;#xD;1477-0520 (Linking)&lt;/isbn&gt;&lt;accession-num&gt;26906931&lt;/accession-num&gt;&lt;urls&gt;&lt;/urls&gt;&lt;electronic-resource-num&gt;10.1039/c6ob00239k&lt;/electronic-resource-num&gt;&lt;remote-database-provider&gt;NLM&lt;/remote-database-provider&gt;&lt;language&gt;eng&lt;/language&gt;&lt;/record&gt;&lt;/Cite&gt;&lt;/EndNote&gt;</w:instrText>
      </w:r>
      <w:r w:rsidR="0071669A" w:rsidRPr="00954B96">
        <w:fldChar w:fldCharType="separate"/>
      </w:r>
      <w:r w:rsidR="00657B82" w:rsidRPr="00954B96">
        <w:rPr>
          <w:noProof/>
          <w:vertAlign w:val="superscript"/>
        </w:rPr>
        <w:t>[</w:t>
      </w:r>
      <w:hyperlink w:anchor="_ENREF_36" w:tooltip="Thompson, 2016 #19" w:history="1">
        <w:r w:rsidR="00E91748" w:rsidRPr="00954B96">
          <w:rPr>
            <w:noProof/>
            <w:vertAlign w:val="superscript"/>
          </w:rPr>
          <w:t>17b</w:t>
        </w:r>
      </w:hyperlink>
      <w:r w:rsidR="00657B82" w:rsidRPr="00954B96">
        <w:rPr>
          <w:noProof/>
          <w:vertAlign w:val="superscript"/>
        </w:rPr>
        <w:t>]</w:t>
      </w:r>
      <w:r w:rsidR="0071669A" w:rsidRPr="00954B96">
        <w:fldChar w:fldCharType="end"/>
      </w:r>
      <w:r w:rsidR="00D8110A" w:rsidRPr="00954B96">
        <w:t xml:space="preserve"> </w:t>
      </w:r>
      <w:r w:rsidR="006D73B6" w:rsidRPr="00954B96">
        <w:t xml:space="preserve">as illustrated in Scheme </w:t>
      </w:r>
      <w:r w:rsidR="00FD1894" w:rsidRPr="00954B96">
        <w:t>4</w:t>
      </w:r>
      <w:r w:rsidR="00D8110A" w:rsidRPr="00954B96">
        <w:t>. Briefly,</w:t>
      </w:r>
      <w:r w:rsidRPr="00954B96">
        <w:t xml:space="preserve"> </w:t>
      </w:r>
      <w:r w:rsidR="0034783C" w:rsidRPr="00954B96">
        <w:rPr>
          <w:b/>
        </w:rPr>
        <w:t>8</w:t>
      </w:r>
      <w:r w:rsidR="007D5206" w:rsidRPr="00954B96">
        <w:t xml:space="preserve"> was synthesised from </w:t>
      </w:r>
      <w:r w:rsidR="00457E45" w:rsidRPr="00954B96">
        <w:t xml:space="preserve">guanosine using </w:t>
      </w:r>
      <w:r w:rsidR="007D5206" w:rsidRPr="00954B96">
        <w:t>a two-step procedure</w:t>
      </w:r>
      <w:r w:rsidR="00814103" w:rsidRPr="00954B96">
        <w:t xml:space="preserve"> first</w:t>
      </w:r>
      <w:r w:rsidR="007D5206" w:rsidRPr="00954B96">
        <w:t xml:space="preserve"> involving the </w:t>
      </w:r>
      <w:r w:rsidR="00D14A35" w:rsidRPr="00954B96">
        <w:t>per</w:t>
      </w:r>
      <w:r w:rsidR="007D5206" w:rsidRPr="00954B96">
        <w:t>acetylation of the ribose</w:t>
      </w:r>
      <w:r w:rsidR="006D73B6" w:rsidRPr="00954B96">
        <w:t xml:space="preserve"> moiety</w:t>
      </w:r>
      <w:r w:rsidR="007D5206" w:rsidRPr="00954B96">
        <w:t xml:space="preserve">, </w:t>
      </w:r>
      <w:r w:rsidR="006D73B6" w:rsidRPr="00954B96">
        <w:t>followed by chlorination at C-</w:t>
      </w:r>
      <w:r w:rsidR="007D5206" w:rsidRPr="00954B96">
        <w:t xml:space="preserve">6 of the </w:t>
      </w:r>
      <w:r w:rsidR="008B1683" w:rsidRPr="00954B96">
        <w:t>guanine</w:t>
      </w:r>
      <w:r w:rsidR="007D5206" w:rsidRPr="00954B96">
        <w:t xml:space="preserve"> base using POCl</w:t>
      </w:r>
      <w:r w:rsidR="007D5206" w:rsidRPr="00954B96">
        <w:rPr>
          <w:vertAlign w:val="subscript"/>
        </w:rPr>
        <w:t>3</w:t>
      </w:r>
      <w:r w:rsidR="007D5206" w:rsidRPr="00954B96">
        <w:t xml:space="preserve">. </w:t>
      </w:r>
      <w:r w:rsidR="0034783C" w:rsidRPr="00954B96">
        <w:rPr>
          <w:b/>
        </w:rPr>
        <w:t>8</w:t>
      </w:r>
      <w:r w:rsidR="008B1683" w:rsidRPr="00954B96">
        <w:t xml:space="preserve"> </w:t>
      </w:r>
      <w:r w:rsidR="006D73B6" w:rsidRPr="00954B96">
        <w:t xml:space="preserve">was then iodinated at </w:t>
      </w:r>
      <w:r w:rsidR="007D5206" w:rsidRPr="00954B96">
        <w:t>C</w:t>
      </w:r>
      <w:r w:rsidR="00D23BF3" w:rsidRPr="00954B96">
        <w:t>-</w:t>
      </w:r>
      <w:r w:rsidR="007D5206" w:rsidRPr="00954B96">
        <w:t xml:space="preserve">2 </w:t>
      </w:r>
      <w:r w:rsidR="00EC6E93" w:rsidRPr="00954B96">
        <w:t xml:space="preserve">to afford </w:t>
      </w:r>
      <w:r w:rsidR="0034783C" w:rsidRPr="00954B96">
        <w:rPr>
          <w:b/>
        </w:rPr>
        <w:t>9</w:t>
      </w:r>
      <w:r w:rsidR="007D5206" w:rsidRPr="00954B96">
        <w:t xml:space="preserve">, </w:t>
      </w:r>
      <w:r w:rsidR="00EC6E93" w:rsidRPr="00954B96">
        <w:t>which was subject</w:t>
      </w:r>
      <w:r w:rsidR="00814103" w:rsidRPr="00954B96">
        <w:t>ed</w:t>
      </w:r>
      <w:r w:rsidR="00EC6E93" w:rsidRPr="00954B96">
        <w:t xml:space="preserve"> to</w:t>
      </w:r>
      <w:r w:rsidR="007D5206" w:rsidRPr="00954B96">
        <w:t xml:space="preserve"> simultaneous amination and deprotection </w:t>
      </w:r>
      <w:r w:rsidR="00457E45" w:rsidRPr="00954B96">
        <w:t>to give</w:t>
      </w:r>
      <w:r w:rsidR="00EC6E93" w:rsidRPr="00954B96">
        <w:t xml:space="preserve"> </w:t>
      </w:r>
      <w:r w:rsidR="007D5206" w:rsidRPr="00954B96">
        <w:t>2-Iodoadenosine</w:t>
      </w:r>
      <w:r w:rsidR="00EC6E93">
        <w:t xml:space="preserve"> </w:t>
      </w:r>
      <w:r w:rsidR="0034783C">
        <w:rPr>
          <w:b/>
        </w:rPr>
        <w:t>10</w:t>
      </w:r>
      <w:r w:rsidR="00EC6E93" w:rsidRPr="00EC6E93">
        <w:t>.</w:t>
      </w:r>
      <w:r w:rsidR="007D5206">
        <w:t xml:space="preserve"> </w:t>
      </w:r>
      <w:r w:rsidR="00747CA5">
        <w:t xml:space="preserve">With </w:t>
      </w:r>
      <w:r w:rsidR="0034783C">
        <w:rPr>
          <w:b/>
        </w:rPr>
        <w:t>10</w:t>
      </w:r>
      <w:r w:rsidR="00747CA5">
        <w:t xml:space="preserve"> in hand, tre</w:t>
      </w:r>
      <w:r w:rsidR="00645AD5">
        <w:t>atment with thionyl chloride</w:t>
      </w:r>
      <w:r w:rsidR="005C23E2">
        <w:t>,</w:t>
      </w:r>
      <w:r w:rsidR="00645AD5">
        <w:t xml:space="preserve"> followed by </w:t>
      </w:r>
      <w:r w:rsidR="006D73B6">
        <w:t xml:space="preserve">treatment with </w:t>
      </w:r>
      <w:r w:rsidR="00645AD5">
        <w:t>ammonia in aqueous methanol</w:t>
      </w:r>
      <w:r w:rsidR="005C23E2">
        <w:t>,</w:t>
      </w:r>
      <w:r w:rsidR="00645AD5">
        <w:t xml:space="preserve"> afford</w:t>
      </w:r>
      <w:r w:rsidR="00814103">
        <w:t>ed</w:t>
      </w:r>
      <w:r w:rsidR="006D73B6">
        <w:t xml:space="preserve"> the </w:t>
      </w:r>
      <w:r w:rsidR="00645AD5" w:rsidRPr="002F4F1E">
        <w:t>5</w:t>
      </w:r>
      <w:r w:rsidR="008F3021" w:rsidRPr="009F563D">
        <w:t>'</w:t>
      </w:r>
      <w:r w:rsidR="00645AD5" w:rsidRPr="002F4F1E">
        <w:t>-</w:t>
      </w:r>
      <w:r w:rsidR="00814103">
        <w:t>c</w:t>
      </w:r>
      <w:r w:rsidR="00645AD5">
        <w:t>hloro</w:t>
      </w:r>
      <w:r w:rsidR="00D23BF3">
        <w:t>-</w:t>
      </w:r>
      <w:r w:rsidR="00EE22D4">
        <w:t>2-</w:t>
      </w:r>
      <w:r w:rsidR="00645AD5" w:rsidRPr="00645AD5">
        <w:t>iodinated coupling partner</w:t>
      </w:r>
      <w:r w:rsidR="00645AD5">
        <w:t xml:space="preserve"> </w:t>
      </w:r>
      <w:r w:rsidR="0034783C">
        <w:rPr>
          <w:b/>
        </w:rPr>
        <w:t>11</w:t>
      </w:r>
      <w:r w:rsidR="00EC6E93" w:rsidRPr="00EC6E93">
        <w:t>.</w:t>
      </w:r>
      <w:r w:rsidR="00EC6E93">
        <w:t xml:space="preserve"> </w:t>
      </w:r>
      <w:r w:rsidR="00645AD5">
        <w:t xml:space="preserve">Alternatively, acetonide protection of </w:t>
      </w:r>
      <w:r w:rsidR="0034783C">
        <w:rPr>
          <w:b/>
        </w:rPr>
        <w:t>11</w:t>
      </w:r>
      <w:r w:rsidR="006D73B6">
        <w:t>, before fluori</w:t>
      </w:r>
      <w:r w:rsidR="00645AD5">
        <w:t>nation with TsF and TBAF, followed by deprotection with TFA</w:t>
      </w:r>
      <w:r w:rsidR="006D73B6">
        <w:t>,</w:t>
      </w:r>
      <w:r w:rsidR="00645AD5">
        <w:t xml:space="preserve"> afforded </w:t>
      </w:r>
      <w:r w:rsidR="0034783C">
        <w:rPr>
          <w:b/>
        </w:rPr>
        <w:t>13</w:t>
      </w:r>
      <w:r w:rsidR="00645AD5">
        <w:t xml:space="preserve"> in good yield.</w:t>
      </w:r>
      <w:r w:rsidR="00D8110A">
        <w:t xml:space="preserve"> </w:t>
      </w:r>
      <w:r w:rsidR="00EC6E93">
        <w:t xml:space="preserve"> </w:t>
      </w:r>
      <w:r w:rsidR="00913A77">
        <w:t xml:space="preserve"> </w:t>
      </w:r>
    </w:p>
    <w:p w:rsidR="007D5206" w:rsidRDefault="009A5258" w:rsidP="00894327">
      <w:pPr>
        <w:jc w:val="both"/>
      </w:pPr>
      <w:r>
        <w:object w:dxaOrig="24199" w:dyaOrig="17834">
          <v:shape id="_x0000_i1028" type="#_x0000_t75" style="width:450.2pt;height:331.85pt" o:ole="">
            <v:imagedata r:id="rId17" o:title=""/>
          </v:shape>
          <o:OLEObject Type="Embed" ProgID="ChemDraw.Document.6.0" ShapeID="_x0000_i1028" DrawAspect="Content" ObjectID="_1565074406" r:id="rId18"/>
        </w:object>
      </w:r>
    </w:p>
    <w:p w:rsidR="00A43502" w:rsidRPr="00AF6D65" w:rsidRDefault="00DF37AB" w:rsidP="00AF6D65">
      <w:pPr>
        <w:pStyle w:val="NormalWeb"/>
        <w:jc w:val="both"/>
        <w:rPr>
          <w:rFonts w:ascii="Calibri" w:eastAsia="Times New Roman" w:hAnsi="Calibri" w:cs="Calibri"/>
          <w:bCs/>
          <w:color w:val="000000" w:themeColor="text1"/>
          <w:kern w:val="24"/>
          <w:sz w:val="20"/>
          <w:szCs w:val="20"/>
        </w:rPr>
      </w:pPr>
      <w:r w:rsidRPr="00954B96">
        <w:rPr>
          <w:rFonts w:ascii="Calibri" w:eastAsia="Times New Roman" w:hAnsi="Calibri" w:cs="Calibri"/>
          <w:b/>
          <w:bCs/>
          <w:color w:val="000000" w:themeColor="text1"/>
          <w:kern w:val="24"/>
          <w:sz w:val="20"/>
          <w:szCs w:val="20"/>
          <w:lang w:val="en-US"/>
        </w:rPr>
        <w:t xml:space="preserve">Scheme </w:t>
      </w:r>
      <w:r w:rsidR="00FD1894" w:rsidRPr="00954B96">
        <w:rPr>
          <w:rFonts w:ascii="Calibri" w:eastAsia="Times New Roman" w:hAnsi="Calibri" w:cs="Calibri"/>
          <w:b/>
          <w:bCs/>
          <w:color w:val="000000" w:themeColor="text1"/>
          <w:kern w:val="24"/>
          <w:sz w:val="20"/>
          <w:szCs w:val="20"/>
          <w:lang w:val="en-US"/>
        </w:rPr>
        <w:t>4</w:t>
      </w:r>
      <w:r w:rsidRPr="00954B96">
        <w:rPr>
          <w:rFonts w:ascii="Calibri" w:eastAsia="Times New Roman" w:hAnsi="Calibri" w:cs="Calibri"/>
          <w:b/>
          <w:bCs/>
          <w:color w:val="000000" w:themeColor="text1"/>
          <w:kern w:val="24"/>
          <w:sz w:val="20"/>
          <w:szCs w:val="20"/>
          <w:lang w:val="en-US"/>
        </w:rPr>
        <w:t xml:space="preserve">. </w:t>
      </w:r>
      <w:r w:rsidRPr="00954B96">
        <w:rPr>
          <w:rFonts w:ascii="Calibri" w:eastAsia="Times New Roman" w:hAnsi="Calibri" w:cs="Calibri"/>
          <w:bCs/>
          <w:color w:val="000000" w:themeColor="text1"/>
          <w:kern w:val="24"/>
          <w:sz w:val="20"/>
          <w:szCs w:val="20"/>
        </w:rPr>
        <w:t xml:space="preserve">Synthesis of </w:t>
      </w:r>
      <w:r w:rsidR="00373AC8" w:rsidRPr="00954B96">
        <w:rPr>
          <w:rFonts w:ascii="Calibri" w:eastAsia="Times New Roman" w:hAnsi="Calibri" w:cs="Calibri"/>
          <w:bCs/>
          <w:color w:val="000000" w:themeColor="text1"/>
          <w:kern w:val="24"/>
          <w:sz w:val="20"/>
          <w:szCs w:val="20"/>
        </w:rPr>
        <w:t>5</w:t>
      </w:r>
      <w:r w:rsidR="008F3021" w:rsidRPr="00954B96">
        <w:rPr>
          <w:rFonts w:ascii="Calibri" w:eastAsia="Times New Roman" w:hAnsi="Calibri" w:cs="Calibri"/>
          <w:bCs/>
          <w:color w:val="000000" w:themeColor="text1"/>
          <w:kern w:val="24"/>
          <w:sz w:val="20"/>
          <w:szCs w:val="20"/>
        </w:rPr>
        <w:t>'</w:t>
      </w:r>
      <w:r w:rsidR="00373AC8" w:rsidRPr="00954B96">
        <w:rPr>
          <w:rFonts w:ascii="Calibri" w:eastAsia="Times New Roman" w:hAnsi="Calibri" w:cs="Calibri"/>
          <w:bCs/>
          <w:color w:val="000000" w:themeColor="text1"/>
          <w:kern w:val="24"/>
          <w:sz w:val="20"/>
          <w:szCs w:val="20"/>
        </w:rPr>
        <w:t>-chloro-5</w:t>
      </w:r>
      <w:r w:rsidR="008F3021" w:rsidRPr="00954B96">
        <w:rPr>
          <w:rFonts w:ascii="Calibri" w:eastAsia="Times New Roman" w:hAnsi="Calibri" w:cs="Calibri"/>
          <w:bCs/>
          <w:color w:val="000000" w:themeColor="text1"/>
          <w:kern w:val="24"/>
          <w:sz w:val="20"/>
          <w:szCs w:val="20"/>
        </w:rPr>
        <w:t>'</w:t>
      </w:r>
      <w:r w:rsidR="00373AC8" w:rsidRPr="00954B96">
        <w:rPr>
          <w:rFonts w:ascii="Calibri" w:eastAsia="Times New Roman" w:hAnsi="Calibri" w:cs="Calibri"/>
          <w:bCs/>
          <w:color w:val="000000" w:themeColor="text1"/>
          <w:kern w:val="24"/>
          <w:sz w:val="20"/>
          <w:szCs w:val="20"/>
        </w:rPr>
        <w:t xml:space="preserve">-deoxy-2-iodoadenosine </w:t>
      </w:r>
      <w:r w:rsidR="007A0A14" w:rsidRPr="00954B96">
        <w:rPr>
          <w:rFonts w:ascii="Calibri" w:eastAsia="Times New Roman" w:hAnsi="Calibri" w:cs="Calibri"/>
          <w:b/>
          <w:bCs/>
          <w:color w:val="000000" w:themeColor="text1"/>
          <w:kern w:val="24"/>
          <w:sz w:val="20"/>
          <w:szCs w:val="20"/>
        </w:rPr>
        <w:t>11</w:t>
      </w:r>
      <w:r w:rsidRPr="00954B96">
        <w:rPr>
          <w:rFonts w:ascii="Calibri" w:eastAsia="Times New Roman" w:hAnsi="Calibri" w:cs="Calibri"/>
          <w:bCs/>
          <w:color w:val="000000" w:themeColor="text1"/>
          <w:kern w:val="24"/>
          <w:sz w:val="20"/>
          <w:szCs w:val="20"/>
        </w:rPr>
        <w:t xml:space="preserve"> and </w:t>
      </w:r>
      <w:r w:rsidR="00373AC8" w:rsidRPr="00954B96">
        <w:rPr>
          <w:rFonts w:ascii="Calibri" w:eastAsia="Times New Roman" w:hAnsi="Calibri" w:cs="Calibri"/>
          <w:bCs/>
          <w:color w:val="000000" w:themeColor="text1"/>
          <w:kern w:val="24"/>
          <w:sz w:val="20"/>
          <w:szCs w:val="20"/>
        </w:rPr>
        <w:t>5</w:t>
      </w:r>
      <w:r w:rsidR="008F3021" w:rsidRPr="00954B96">
        <w:rPr>
          <w:rFonts w:ascii="Calibri" w:eastAsia="Times New Roman" w:hAnsi="Calibri" w:cs="Calibri"/>
          <w:bCs/>
          <w:color w:val="000000" w:themeColor="text1"/>
          <w:kern w:val="24"/>
          <w:sz w:val="20"/>
          <w:szCs w:val="20"/>
        </w:rPr>
        <w:t>'</w:t>
      </w:r>
      <w:r w:rsidR="00373AC8" w:rsidRPr="00954B96">
        <w:rPr>
          <w:rFonts w:ascii="Calibri" w:eastAsia="Times New Roman" w:hAnsi="Calibri" w:cs="Calibri"/>
          <w:bCs/>
          <w:color w:val="000000" w:themeColor="text1"/>
          <w:kern w:val="24"/>
          <w:sz w:val="20"/>
          <w:szCs w:val="20"/>
        </w:rPr>
        <w:t>-fluoro-5</w:t>
      </w:r>
      <w:r w:rsidR="008F3021" w:rsidRPr="00954B96">
        <w:rPr>
          <w:rFonts w:ascii="Calibri" w:eastAsia="Times New Roman" w:hAnsi="Calibri" w:cs="Calibri"/>
          <w:bCs/>
          <w:color w:val="000000" w:themeColor="text1"/>
          <w:kern w:val="24"/>
          <w:sz w:val="20"/>
          <w:szCs w:val="20"/>
        </w:rPr>
        <w:t>'</w:t>
      </w:r>
      <w:r w:rsidR="00373AC8" w:rsidRPr="00954B96">
        <w:rPr>
          <w:rFonts w:ascii="Calibri" w:eastAsia="Times New Roman" w:hAnsi="Calibri" w:cs="Calibri"/>
          <w:bCs/>
          <w:color w:val="000000" w:themeColor="text1"/>
          <w:kern w:val="24"/>
          <w:sz w:val="20"/>
          <w:szCs w:val="20"/>
        </w:rPr>
        <w:t xml:space="preserve">-deoxy-2-iodoadenosine </w:t>
      </w:r>
      <w:r w:rsidR="007A0A14" w:rsidRPr="00954B96">
        <w:rPr>
          <w:rFonts w:ascii="Calibri" w:eastAsia="Times New Roman" w:hAnsi="Calibri" w:cs="Calibri"/>
          <w:b/>
          <w:bCs/>
          <w:color w:val="000000" w:themeColor="text1"/>
          <w:kern w:val="24"/>
          <w:sz w:val="20"/>
          <w:szCs w:val="20"/>
        </w:rPr>
        <w:t>13</w:t>
      </w:r>
      <w:r w:rsidRPr="00954B96">
        <w:rPr>
          <w:rFonts w:ascii="Calibri" w:eastAsia="Times New Roman" w:hAnsi="Calibri" w:cs="Calibri"/>
          <w:bCs/>
          <w:color w:val="000000" w:themeColor="text1"/>
          <w:kern w:val="24"/>
          <w:sz w:val="20"/>
          <w:szCs w:val="20"/>
        </w:rPr>
        <w:t xml:space="preserve">. Reagents and conditions: a) </w:t>
      </w:r>
      <w:r w:rsidR="00A43502" w:rsidRPr="00954B96">
        <w:rPr>
          <w:rFonts w:ascii="Calibri" w:eastAsia="Times New Roman" w:hAnsi="Calibri" w:cs="Calibri"/>
          <w:bCs/>
          <w:color w:val="000000" w:themeColor="text1"/>
          <w:kern w:val="24"/>
          <w:sz w:val="20"/>
          <w:szCs w:val="20"/>
        </w:rPr>
        <w:t>Ac</w:t>
      </w:r>
      <w:r w:rsidR="00A43502" w:rsidRPr="00954B96">
        <w:rPr>
          <w:rFonts w:ascii="Calibri" w:eastAsia="Times New Roman" w:hAnsi="Calibri" w:cs="Calibri"/>
          <w:bCs/>
          <w:color w:val="000000" w:themeColor="text1"/>
          <w:kern w:val="24"/>
          <w:sz w:val="20"/>
          <w:szCs w:val="20"/>
          <w:vertAlign w:val="subscript"/>
        </w:rPr>
        <w:t>2</w:t>
      </w:r>
      <w:r w:rsidR="00A43502" w:rsidRPr="00954B96">
        <w:rPr>
          <w:rFonts w:ascii="Calibri" w:eastAsia="Times New Roman" w:hAnsi="Calibri" w:cs="Calibri"/>
          <w:bCs/>
          <w:color w:val="000000" w:themeColor="text1"/>
          <w:kern w:val="24"/>
          <w:sz w:val="20"/>
          <w:szCs w:val="20"/>
        </w:rPr>
        <w:t>O, pyridine, DMF</w:t>
      </w:r>
      <w:r w:rsidR="00EB488E" w:rsidRPr="00954B96">
        <w:rPr>
          <w:rFonts w:ascii="Calibri" w:eastAsia="Times New Roman" w:hAnsi="Calibri" w:cs="Calibri"/>
          <w:bCs/>
          <w:color w:val="000000" w:themeColor="text1"/>
          <w:kern w:val="24"/>
          <w:sz w:val="20"/>
          <w:szCs w:val="20"/>
        </w:rPr>
        <w:t>;</w:t>
      </w:r>
      <w:r w:rsidR="00A43502" w:rsidRPr="00954B96">
        <w:rPr>
          <w:rFonts w:ascii="Calibri" w:eastAsia="Times New Roman" w:hAnsi="Calibri" w:cs="Calibri"/>
          <w:bCs/>
          <w:color w:val="000000" w:themeColor="text1"/>
          <w:kern w:val="24"/>
          <w:sz w:val="20"/>
          <w:szCs w:val="20"/>
        </w:rPr>
        <w:t xml:space="preserve"> b)</w:t>
      </w:r>
      <w:r w:rsidR="00A43502" w:rsidRPr="00954B96">
        <w:rPr>
          <w:rFonts w:asciiTheme="minorHAnsi" w:eastAsiaTheme="minorHAnsi" w:hAnsiTheme="minorHAnsi" w:cs="Arial"/>
          <w:sz w:val="20"/>
          <w:szCs w:val="20"/>
          <w:lang w:eastAsia="en-US"/>
        </w:rPr>
        <w:t xml:space="preserve"> </w:t>
      </w:r>
      <w:r w:rsidR="00A43502" w:rsidRPr="00954B96">
        <w:rPr>
          <w:rFonts w:ascii="Calibri" w:eastAsia="Times New Roman" w:hAnsi="Calibri" w:cs="Calibri"/>
          <w:bCs/>
          <w:color w:val="000000" w:themeColor="text1"/>
          <w:kern w:val="24"/>
          <w:sz w:val="20"/>
          <w:szCs w:val="20"/>
        </w:rPr>
        <w:t>POCl</w:t>
      </w:r>
      <w:r w:rsidR="00A43502" w:rsidRPr="00954B96">
        <w:rPr>
          <w:rFonts w:ascii="Calibri" w:eastAsia="Times New Roman" w:hAnsi="Calibri" w:cs="Calibri"/>
          <w:bCs/>
          <w:color w:val="000000" w:themeColor="text1"/>
          <w:kern w:val="24"/>
          <w:sz w:val="20"/>
          <w:szCs w:val="20"/>
          <w:vertAlign w:val="subscript"/>
        </w:rPr>
        <w:t>3</w:t>
      </w:r>
      <w:r w:rsidR="00A43502" w:rsidRPr="00954B96">
        <w:rPr>
          <w:rFonts w:ascii="Calibri" w:eastAsia="Times New Roman" w:hAnsi="Calibri" w:cs="Calibri"/>
          <w:bCs/>
          <w:color w:val="000000" w:themeColor="text1"/>
          <w:kern w:val="24"/>
          <w:sz w:val="20"/>
          <w:szCs w:val="20"/>
        </w:rPr>
        <w:t>, Et</w:t>
      </w:r>
      <w:r w:rsidR="00A43502" w:rsidRPr="00954B96">
        <w:rPr>
          <w:rFonts w:ascii="Calibri" w:eastAsia="Times New Roman" w:hAnsi="Calibri" w:cs="Calibri"/>
          <w:bCs/>
          <w:color w:val="000000" w:themeColor="text1"/>
          <w:kern w:val="24"/>
          <w:sz w:val="20"/>
          <w:szCs w:val="20"/>
          <w:vertAlign w:val="subscript"/>
        </w:rPr>
        <w:t>4</w:t>
      </w:r>
      <w:r w:rsidR="00A43502" w:rsidRPr="00954B96">
        <w:rPr>
          <w:rFonts w:ascii="Calibri" w:eastAsia="Times New Roman" w:hAnsi="Calibri" w:cs="Calibri"/>
          <w:bCs/>
          <w:color w:val="000000" w:themeColor="text1"/>
          <w:kern w:val="24"/>
          <w:sz w:val="20"/>
          <w:szCs w:val="20"/>
        </w:rPr>
        <w:t>NCl, dimethylaniline, CH</w:t>
      </w:r>
      <w:r w:rsidR="00A43502" w:rsidRPr="00954B96">
        <w:rPr>
          <w:rFonts w:ascii="Calibri" w:eastAsia="Times New Roman" w:hAnsi="Calibri" w:cs="Calibri"/>
          <w:bCs/>
          <w:color w:val="000000" w:themeColor="text1"/>
          <w:kern w:val="24"/>
          <w:sz w:val="20"/>
          <w:szCs w:val="20"/>
          <w:vertAlign w:val="subscript"/>
        </w:rPr>
        <w:t>3</w:t>
      </w:r>
      <w:r w:rsidR="00A43502" w:rsidRPr="00954B96">
        <w:rPr>
          <w:rFonts w:ascii="Calibri" w:eastAsia="Times New Roman" w:hAnsi="Calibri" w:cs="Calibri"/>
          <w:bCs/>
          <w:color w:val="000000" w:themeColor="text1"/>
          <w:kern w:val="24"/>
          <w:sz w:val="20"/>
          <w:szCs w:val="20"/>
        </w:rPr>
        <w:t>CN</w:t>
      </w:r>
      <w:r w:rsidR="00EB488E" w:rsidRPr="00954B96">
        <w:rPr>
          <w:rFonts w:ascii="Calibri" w:eastAsia="Times New Roman" w:hAnsi="Calibri" w:cs="Calibri"/>
          <w:bCs/>
          <w:color w:val="000000" w:themeColor="text1"/>
          <w:kern w:val="24"/>
          <w:sz w:val="20"/>
          <w:szCs w:val="20"/>
        </w:rPr>
        <w:t>;</w:t>
      </w:r>
      <w:r w:rsidR="00A43502" w:rsidRPr="00954B96">
        <w:rPr>
          <w:rFonts w:ascii="Calibri" w:eastAsia="Times New Roman" w:hAnsi="Calibri" w:cs="Calibri"/>
          <w:bCs/>
          <w:color w:val="000000" w:themeColor="text1"/>
          <w:kern w:val="24"/>
          <w:sz w:val="20"/>
          <w:szCs w:val="20"/>
        </w:rPr>
        <w:t xml:space="preserve"> c)</w:t>
      </w:r>
      <w:r w:rsidR="00A43502" w:rsidRPr="00954B96">
        <w:t xml:space="preserve"> </w:t>
      </w:r>
      <w:r w:rsidR="00A43502" w:rsidRPr="00954B96">
        <w:rPr>
          <w:rFonts w:ascii="Calibri" w:eastAsia="Times New Roman" w:hAnsi="Calibri" w:cs="Calibri"/>
          <w:bCs/>
          <w:color w:val="000000" w:themeColor="text1"/>
          <w:kern w:val="24"/>
          <w:sz w:val="20"/>
          <w:szCs w:val="20"/>
        </w:rPr>
        <w:t>CuI, I</w:t>
      </w:r>
      <w:r w:rsidR="00A43502" w:rsidRPr="00954B96">
        <w:rPr>
          <w:rFonts w:ascii="Calibri" w:eastAsia="Times New Roman" w:hAnsi="Calibri" w:cs="Calibri"/>
          <w:bCs/>
          <w:color w:val="000000" w:themeColor="text1"/>
          <w:kern w:val="24"/>
          <w:sz w:val="20"/>
          <w:szCs w:val="20"/>
          <w:vertAlign w:val="subscript"/>
        </w:rPr>
        <w:t>2</w:t>
      </w:r>
      <w:r w:rsidR="00A43502" w:rsidRPr="00954B96">
        <w:rPr>
          <w:rFonts w:ascii="Calibri" w:eastAsia="Times New Roman" w:hAnsi="Calibri" w:cs="Calibri"/>
          <w:bCs/>
          <w:color w:val="000000" w:themeColor="text1"/>
          <w:kern w:val="24"/>
          <w:sz w:val="20"/>
          <w:szCs w:val="20"/>
        </w:rPr>
        <w:t>, CH</w:t>
      </w:r>
      <w:r w:rsidR="00A43502" w:rsidRPr="00954B96">
        <w:rPr>
          <w:rFonts w:ascii="Calibri" w:eastAsia="Times New Roman" w:hAnsi="Calibri" w:cs="Calibri"/>
          <w:bCs/>
          <w:color w:val="000000" w:themeColor="text1"/>
          <w:kern w:val="24"/>
          <w:sz w:val="20"/>
          <w:szCs w:val="20"/>
          <w:vertAlign w:val="subscript"/>
        </w:rPr>
        <w:t>2</w:t>
      </w:r>
      <w:r w:rsidR="00A43502" w:rsidRPr="00954B96">
        <w:rPr>
          <w:rFonts w:ascii="Calibri" w:eastAsia="Times New Roman" w:hAnsi="Calibri" w:cs="Calibri"/>
          <w:bCs/>
          <w:color w:val="000000" w:themeColor="text1"/>
          <w:kern w:val="24"/>
          <w:sz w:val="20"/>
          <w:szCs w:val="20"/>
        </w:rPr>
        <w:t>I</w:t>
      </w:r>
      <w:r w:rsidR="00A43502" w:rsidRPr="00954B96">
        <w:rPr>
          <w:rFonts w:ascii="Calibri" w:eastAsia="Times New Roman" w:hAnsi="Calibri" w:cs="Calibri"/>
          <w:bCs/>
          <w:color w:val="000000" w:themeColor="text1"/>
          <w:kern w:val="24"/>
          <w:sz w:val="20"/>
          <w:szCs w:val="20"/>
          <w:vertAlign w:val="subscript"/>
        </w:rPr>
        <w:t>2</w:t>
      </w:r>
      <w:r w:rsidR="00A43502" w:rsidRPr="00954B96">
        <w:rPr>
          <w:rFonts w:ascii="Calibri" w:eastAsia="Times New Roman" w:hAnsi="Calibri" w:cs="Calibri"/>
          <w:bCs/>
          <w:color w:val="000000" w:themeColor="text1"/>
          <w:kern w:val="24"/>
          <w:sz w:val="20"/>
          <w:szCs w:val="20"/>
        </w:rPr>
        <w:t>, isoamyl nitrite, THF</w:t>
      </w:r>
      <w:r w:rsidR="00EB488E" w:rsidRPr="00954B96">
        <w:rPr>
          <w:rFonts w:ascii="Calibri" w:eastAsia="Times New Roman" w:hAnsi="Calibri" w:cs="Calibri"/>
          <w:bCs/>
          <w:color w:val="000000" w:themeColor="text1"/>
          <w:kern w:val="24"/>
          <w:sz w:val="20"/>
          <w:szCs w:val="20"/>
        </w:rPr>
        <w:t>;</w:t>
      </w:r>
      <w:r w:rsidR="00A43502" w:rsidRPr="00954B96">
        <w:rPr>
          <w:rFonts w:ascii="Calibri" w:eastAsia="Times New Roman" w:hAnsi="Calibri" w:cs="Calibri"/>
          <w:bCs/>
          <w:color w:val="000000" w:themeColor="text1"/>
          <w:kern w:val="24"/>
          <w:sz w:val="20"/>
          <w:szCs w:val="20"/>
        </w:rPr>
        <w:t xml:space="preserve"> d)</w:t>
      </w:r>
      <w:r w:rsidR="00A43502" w:rsidRPr="00954B96">
        <w:t xml:space="preserve"> </w:t>
      </w:r>
      <w:r w:rsidR="00A43502" w:rsidRPr="00954B96">
        <w:rPr>
          <w:rFonts w:ascii="Calibri" w:eastAsia="Times New Roman" w:hAnsi="Calibri" w:cs="Calibri"/>
          <w:bCs/>
          <w:color w:val="000000" w:themeColor="text1"/>
          <w:kern w:val="24"/>
          <w:sz w:val="20"/>
          <w:szCs w:val="20"/>
        </w:rPr>
        <w:t>NH</w:t>
      </w:r>
      <w:r w:rsidR="00A43502" w:rsidRPr="00954B96">
        <w:rPr>
          <w:rFonts w:ascii="Calibri" w:eastAsia="Times New Roman" w:hAnsi="Calibri" w:cs="Calibri"/>
          <w:bCs/>
          <w:color w:val="000000" w:themeColor="text1"/>
          <w:kern w:val="24"/>
          <w:sz w:val="20"/>
          <w:szCs w:val="20"/>
          <w:vertAlign w:val="subscript"/>
        </w:rPr>
        <w:t>3</w:t>
      </w:r>
      <w:r w:rsidR="00A43502" w:rsidRPr="00954B96">
        <w:rPr>
          <w:rFonts w:ascii="Calibri" w:eastAsia="Times New Roman" w:hAnsi="Calibri" w:cs="Calibri"/>
          <w:bCs/>
          <w:color w:val="000000" w:themeColor="text1"/>
          <w:kern w:val="24"/>
          <w:sz w:val="20"/>
          <w:szCs w:val="20"/>
        </w:rPr>
        <w:t>, MeOH</w:t>
      </w:r>
      <w:r w:rsidR="00EB488E" w:rsidRPr="00954B96">
        <w:rPr>
          <w:rFonts w:ascii="Calibri" w:eastAsia="Times New Roman" w:hAnsi="Calibri" w:cs="Calibri"/>
          <w:bCs/>
          <w:color w:val="000000" w:themeColor="text1"/>
          <w:kern w:val="24"/>
          <w:sz w:val="20"/>
          <w:szCs w:val="20"/>
        </w:rPr>
        <w:t>;</w:t>
      </w:r>
      <w:r w:rsidR="00A43502" w:rsidRPr="00954B96">
        <w:rPr>
          <w:rFonts w:ascii="Calibri" w:eastAsia="Times New Roman" w:hAnsi="Calibri" w:cs="Calibri"/>
          <w:bCs/>
          <w:color w:val="000000" w:themeColor="text1"/>
          <w:kern w:val="24"/>
          <w:sz w:val="20"/>
          <w:szCs w:val="20"/>
        </w:rPr>
        <w:t xml:space="preserve"> e)</w:t>
      </w:r>
      <w:r w:rsidR="00A43502" w:rsidRPr="00954B96">
        <w:rPr>
          <w:rFonts w:ascii="Arial" w:hAnsi="Arial" w:cs="Arial"/>
          <w:sz w:val="18"/>
          <w:szCs w:val="18"/>
        </w:rPr>
        <w:t xml:space="preserve"> </w:t>
      </w:r>
      <w:r w:rsidR="00A43502" w:rsidRPr="00954B96">
        <w:rPr>
          <w:rFonts w:ascii="Calibri" w:eastAsia="Times New Roman" w:hAnsi="Calibri" w:cs="Calibri"/>
          <w:bCs/>
          <w:color w:val="000000" w:themeColor="text1"/>
          <w:kern w:val="24"/>
          <w:sz w:val="20"/>
          <w:szCs w:val="20"/>
        </w:rPr>
        <w:t>SOCl</w:t>
      </w:r>
      <w:r w:rsidR="00A43502" w:rsidRPr="00954B96">
        <w:rPr>
          <w:rFonts w:ascii="Calibri" w:eastAsia="Times New Roman" w:hAnsi="Calibri" w:cs="Calibri"/>
          <w:bCs/>
          <w:color w:val="000000" w:themeColor="text1"/>
          <w:kern w:val="24"/>
          <w:sz w:val="20"/>
          <w:szCs w:val="20"/>
          <w:vertAlign w:val="subscript"/>
        </w:rPr>
        <w:t>2</w:t>
      </w:r>
      <w:r w:rsidR="00A43502" w:rsidRPr="00954B96">
        <w:rPr>
          <w:rFonts w:ascii="Calibri" w:eastAsia="Times New Roman" w:hAnsi="Calibri" w:cs="Calibri"/>
          <w:bCs/>
          <w:color w:val="000000" w:themeColor="text1"/>
          <w:kern w:val="24"/>
          <w:sz w:val="20"/>
          <w:szCs w:val="20"/>
        </w:rPr>
        <w:t>, pyridine, CH</w:t>
      </w:r>
      <w:r w:rsidR="00A43502" w:rsidRPr="00954B96">
        <w:rPr>
          <w:rFonts w:ascii="Calibri" w:eastAsia="Times New Roman" w:hAnsi="Calibri" w:cs="Calibri"/>
          <w:bCs/>
          <w:color w:val="000000" w:themeColor="text1"/>
          <w:kern w:val="24"/>
          <w:sz w:val="20"/>
          <w:szCs w:val="20"/>
          <w:vertAlign w:val="subscript"/>
        </w:rPr>
        <w:t>3</w:t>
      </w:r>
      <w:r w:rsidR="00A43502" w:rsidRPr="00954B96">
        <w:rPr>
          <w:rFonts w:ascii="Calibri" w:eastAsia="Times New Roman" w:hAnsi="Calibri" w:cs="Calibri"/>
          <w:bCs/>
          <w:color w:val="000000" w:themeColor="text1"/>
          <w:kern w:val="24"/>
          <w:sz w:val="20"/>
          <w:szCs w:val="20"/>
        </w:rPr>
        <w:t>CN, then NH</w:t>
      </w:r>
      <w:r w:rsidR="00A43502" w:rsidRPr="00954B96">
        <w:rPr>
          <w:rFonts w:ascii="Calibri" w:eastAsia="Times New Roman" w:hAnsi="Calibri" w:cs="Calibri"/>
          <w:bCs/>
          <w:color w:val="000000" w:themeColor="text1"/>
          <w:kern w:val="24"/>
          <w:sz w:val="20"/>
          <w:szCs w:val="20"/>
          <w:vertAlign w:val="subscript"/>
        </w:rPr>
        <w:t>3</w:t>
      </w:r>
      <w:r w:rsidR="00A43502" w:rsidRPr="00954B96">
        <w:rPr>
          <w:rFonts w:ascii="Calibri" w:eastAsia="Times New Roman" w:hAnsi="Calibri" w:cs="Calibri"/>
          <w:bCs/>
          <w:color w:val="000000" w:themeColor="text1"/>
          <w:kern w:val="24"/>
          <w:sz w:val="20"/>
          <w:szCs w:val="20"/>
        </w:rPr>
        <w:t>, MeOH, H</w:t>
      </w:r>
      <w:r w:rsidR="00A43502" w:rsidRPr="00954B96">
        <w:rPr>
          <w:rFonts w:ascii="Calibri" w:eastAsia="Times New Roman" w:hAnsi="Calibri" w:cs="Calibri"/>
          <w:bCs/>
          <w:color w:val="000000" w:themeColor="text1"/>
          <w:kern w:val="24"/>
          <w:sz w:val="20"/>
          <w:szCs w:val="20"/>
          <w:vertAlign w:val="subscript"/>
        </w:rPr>
        <w:t>2</w:t>
      </w:r>
      <w:r w:rsidR="00A43502" w:rsidRPr="00954B96">
        <w:rPr>
          <w:rFonts w:ascii="Calibri" w:eastAsia="Times New Roman" w:hAnsi="Calibri" w:cs="Calibri"/>
          <w:bCs/>
          <w:color w:val="000000" w:themeColor="text1"/>
          <w:kern w:val="24"/>
          <w:sz w:val="20"/>
          <w:szCs w:val="20"/>
        </w:rPr>
        <w:t>O</w:t>
      </w:r>
      <w:r w:rsidR="00EB488E" w:rsidRPr="00954B96">
        <w:rPr>
          <w:rFonts w:ascii="Calibri" w:eastAsia="Times New Roman" w:hAnsi="Calibri" w:cs="Calibri"/>
          <w:bCs/>
          <w:color w:val="000000" w:themeColor="text1"/>
          <w:kern w:val="24"/>
          <w:sz w:val="20"/>
          <w:szCs w:val="20"/>
        </w:rPr>
        <w:t>;</w:t>
      </w:r>
      <w:r w:rsidR="00A43502" w:rsidRPr="00954B96">
        <w:rPr>
          <w:rFonts w:ascii="Calibri" w:eastAsia="Times New Roman" w:hAnsi="Calibri" w:cs="Calibri"/>
          <w:bCs/>
          <w:color w:val="000000" w:themeColor="text1"/>
          <w:kern w:val="24"/>
          <w:sz w:val="20"/>
          <w:szCs w:val="20"/>
        </w:rPr>
        <w:t xml:space="preserve"> f) </w:t>
      </w:r>
      <w:r w:rsidR="003F3ECA" w:rsidRPr="00954B96">
        <w:rPr>
          <w:rFonts w:ascii="Calibri" w:eastAsia="Times New Roman" w:hAnsi="Calibri" w:cs="Calibri"/>
          <w:bCs/>
          <w:color w:val="000000" w:themeColor="text1"/>
          <w:kern w:val="24"/>
          <w:sz w:val="20"/>
          <w:szCs w:val="20"/>
        </w:rPr>
        <w:t>a</w:t>
      </w:r>
      <w:r w:rsidR="00A43502" w:rsidRPr="00954B96">
        <w:rPr>
          <w:rFonts w:ascii="Calibri" w:eastAsia="Times New Roman" w:hAnsi="Calibri" w:cs="Calibri"/>
          <w:bCs/>
          <w:color w:val="000000" w:themeColor="text1"/>
          <w:kern w:val="24"/>
          <w:sz w:val="20"/>
          <w:szCs w:val="20"/>
        </w:rPr>
        <w:t>cetone, 2,2-DMP</w:t>
      </w:r>
      <w:r w:rsidR="00AF6D65" w:rsidRPr="00954B96">
        <w:rPr>
          <w:rFonts w:ascii="Calibri" w:eastAsia="Times New Roman" w:hAnsi="Calibri" w:cs="Calibri"/>
          <w:bCs/>
          <w:color w:val="000000" w:themeColor="text1"/>
          <w:kern w:val="24"/>
          <w:sz w:val="20"/>
          <w:szCs w:val="20"/>
        </w:rPr>
        <w:t>, HClO</w:t>
      </w:r>
      <w:r w:rsidR="00AF6D65" w:rsidRPr="00954B96">
        <w:rPr>
          <w:rFonts w:ascii="Calibri" w:eastAsia="Times New Roman" w:hAnsi="Calibri" w:cs="Calibri"/>
          <w:bCs/>
          <w:color w:val="000000" w:themeColor="text1"/>
          <w:kern w:val="24"/>
          <w:sz w:val="20"/>
          <w:szCs w:val="20"/>
          <w:vertAlign w:val="subscript"/>
        </w:rPr>
        <w:t>4</w:t>
      </w:r>
      <w:r w:rsidR="00EB488E" w:rsidRPr="00954B96">
        <w:rPr>
          <w:rFonts w:ascii="Calibri" w:eastAsia="Times New Roman" w:hAnsi="Calibri" w:cs="Calibri"/>
          <w:bCs/>
          <w:color w:val="000000" w:themeColor="text1"/>
          <w:kern w:val="24"/>
          <w:sz w:val="20"/>
          <w:szCs w:val="20"/>
        </w:rPr>
        <w:t>;</w:t>
      </w:r>
      <w:r w:rsidR="00AF6D65" w:rsidRPr="00954B96">
        <w:rPr>
          <w:rFonts w:ascii="Calibri" w:eastAsia="Times New Roman" w:hAnsi="Calibri" w:cs="Calibri"/>
          <w:bCs/>
          <w:color w:val="000000" w:themeColor="text1"/>
          <w:kern w:val="24"/>
          <w:sz w:val="20"/>
          <w:szCs w:val="20"/>
        </w:rPr>
        <w:t xml:space="preserve"> g) TBAF, TsF, THF, then TFA, MeOH.</w:t>
      </w:r>
    </w:p>
    <w:p w:rsidR="00D215EC" w:rsidRDefault="00803310" w:rsidP="00793895">
      <w:pPr>
        <w:jc w:val="both"/>
      </w:pPr>
      <w:r w:rsidRPr="007506DE">
        <w:t xml:space="preserve">The formation of alkyne </w:t>
      </w:r>
      <w:r w:rsidR="009041E1">
        <w:rPr>
          <w:b/>
        </w:rPr>
        <w:t>18</w:t>
      </w:r>
      <w:r w:rsidRPr="007506DE">
        <w:t xml:space="preserve"> was </w:t>
      </w:r>
      <w:r w:rsidR="005D43EE">
        <w:t>achieved</w:t>
      </w:r>
      <w:r w:rsidR="006D73B6">
        <w:t xml:space="preserve"> </w:t>
      </w:r>
      <w:r w:rsidRPr="007506DE">
        <w:t xml:space="preserve">from commercially available </w:t>
      </w:r>
      <w:r w:rsidRPr="007506DE">
        <w:rPr>
          <w:i/>
        </w:rPr>
        <w:t>N</w:t>
      </w:r>
      <w:r w:rsidRPr="007506DE">
        <w:t>-Boc-4-piperidinemethanol</w:t>
      </w:r>
      <w:r w:rsidR="00A63A09" w:rsidRPr="00A63A09">
        <w:rPr>
          <w:b/>
        </w:rPr>
        <w:t xml:space="preserve"> </w:t>
      </w:r>
      <w:r w:rsidR="009041E1">
        <w:rPr>
          <w:b/>
        </w:rPr>
        <w:t>14</w:t>
      </w:r>
      <w:r w:rsidRPr="007506DE">
        <w:t xml:space="preserve">. </w:t>
      </w:r>
      <w:r w:rsidR="00533B9A">
        <w:t xml:space="preserve">Introduction of a tosyl group to </w:t>
      </w:r>
      <w:r w:rsidR="00533B9A" w:rsidRPr="007506DE">
        <w:rPr>
          <w:i/>
        </w:rPr>
        <w:t>N</w:t>
      </w:r>
      <w:r w:rsidR="006D73B6">
        <w:t>-B</w:t>
      </w:r>
      <w:r w:rsidR="00533B9A" w:rsidRPr="007506DE">
        <w:t>oc-4-piperidinemethanol</w:t>
      </w:r>
      <w:r w:rsidR="00A63A09">
        <w:t xml:space="preserve"> </w:t>
      </w:r>
      <w:r w:rsidR="009041E1">
        <w:rPr>
          <w:b/>
        </w:rPr>
        <w:t>14</w:t>
      </w:r>
      <w:r w:rsidRPr="007506DE">
        <w:t xml:space="preserve"> afforded </w:t>
      </w:r>
      <w:r w:rsidR="009041E1">
        <w:rPr>
          <w:b/>
        </w:rPr>
        <w:t>15</w:t>
      </w:r>
      <w:r w:rsidR="00533B9A" w:rsidRPr="007506DE">
        <w:t xml:space="preserve"> </w:t>
      </w:r>
      <w:r w:rsidRPr="007506DE">
        <w:t>which, after</w:t>
      </w:r>
      <w:r w:rsidR="00352C3F">
        <w:t xml:space="preserve"> flash</w:t>
      </w:r>
      <w:r w:rsidRPr="007506DE">
        <w:t xml:space="preserve"> </w:t>
      </w:r>
      <w:r w:rsidR="00533B9A">
        <w:t>chromatography</w:t>
      </w:r>
      <w:r w:rsidR="001B0DC4" w:rsidRPr="007506DE">
        <w:t>,</w:t>
      </w:r>
      <w:r w:rsidRPr="007506DE">
        <w:t xml:space="preserve"> allowed for the insertion of </w:t>
      </w:r>
      <w:r w:rsidR="00533B9A">
        <w:t xml:space="preserve">a terminal </w:t>
      </w:r>
      <w:r w:rsidRPr="007506DE">
        <w:t xml:space="preserve">alkyne using </w:t>
      </w:r>
      <w:r w:rsidRPr="007506DE">
        <w:rPr>
          <w:bCs/>
        </w:rPr>
        <w:t xml:space="preserve">lithium acetylide/ethylenediamine complex in DMSO. </w:t>
      </w:r>
      <w:r w:rsidR="001B0DC4" w:rsidRPr="007506DE">
        <w:rPr>
          <w:bCs/>
        </w:rPr>
        <w:t xml:space="preserve">Removal of the Boc group </w:t>
      </w:r>
      <w:r w:rsidR="006D73B6">
        <w:rPr>
          <w:bCs/>
        </w:rPr>
        <w:t xml:space="preserve">gave </w:t>
      </w:r>
      <w:r w:rsidR="00E35265" w:rsidRPr="007506DE">
        <w:rPr>
          <w:bCs/>
        </w:rPr>
        <w:t>the free amine</w:t>
      </w:r>
      <w:r w:rsidR="009041E1">
        <w:rPr>
          <w:bCs/>
        </w:rPr>
        <w:t xml:space="preserve"> </w:t>
      </w:r>
      <w:r w:rsidR="009041E1" w:rsidRPr="009041E1">
        <w:rPr>
          <w:b/>
          <w:bCs/>
        </w:rPr>
        <w:t>17</w:t>
      </w:r>
      <w:r w:rsidR="001B0DC4" w:rsidRPr="007506DE">
        <w:rPr>
          <w:bCs/>
        </w:rPr>
        <w:t xml:space="preserve">, </w:t>
      </w:r>
      <w:r w:rsidR="00A63A09">
        <w:rPr>
          <w:bCs/>
        </w:rPr>
        <w:lastRenderedPageBreak/>
        <w:t>which</w:t>
      </w:r>
      <w:r w:rsidR="00AF7AB7">
        <w:rPr>
          <w:bCs/>
        </w:rPr>
        <w:t>,</w:t>
      </w:r>
      <w:r w:rsidR="00A63A09">
        <w:rPr>
          <w:bCs/>
        </w:rPr>
        <w:t xml:space="preserve"> </w:t>
      </w:r>
      <w:r w:rsidR="001B0DC4" w:rsidRPr="007506DE">
        <w:rPr>
          <w:bCs/>
        </w:rPr>
        <w:t>followed by treatment with TEA and methyl</w:t>
      </w:r>
      <w:r w:rsidR="006D73B6">
        <w:rPr>
          <w:bCs/>
        </w:rPr>
        <w:t xml:space="preserve"> </w:t>
      </w:r>
      <w:r w:rsidR="001B0DC4" w:rsidRPr="007506DE">
        <w:rPr>
          <w:bCs/>
        </w:rPr>
        <w:t>chloroformate</w:t>
      </w:r>
      <w:r w:rsidR="00AF7AB7">
        <w:rPr>
          <w:bCs/>
        </w:rPr>
        <w:t>,</w:t>
      </w:r>
      <w:r w:rsidR="001B0DC4" w:rsidRPr="007506DE">
        <w:rPr>
          <w:bCs/>
        </w:rPr>
        <w:t xml:space="preserve"> afforde</w:t>
      </w:r>
      <w:r w:rsidR="00E35265" w:rsidRPr="007506DE">
        <w:rPr>
          <w:bCs/>
        </w:rPr>
        <w:t>d</w:t>
      </w:r>
      <w:r w:rsidR="001B0DC4" w:rsidRPr="007506DE">
        <w:rPr>
          <w:bCs/>
        </w:rPr>
        <w:t xml:space="preserve"> </w:t>
      </w:r>
      <w:r w:rsidR="009041E1">
        <w:rPr>
          <w:b/>
        </w:rPr>
        <w:t>18</w:t>
      </w:r>
      <w:r w:rsidR="00533B9A" w:rsidRPr="007506DE">
        <w:t xml:space="preserve"> </w:t>
      </w:r>
      <w:r w:rsidR="001B0DC4" w:rsidRPr="007506DE">
        <w:rPr>
          <w:bCs/>
        </w:rPr>
        <w:t>in good yield</w:t>
      </w:r>
      <w:r w:rsidR="00E35265" w:rsidRPr="007506DE">
        <w:rPr>
          <w:bCs/>
        </w:rPr>
        <w:t xml:space="preserve">. </w:t>
      </w:r>
      <w:r w:rsidR="00E35265">
        <w:t>Sonogashira cross-coupling</w:t>
      </w:r>
      <w:r w:rsidR="00BE1ED9">
        <w:t xml:space="preserve"> was then performed using an excess of the alkyne </w:t>
      </w:r>
      <w:r w:rsidR="009041E1">
        <w:rPr>
          <w:b/>
        </w:rPr>
        <w:t>18</w:t>
      </w:r>
      <w:r w:rsidR="00BE1ED9">
        <w:t xml:space="preserve"> over </w:t>
      </w:r>
      <w:r w:rsidR="009041E1">
        <w:rPr>
          <w:b/>
        </w:rPr>
        <w:t>11</w:t>
      </w:r>
      <w:r w:rsidR="00BE1ED9">
        <w:t xml:space="preserve"> in the presence of a Pd</w:t>
      </w:r>
      <w:r w:rsidR="00BE1ED9" w:rsidRPr="00054908">
        <w:rPr>
          <w:vertAlign w:val="subscript"/>
        </w:rPr>
        <w:t>2</w:t>
      </w:r>
      <w:r w:rsidR="00BE1ED9">
        <w:t>(dba)</w:t>
      </w:r>
      <w:r w:rsidR="00BE1ED9" w:rsidRPr="00054908">
        <w:rPr>
          <w:vertAlign w:val="subscript"/>
        </w:rPr>
        <w:t>3</w:t>
      </w:r>
      <w:r w:rsidR="00BE1ED9">
        <w:t xml:space="preserve"> catalyst, </w:t>
      </w:r>
      <w:r w:rsidR="00BE1ED9" w:rsidRPr="0055235A">
        <w:t xml:space="preserve">CuI, and </w:t>
      </w:r>
      <w:r w:rsidR="00BE1ED9">
        <w:t>trimethylamine, in DMF.</w:t>
      </w:r>
      <w:r w:rsidR="00E35265">
        <w:t xml:space="preserve"> </w:t>
      </w:r>
      <w:r w:rsidR="00BE1ED9">
        <w:t xml:space="preserve">The </w:t>
      </w:r>
      <w:r w:rsidR="006D73B6">
        <w:t xml:space="preserve">product </w:t>
      </w:r>
      <w:r w:rsidR="00BE1ED9">
        <w:t xml:space="preserve">was subjected to </w:t>
      </w:r>
      <w:r w:rsidR="00E35265">
        <w:t>C</w:t>
      </w:r>
      <w:r w:rsidR="00E35265" w:rsidRPr="006D73B6">
        <w:rPr>
          <w:vertAlign w:val="subscript"/>
        </w:rPr>
        <w:t>18</w:t>
      </w:r>
      <w:r w:rsidR="00E35265">
        <w:t xml:space="preserve"> cartridge </w:t>
      </w:r>
      <w:r w:rsidR="006D73B6">
        <w:t xml:space="preserve">purification, </w:t>
      </w:r>
      <w:r w:rsidR="00BE1ED9">
        <w:t xml:space="preserve">followed by semi-prep HPLC to afford </w:t>
      </w:r>
      <w:r w:rsidR="00FE1650">
        <w:t xml:space="preserve">the </w:t>
      </w:r>
      <w:r w:rsidR="00BE1ED9">
        <w:t xml:space="preserve">coupled product </w:t>
      </w:r>
      <w:r w:rsidR="009041E1">
        <w:rPr>
          <w:b/>
        </w:rPr>
        <w:t>19</w:t>
      </w:r>
      <w:r w:rsidR="00E35265">
        <w:t xml:space="preserve"> </w:t>
      </w:r>
      <w:r w:rsidR="006D73B6">
        <w:t xml:space="preserve">in </w:t>
      </w:r>
      <w:r w:rsidR="00BE1ED9">
        <w:t>good</w:t>
      </w:r>
      <w:r w:rsidR="00E35265">
        <w:t xml:space="preserve"> yield </w:t>
      </w:r>
      <w:r w:rsidR="00BE1ED9">
        <w:t>and</w:t>
      </w:r>
      <w:r w:rsidR="00E35265">
        <w:t xml:space="preserve"> high purity.</w:t>
      </w:r>
      <w:r w:rsidR="00793895">
        <w:t xml:space="preserve"> </w:t>
      </w:r>
      <w:r w:rsidR="007506DE">
        <w:t>In line with the proposed strategy of using</w:t>
      </w:r>
      <w:r w:rsidR="00D84D06">
        <w:t xml:space="preserve"> the fluorinase to generate</w:t>
      </w:r>
      <w:r w:rsidR="007506DE">
        <w:t xml:space="preserve"> </w:t>
      </w:r>
      <w:r w:rsidR="007506DE" w:rsidRPr="00FE737A">
        <w:rPr>
          <w:vertAlign w:val="superscript"/>
        </w:rPr>
        <w:t>18</w:t>
      </w:r>
      <w:r w:rsidR="007506DE">
        <w:t xml:space="preserve">F analogues of </w:t>
      </w:r>
      <w:r w:rsidR="00D84D06">
        <w:t>these</w:t>
      </w:r>
      <w:r w:rsidR="00D84D06" w:rsidRPr="00D84D06">
        <w:t xml:space="preserve"> </w:t>
      </w:r>
      <w:r w:rsidR="00D84D06" w:rsidRPr="002F4F1E">
        <w:t>A</w:t>
      </w:r>
      <w:r w:rsidR="00D84D06" w:rsidRPr="002F4F1E">
        <w:rPr>
          <w:vertAlign w:val="subscript"/>
        </w:rPr>
        <w:t>2A</w:t>
      </w:r>
      <w:r w:rsidR="00D84D06" w:rsidRPr="002F4F1E">
        <w:t xml:space="preserve"> adenosine receptor</w:t>
      </w:r>
      <w:r w:rsidR="00D84D06">
        <w:t xml:space="preserve"> </w:t>
      </w:r>
      <w:r w:rsidR="00D84D06" w:rsidRPr="00954B96">
        <w:t>agonists</w:t>
      </w:r>
      <w:r w:rsidR="007506DE" w:rsidRPr="00954B96">
        <w:t xml:space="preserve">, </w:t>
      </w:r>
      <w:r w:rsidR="00913A77" w:rsidRPr="00954B96">
        <w:t>FDA-PP1 (</w:t>
      </w:r>
      <w:r w:rsidR="00913A77" w:rsidRPr="00954B96">
        <w:rPr>
          <w:b/>
        </w:rPr>
        <w:t>1</w:t>
      </w:r>
      <w:r w:rsidR="00913A77" w:rsidRPr="00954B96">
        <w:t xml:space="preserve">) </w:t>
      </w:r>
      <w:r w:rsidR="00D84D06" w:rsidRPr="00954B96">
        <w:t>w</w:t>
      </w:r>
      <w:r w:rsidR="007506DE" w:rsidRPr="00954B96">
        <w:t xml:space="preserve">as </w:t>
      </w:r>
      <w:r w:rsidR="006D73B6" w:rsidRPr="00954B96">
        <w:t xml:space="preserve">prepared </w:t>
      </w:r>
      <w:r w:rsidR="007506DE" w:rsidRPr="00954B96">
        <w:t xml:space="preserve">enzymatically </w:t>
      </w:r>
      <w:r w:rsidR="006D73B6" w:rsidRPr="00954B96">
        <w:t xml:space="preserve">by transhalogenation of </w:t>
      </w:r>
      <w:r w:rsidR="009041E1" w:rsidRPr="00954B96">
        <w:rPr>
          <w:b/>
        </w:rPr>
        <w:t>19</w:t>
      </w:r>
      <w:r w:rsidR="00D84D06" w:rsidRPr="00954B96">
        <w:t xml:space="preserve"> in good yield</w:t>
      </w:r>
      <w:r w:rsidR="00AF7AB7" w:rsidRPr="00954B96">
        <w:t>,</w:t>
      </w:r>
      <w:r w:rsidR="00510BD3" w:rsidRPr="00954B96">
        <w:t xml:space="preserve"> as illustrated in Scheme </w:t>
      </w:r>
      <w:r w:rsidR="00FD1894" w:rsidRPr="00954B96">
        <w:t>5</w:t>
      </w:r>
      <w:r w:rsidR="00510BD3" w:rsidRPr="00954B96">
        <w:t xml:space="preserve"> </w:t>
      </w:r>
      <w:r w:rsidR="00D84D06" w:rsidRPr="00954B96">
        <w:t xml:space="preserve"> (</w:t>
      </w:r>
      <w:r w:rsidR="00FC0467" w:rsidRPr="00954B96">
        <w:t>s</w:t>
      </w:r>
      <w:r w:rsidR="005C1A2D" w:rsidRPr="00954B96">
        <w:t xml:space="preserve">ee </w:t>
      </w:r>
      <w:r w:rsidR="00AF7AB7" w:rsidRPr="00954B96">
        <w:t>S</w:t>
      </w:r>
      <w:r w:rsidR="00D84D06" w:rsidRPr="00954B96">
        <w:t>upporting Information</w:t>
      </w:r>
      <w:r w:rsidR="005C1A2D" w:rsidRPr="00954B96">
        <w:t xml:space="preserve"> </w:t>
      </w:r>
      <w:r w:rsidR="00510BD3" w:rsidRPr="00954B96">
        <w:t>for full experimental details for preparative</w:t>
      </w:r>
      <w:r w:rsidR="005C1A2D" w:rsidRPr="00954B96">
        <w:t xml:space="preserve"> transhalogenation</w:t>
      </w:r>
      <w:r w:rsidR="00D84D06" w:rsidRPr="00954B96">
        <w:t>).</w:t>
      </w:r>
      <w:r w:rsidR="00475219">
        <w:t xml:space="preserve"> </w:t>
      </w:r>
    </w:p>
    <w:p w:rsidR="004F2FB1" w:rsidRDefault="002E1993" w:rsidP="00793895">
      <w:pPr>
        <w:jc w:val="both"/>
      </w:pPr>
      <w:r>
        <w:object w:dxaOrig="24593" w:dyaOrig="14100">
          <v:shape id="_x0000_i1029" type="#_x0000_t75" style="width:451.25pt;height:258.75pt" o:ole="">
            <v:imagedata r:id="rId19" o:title=""/>
          </v:shape>
          <o:OLEObject Type="Embed" ProgID="ChemDraw.Document.6.0" ShapeID="_x0000_i1029" DrawAspect="Content" ObjectID="_1565074407" r:id="rId20"/>
        </w:object>
      </w:r>
    </w:p>
    <w:p w:rsidR="00BF4D94" w:rsidRPr="00954B96" w:rsidRDefault="00793895" w:rsidP="00BF4D94">
      <w:pPr>
        <w:pStyle w:val="NormalWeb"/>
        <w:jc w:val="both"/>
        <w:rPr>
          <w:rFonts w:ascii="Calibri" w:eastAsia="Times New Roman" w:hAnsi="Calibri" w:cs="Calibri"/>
          <w:b/>
          <w:bCs/>
          <w:color w:val="000000" w:themeColor="text1"/>
          <w:kern w:val="24"/>
          <w:sz w:val="20"/>
          <w:szCs w:val="20"/>
        </w:rPr>
      </w:pPr>
      <w:r w:rsidRPr="00954B96">
        <w:rPr>
          <w:rFonts w:ascii="Calibri" w:eastAsia="Times New Roman" w:hAnsi="Calibri" w:cs="Calibri"/>
          <w:b/>
          <w:bCs/>
          <w:color w:val="000000" w:themeColor="text1"/>
          <w:kern w:val="24"/>
          <w:sz w:val="20"/>
          <w:szCs w:val="20"/>
          <w:lang w:val="en-US"/>
        </w:rPr>
        <w:t xml:space="preserve">Scheme </w:t>
      </w:r>
      <w:r w:rsidR="00FD1894" w:rsidRPr="00954B96">
        <w:rPr>
          <w:rFonts w:ascii="Calibri" w:eastAsia="Times New Roman" w:hAnsi="Calibri" w:cs="Calibri"/>
          <w:b/>
          <w:bCs/>
          <w:color w:val="000000" w:themeColor="text1"/>
          <w:kern w:val="24"/>
          <w:sz w:val="20"/>
          <w:szCs w:val="20"/>
          <w:lang w:val="en-US"/>
        </w:rPr>
        <w:t>5</w:t>
      </w:r>
      <w:r w:rsidRPr="00954B96">
        <w:rPr>
          <w:rFonts w:ascii="Calibri" w:eastAsia="Times New Roman" w:hAnsi="Calibri" w:cs="Calibri"/>
          <w:b/>
          <w:bCs/>
          <w:color w:val="000000" w:themeColor="text1"/>
          <w:kern w:val="24"/>
          <w:sz w:val="20"/>
          <w:szCs w:val="20"/>
          <w:lang w:val="en-US"/>
        </w:rPr>
        <w:t xml:space="preserve">. </w:t>
      </w:r>
      <w:r w:rsidRPr="00954B96">
        <w:rPr>
          <w:rFonts w:ascii="Calibri" w:eastAsia="Times New Roman" w:hAnsi="Calibri" w:cs="Calibri"/>
          <w:bCs/>
          <w:color w:val="000000" w:themeColor="text1"/>
          <w:kern w:val="24"/>
          <w:sz w:val="20"/>
          <w:szCs w:val="20"/>
        </w:rPr>
        <w:t xml:space="preserve">Synthesis of </w:t>
      </w:r>
      <w:r w:rsidR="007A0A14" w:rsidRPr="00954B96">
        <w:rPr>
          <w:rFonts w:ascii="Calibri" w:eastAsia="Times New Roman" w:hAnsi="Calibri" w:cs="Calibri"/>
          <w:b/>
          <w:bCs/>
          <w:color w:val="000000" w:themeColor="text1"/>
          <w:kern w:val="24"/>
          <w:sz w:val="20"/>
          <w:szCs w:val="20"/>
        </w:rPr>
        <w:t>19</w:t>
      </w:r>
      <w:r w:rsidRPr="00954B96">
        <w:rPr>
          <w:rFonts w:ascii="Calibri" w:eastAsia="Times New Roman" w:hAnsi="Calibri" w:cs="Calibri"/>
          <w:bCs/>
          <w:color w:val="000000" w:themeColor="text1"/>
          <w:kern w:val="24"/>
          <w:sz w:val="20"/>
          <w:szCs w:val="20"/>
        </w:rPr>
        <w:t xml:space="preserve"> and </w:t>
      </w:r>
      <w:r w:rsidR="0077062D" w:rsidRPr="00954B96">
        <w:rPr>
          <w:rFonts w:ascii="Calibri" w:eastAsia="Times New Roman" w:hAnsi="Calibri" w:cs="Calibri"/>
          <w:bCs/>
          <w:color w:val="000000" w:themeColor="text1"/>
          <w:kern w:val="24"/>
          <w:sz w:val="20"/>
          <w:szCs w:val="20"/>
        </w:rPr>
        <w:t>FDA-PP1</w:t>
      </w:r>
      <w:r w:rsidR="0077062D" w:rsidRPr="00954B96">
        <w:rPr>
          <w:rFonts w:ascii="Calibri" w:eastAsia="Times New Roman" w:hAnsi="Calibri" w:cs="Calibri"/>
          <w:b/>
          <w:bCs/>
          <w:color w:val="000000" w:themeColor="text1"/>
          <w:kern w:val="24"/>
          <w:sz w:val="20"/>
          <w:szCs w:val="20"/>
        </w:rPr>
        <w:t xml:space="preserve"> </w:t>
      </w:r>
      <w:r w:rsidR="0077062D" w:rsidRPr="00F87282">
        <w:rPr>
          <w:rFonts w:ascii="Calibri" w:eastAsia="Times New Roman" w:hAnsi="Calibri" w:cs="Calibri"/>
          <w:bCs/>
          <w:color w:val="000000" w:themeColor="text1"/>
          <w:kern w:val="24"/>
          <w:sz w:val="20"/>
          <w:szCs w:val="20"/>
        </w:rPr>
        <w:t>(</w:t>
      </w:r>
      <w:r w:rsidR="0077062D" w:rsidRPr="00954B96">
        <w:rPr>
          <w:rFonts w:ascii="Calibri" w:eastAsia="Times New Roman" w:hAnsi="Calibri" w:cs="Calibri"/>
          <w:b/>
          <w:bCs/>
          <w:color w:val="000000" w:themeColor="text1"/>
          <w:kern w:val="24"/>
          <w:sz w:val="20"/>
          <w:szCs w:val="20"/>
        </w:rPr>
        <w:t>1</w:t>
      </w:r>
      <w:r w:rsidR="0077062D" w:rsidRPr="00F87282">
        <w:rPr>
          <w:rFonts w:ascii="Calibri" w:eastAsia="Times New Roman" w:hAnsi="Calibri" w:cs="Calibri"/>
          <w:bCs/>
          <w:color w:val="000000" w:themeColor="text1"/>
          <w:kern w:val="24"/>
          <w:sz w:val="20"/>
          <w:szCs w:val="20"/>
        </w:rPr>
        <w:t>)</w:t>
      </w:r>
      <w:r w:rsidR="004B5A27" w:rsidRPr="00954B96">
        <w:rPr>
          <w:rFonts w:ascii="Calibri" w:eastAsia="Times New Roman" w:hAnsi="Calibri" w:cs="Calibri"/>
          <w:bCs/>
          <w:color w:val="000000" w:themeColor="text1"/>
          <w:kern w:val="24"/>
          <w:sz w:val="20"/>
          <w:szCs w:val="20"/>
        </w:rPr>
        <w:t xml:space="preserve">. </w:t>
      </w:r>
      <w:r w:rsidRPr="00954B96">
        <w:rPr>
          <w:rFonts w:ascii="Calibri" w:eastAsia="Times New Roman" w:hAnsi="Calibri" w:cs="Calibri"/>
          <w:bCs/>
          <w:color w:val="000000" w:themeColor="text1"/>
          <w:kern w:val="24"/>
          <w:sz w:val="20"/>
          <w:szCs w:val="20"/>
        </w:rPr>
        <w:t xml:space="preserve">Reagents and conditions: a) </w:t>
      </w:r>
      <w:r w:rsidR="003F3ECA" w:rsidRPr="00954B96">
        <w:rPr>
          <w:rFonts w:ascii="Calibri" w:eastAsia="Times New Roman" w:hAnsi="Calibri" w:cs="Calibri"/>
          <w:bCs/>
          <w:color w:val="000000" w:themeColor="text1"/>
          <w:kern w:val="24"/>
          <w:sz w:val="20"/>
          <w:szCs w:val="20"/>
        </w:rPr>
        <w:t>t</w:t>
      </w:r>
      <w:r w:rsidR="00BF4D94" w:rsidRPr="00954B96">
        <w:rPr>
          <w:rFonts w:ascii="Calibri" w:eastAsia="Times New Roman" w:hAnsi="Calibri" w:cs="Calibri"/>
          <w:bCs/>
          <w:color w:val="000000" w:themeColor="text1"/>
          <w:kern w:val="24"/>
          <w:sz w:val="20"/>
          <w:szCs w:val="20"/>
        </w:rPr>
        <w:t>osyl chloride, Et</w:t>
      </w:r>
      <w:r w:rsidR="00BF4D94" w:rsidRPr="00954B96">
        <w:rPr>
          <w:rFonts w:ascii="Calibri" w:eastAsia="Times New Roman" w:hAnsi="Calibri" w:cs="Calibri"/>
          <w:bCs/>
          <w:color w:val="000000" w:themeColor="text1"/>
          <w:kern w:val="24"/>
          <w:sz w:val="20"/>
          <w:szCs w:val="20"/>
          <w:vertAlign w:val="subscript"/>
        </w:rPr>
        <w:t>3</w:t>
      </w:r>
      <w:r w:rsidR="00BF4D94" w:rsidRPr="00954B96">
        <w:rPr>
          <w:rFonts w:ascii="Calibri" w:eastAsia="Times New Roman" w:hAnsi="Calibri" w:cs="Calibri"/>
          <w:bCs/>
          <w:color w:val="000000" w:themeColor="text1"/>
          <w:kern w:val="24"/>
          <w:sz w:val="20"/>
          <w:szCs w:val="20"/>
        </w:rPr>
        <w:t>N, THF</w:t>
      </w:r>
      <w:r w:rsidR="00085B89" w:rsidRPr="00954B96">
        <w:rPr>
          <w:rFonts w:ascii="Calibri" w:eastAsia="Times New Roman" w:hAnsi="Calibri" w:cs="Calibri"/>
          <w:bCs/>
          <w:color w:val="000000" w:themeColor="text1"/>
          <w:kern w:val="24"/>
          <w:sz w:val="20"/>
          <w:szCs w:val="20"/>
        </w:rPr>
        <w:t>;</w:t>
      </w:r>
      <w:r w:rsidR="00BF4D94" w:rsidRPr="00954B96">
        <w:rPr>
          <w:rFonts w:ascii="Calibri" w:eastAsia="Times New Roman" w:hAnsi="Calibri" w:cs="Calibri"/>
          <w:bCs/>
          <w:color w:val="000000" w:themeColor="text1"/>
          <w:kern w:val="24"/>
          <w:sz w:val="20"/>
          <w:szCs w:val="20"/>
        </w:rPr>
        <w:t xml:space="preserve"> b) </w:t>
      </w:r>
      <w:r w:rsidR="00085B89" w:rsidRPr="00954B96">
        <w:rPr>
          <w:rFonts w:ascii="Calibri" w:eastAsia="Times New Roman" w:hAnsi="Calibri" w:cs="Calibri"/>
          <w:bCs/>
          <w:color w:val="000000" w:themeColor="text1"/>
          <w:kern w:val="24"/>
          <w:sz w:val="20"/>
          <w:szCs w:val="20"/>
        </w:rPr>
        <w:t>l</w:t>
      </w:r>
      <w:r w:rsidR="00BF4D94" w:rsidRPr="00954B96">
        <w:rPr>
          <w:rFonts w:ascii="Calibri" w:eastAsia="Times New Roman" w:hAnsi="Calibri" w:cs="Calibri"/>
          <w:bCs/>
          <w:color w:val="000000" w:themeColor="text1"/>
          <w:kern w:val="24"/>
          <w:sz w:val="20"/>
          <w:szCs w:val="20"/>
        </w:rPr>
        <w:t>ithium acetylide, ethylenediamine complex, DMSO</w:t>
      </w:r>
      <w:r w:rsidR="00085B89" w:rsidRPr="00954B96">
        <w:rPr>
          <w:rFonts w:ascii="Calibri" w:eastAsia="Times New Roman" w:hAnsi="Calibri" w:cs="Calibri"/>
          <w:bCs/>
          <w:color w:val="000000" w:themeColor="text1"/>
          <w:kern w:val="24"/>
          <w:sz w:val="20"/>
          <w:szCs w:val="20"/>
        </w:rPr>
        <w:t>;</w:t>
      </w:r>
      <w:r w:rsidR="00BF4D94" w:rsidRPr="00954B96">
        <w:rPr>
          <w:rFonts w:ascii="Calibri" w:eastAsia="Times New Roman" w:hAnsi="Calibri" w:cs="Calibri"/>
          <w:bCs/>
          <w:color w:val="000000" w:themeColor="text1"/>
          <w:kern w:val="24"/>
          <w:sz w:val="20"/>
          <w:szCs w:val="20"/>
        </w:rPr>
        <w:t xml:space="preserve"> c) TFA; d) Et</w:t>
      </w:r>
      <w:r w:rsidR="00BF4D94" w:rsidRPr="00954B96">
        <w:rPr>
          <w:rFonts w:ascii="Calibri" w:eastAsia="Times New Roman" w:hAnsi="Calibri" w:cs="Calibri"/>
          <w:bCs/>
          <w:color w:val="000000" w:themeColor="text1"/>
          <w:kern w:val="24"/>
          <w:sz w:val="20"/>
          <w:szCs w:val="20"/>
          <w:vertAlign w:val="subscript"/>
        </w:rPr>
        <w:t>3</w:t>
      </w:r>
      <w:r w:rsidR="00BF4D94" w:rsidRPr="00954B96">
        <w:rPr>
          <w:rFonts w:ascii="Calibri" w:eastAsia="Times New Roman" w:hAnsi="Calibri" w:cs="Calibri"/>
          <w:bCs/>
          <w:color w:val="000000" w:themeColor="text1"/>
          <w:kern w:val="24"/>
          <w:sz w:val="20"/>
          <w:szCs w:val="20"/>
        </w:rPr>
        <w:t xml:space="preserve">N, </w:t>
      </w:r>
      <w:r w:rsidR="003F3ECA" w:rsidRPr="00954B96">
        <w:rPr>
          <w:rFonts w:ascii="Calibri" w:eastAsia="Times New Roman" w:hAnsi="Calibri" w:cs="Calibri"/>
          <w:bCs/>
          <w:color w:val="000000" w:themeColor="text1"/>
          <w:kern w:val="24"/>
          <w:sz w:val="20"/>
          <w:szCs w:val="20"/>
        </w:rPr>
        <w:t>m</w:t>
      </w:r>
      <w:r w:rsidR="00BF4D94" w:rsidRPr="00954B96">
        <w:rPr>
          <w:rFonts w:ascii="Calibri" w:eastAsia="Times New Roman" w:hAnsi="Calibri" w:cs="Calibri"/>
          <w:bCs/>
          <w:color w:val="000000" w:themeColor="text1"/>
          <w:kern w:val="24"/>
          <w:sz w:val="20"/>
          <w:szCs w:val="20"/>
        </w:rPr>
        <w:t>ethyl chloroformate</w:t>
      </w:r>
      <w:r w:rsidR="00085B89" w:rsidRPr="00954B96">
        <w:rPr>
          <w:rFonts w:ascii="Calibri" w:eastAsia="Times New Roman" w:hAnsi="Calibri" w:cs="Calibri"/>
          <w:bCs/>
          <w:color w:val="000000" w:themeColor="text1"/>
          <w:kern w:val="24"/>
          <w:sz w:val="20"/>
          <w:szCs w:val="20"/>
        </w:rPr>
        <w:t>;</w:t>
      </w:r>
      <w:r w:rsidR="00BF4D94" w:rsidRPr="00954B96">
        <w:rPr>
          <w:rFonts w:ascii="Calibri" w:eastAsia="Times New Roman" w:hAnsi="Calibri" w:cs="Calibri"/>
          <w:bCs/>
          <w:color w:val="000000" w:themeColor="text1"/>
          <w:kern w:val="24"/>
          <w:sz w:val="20"/>
          <w:szCs w:val="20"/>
        </w:rPr>
        <w:t xml:space="preserve"> e)</w:t>
      </w:r>
      <w:r w:rsidR="00BF4D94" w:rsidRPr="00954B96">
        <w:rPr>
          <w:rFonts w:ascii="Calibri" w:eastAsia="Times New Roman" w:hAnsi="Calibri" w:cs="Calibri"/>
          <w:bCs/>
          <w:color w:val="000000" w:themeColor="text1"/>
          <w:kern w:val="24"/>
          <w:sz w:val="20"/>
          <w:szCs w:val="20"/>
          <w:lang w:eastAsia="en-US"/>
        </w:rPr>
        <w:t xml:space="preserve"> </w:t>
      </w:r>
      <w:r w:rsidR="00BF4D94" w:rsidRPr="00954B96">
        <w:rPr>
          <w:rFonts w:ascii="Calibri" w:eastAsia="Times New Roman" w:hAnsi="Calibri" w:cs="Calibri"/>
          <w:bCs/>
          <w:color w:val="000000" w:themeColor="text1"/>
          <w:kern w:val="24"/>
          <w:sz w:val="20"/>
          <w:szCs w:val="20"/>
        </w:rPr>
        <w:t>Pd</w:t>
      </w:r>
      <w:r w:rsidR="00BF4D94" w:rsidRPr="00954B96">
        <w:rPr>
          <w:rFonts w:ascii="Calibri" w:eastAsia="Times New Roman" w:hAnsi="Calibri" w:cs="Calibri"/>
          <w:bCs/>
          <w:color w:val="000000" w:themeColor="text1"/>
          <w:kern w:val="24"/>
          <w:sz w:val="20"/>
          <w:szCs w:val="20"/>
          <w:vertAlign w:val="subscript"/>
        </w:rPr>
        <w:t>2</w:t>
      </w:r>
      <w:r w:rsidR="00BF4D94" w:rsidRPr="00954B96">
        <w:rPr>
          <w:rFonts w:ascii="Calibri" w:eastAsia="Times New Roman" w:hAnsi="Calibri" w:cs="Calibri"/>
          <w:bCs/>
          <w:color w:val="000000" w:themeColor="text1"/>
          <w:kern w:val="24"/>
          <w:sz w:val="20"/>
          <w:szCs w:val="20"/>
        </w:rPr>
        <w:t>(dba)</w:t>
      </w:r>
      <w:r w:rsidR="00BF4D94" w:rsidRPr="00954B96">
        <w:rPr>
          <w:rFonts w:ascii="Calibri" w:eastAsia="Times New Roman" w:hAnsi="Calibri" w:cs="Calibri"/>
          <w:bCs/>
          <w:color w:val="000000" w:themeColor="text1"/>
          <w:kern w:val="24"/>
          <w:sz w:val="20"/>
          <w:szCs w:val="20"/>
          <w:vertAlign w:val="subscript"/>
        </w:rPr>
        <w:t>3</w:t>
      </w:r>
      <w:r w:rsidR="00BF4D94" w:rsidRPr="00954B96">
        <w:rPr>
          <w:rFonts w:ascii="Calibri" w:eastAsia="Times New Roman" w:hAnsi="Calibri" w:cs="Calibri"/>
          <w:bCs/>
          <w:color w:val="000000" w:themeColor="text1"/>
          <w:kern w:val="24"/>
          <w:sz w:val="20"/>
          <w:szCs w:val="20"/>
        </w:rPr>
        <w:t>, Et</w:t>
      </w:r>
      <w:r w:rsidR="00BF4D94" w:rsidRPr="00954B96">
        <w:rPr>
          <w:rFonts w:ascii="Calibri" w:eastAsia="Times New Roman" w:hAnsi="Calibri" w:cs="Calibri"/>
          <w:bCs/>
          <w:color w:val="000000" w:themeColor="text1"/>
          <w:kern w:val="24"/>
          <w:sz w:val="20"/>
          <w:szCs w:val="20"/>
          <w:vertAlign w:val="subscript"/>
        </w:rPr>
        <w:t>3</w:t>
      </w:r>
      <w:r w:rsidR="00BF4D94" w:rsidRPr="00954B96">
        <w:rPr>
          <w:rFonts w:ascii="Calibri" w:eastAsia="Times New Roman" w:hAnsi="Calibri" w:cs="Calibri"/>
          <w:bCs/>
          <w:color w:val="000000" w:themeColor="text1"/>
          <w:kern w:val="24"/>
          <w:sz w:val="20"/>
          <w:szCs w:val="20"/>
        </w:rPr>
        <w:t xml:space="preserve">N, CuI, DMF; f) </w:t>
      </w:r>
      <w:r w:rsidR="003F3ECA" w:rsidRPr="00954B96">
        <w:rPr>
          <w:rFonts w:ascii="Calibri" w:eastAsia="Times New Roman" w:hAnsi="Calibri" w:cs="Calibri"/>
          <w:bCs/>
          <w:color w:val="000000" w:themeColor="text1"/>
          <w:kern w:val="24"/>
          <w:sz w:val="20"/>
          <w:szCs w:val="20"/>
        </w:rPr>
        <w:t>f</w:t>
      </w:r>
      <w:r w:rsidR="00BF4D94" w:rsidRPr="00954B96">
        <w:rPr>
          <w:rFonts w:ascii="Calibri" w:eastAsia="Times New Roman" w:hAnsi="Calibri" w:cs="Calibri"/>
          <w:bCs/>
          <w:color w:val="000000" w:themeColor="text1"/>
          <w:kern w:val="24"/>
          <w:sz w:val="20"/>
          <w:szCs w:val="20"/>
        </w:rPr>
        <w:t>luorinase, l-Se-Met, KF, phosphate buffer (pH 7.8).</w:t>
      </w:r>
    </w:p>
    <w:p w:rsidR="00643C19" w:rsidRDefault="007D3B59" w:rsidP="00643C19">
      <w:pPr>
        <w:jc w:val="both"/>
      </w:pPr>
      <w:r w:rsidRPr="00954B96">
        <w:t>FDA-PP2</w:t>
      </w:r>
      <w:r w:rsidRPr="00954B96">
        <w:rPr>
          <w:b/>
        </w:rPr>
        <w:t xml:space="preserve"> </w:t>
      </w:r>
      <w:r w:rsidRPr="00954B96">
        <w:t>(</w:t>
      </w:r>
      <w:r w:rsidR="00352C3F" w:rsidRPr="00954B96">
        <w:rPr>
          <w:b/>
        </w:rPr>
        <w:t>2</w:t>
      </w:r>
      <w:r w:rsidRPr="00954B96">
        <w:t>)</w:t>
      </w:r>
      <w:r w:rsidR="00793895" w:rsidRPr="00954B96">
        <w:t xml:space="preserve"> </w:t>
      </w:r>
      <w:r w:rsidR="00D84D06" w:rsidRPr="00954B96">
        <w:t xml:space="preserve">was </w:t>
      </w:r>
      <w:r w:rsidR="00793895" w:rsidRPr="00954B96">
        <w:t xml:space="preserve">acquired </w:t>
      </w:r>
      <w:r w:rsidR="00B53B75" w:rsidRPr="00954B96">
        <w:t>from</w:t>
      </w:r>
      <w:r w:rsidR="00FE1650" w:rsidRPr="00954B96">
        <w:t xml:space="preserve"> </w:t>
      </w:r>
      <w:r w:rsidR="008A26CD" w:rsidRPr="00954B96">
        <w:t>a similar</w:t>
      </w:r>
      <w:r w:rsidR="00793895" w:rsidRPr="00954B96">
        <w:t xml:space="preserve"> strategy </w:t>
      </w:r>
      <w:r w:rsidR="00B53B75" w:rsidRPr="00954B96">
        <w:t>commencing</w:t>
      </w:r>
      <w:r w:rsidR="00793895" w:rsidRPr="00954B96">
        <w:t xml:space="preserve"> with</w:t>
      </w:r>
      <w:r w:rsidR="00B65698" w:rsidRPr="00954B96">
        <w:t xml:space="preserve"> </w:t>
      </w:r>
      <w:r w:rsidR="00793895" w:rsidRPr="00954B96">
        <w:t>1-Boc-piperazine</w:t>
      </w:r>
      <w:r w:rsidR="00B67549" w:rsidRPr="00954B96">
        <w:t xml:space="preserve"> </w:t>
      </w:r>
      <w:r w:rsidR="009041E1" w:rsidRPr="00954B96">
        <w:rPr>
          <w:b/>
        </w:rPr>
        <w:t>20</w:t>
      </w:r>
      <w:r w:rsidR="00793895" w:rsidRPr="00954B96">
        <w:t>. Int</w:t>
      </w:r>
      <w:r w:rsidR="00B67549" w:rsidRPr="00954B96">
        <w:t xml:space="preserve">roduction of the acetylene </w:t>
      </w:r>
      <w:r w:rsidR="00793895" w:rsidRPr="00954B96">
        <w:t xml:space="preserve">was accomplished using TEA and propargyl bromide, which after </w:t>
      </w:r>
      <w:r w:rsidR="00B53B75" w:rsidRPr="00954B96">
        <w:t>purification</w:t>
      </w:r>
      <w:r w:rsidR="00793895" w:rsidRPr="00954B96">
        <w:t xml:space="preserve"> afforded </w:t>
      </w:r>
      <w:r w:rsidR="009041E1" w:rsidRPr="00954B96">
        <w:rPr>
          <w:b/>
        </w:rPr>
        <w:t>21</w:t>
      </w:r>
      <w:r w:rsidR="00793895" w:rsidRPr="00954B96">
        <w:t xml:space="preserve"> in very good yield. As before, the methyl carbamate moiety was </w:t>
      </w:r>
      <w:r w:rsidR="00B53B75" w:rsidRPr="00954B96">
        <w:t>introduced</w:t>
      </w:r>
      <w:r w:rsidR="00793895" w:rsidRPr="00954B96">
        <w:t xml:space="preserve"> using successive TFA deprotect</w:t>
      </w:r>
      <w:r w:rsidR="00146CF0" w:rsidRPr="00954B96">
        <w:t>ion</w:t>
      </w:r>
      <w:r w:rsidR="00B53B75" w:rsidRPr="00954B96">
        <w:t xml:space="preserve"> of the Boc </w:t>
      </w:r>
      <w:r w:rsidR="00B67549" w:rsidRPr="00954B96">
        <w:t xml:space="preserve">protected </w:t>
      </w:r>
      <w:r w:rsidR="00B53B75" w:rsidRPr="00954B96">
        <w:t>amine,</w:t>
      </w:r>
      <w:r w:rsidR="00793895" w:rsidRPr="00954B96">
        <w:t xml:space="preserve"> </w:t>
      </w:r>
      <w:r w:rsidR="00B53B75" w:rsidRPr="00954B96">
        <w:t>followed by</w:t>
      </w:r>
      <w:r w:rsidR="00793895" w:rsidRPr="00954B96">
        <w:t xml:space="preserve"> treatment with </w:t>
      </w:r>
      <w:r w:rsidR="00793895" w:rsidRPr="00954B96">
        <w:rPr>
          <w:bCs/>
        </w:rPr>
        <w:t>methyl</w:t>
      </w:r>
      <w:r w:rsidR="00B67549" w:rsidRPr="00954B96">
        <w:rPr>
          <w:bCs/>
        </w:rPr>
        <w:t xml:space="preserve"> </w:t>
      </w:r>
      <w:r w:rsidR="00793895" w:rsidRPr="00954B96">
        <w:rPr>
          <w:bCs/>
        </w:rPr>
        <w:t xml:space="preserve">chloroformate in the presence of an excess of base to </w:t>
      </w:r>
      <w:r w:rsidR="00B53B75" w:rsidRPr="00954B96">
        <w:rPr>
          <w:bCs/>
        </w:rPr>
        <w:t>afford</w:t>
      </w:r>
      <w:r w:rsidR="00793895" w:rsidRPr="00954B96">
        <w:rPr>
          <w:bCs/>
        </w:rPr>
        <w:t xml:space="preserve"> </w:t>
      </w:r>
      <w:r w:rsidR="009041E1" w:rsidRPr="00954B96">
        <w:rPr>
          <w:b/>
        </w:rPr>
        <w:t>23</w:t>
      </w:r>
      <w:r w:rsidR="00641667" w:rsidRPr="00954B96">
        <w:rPr>
          <w:bCs/>
        </w:rPr>
        <w:t>. With</w:t>
      </w:r>
      <w:r w:rsidR="00B53B75" w:rsidRPr="00954B96">
        <w:rPr>
          <w:bCs/>
        </w:rPr>
        <w:t xml:space="preserve"> </w:t>
      </w:r>
      <w:r w:rsidR="009041E1" w:rsidRPr="00954B96">
        <w:rPr>
          <w:b/>
        </w:rPr>
        <w:t>23</w:t>
      </w:r>
      <w:r w:rsidR="00B53B75" w:rsidRPr="00954B96">
        <w:rPr>
          <w:bCs/>
        </w:rPr>
        <w:t xml:space="preserve"> </w:t>
      </w:r>
      <w:r w:rsidR="00641667" w:rsidRPr="00954B96">
        <w:rPr>
          <w:bCs/>
        </w:rPr>
        <w:t>in hand</w:t>
      </w:r>
      <w:r w:rsidR="00FC0467" w:rsidRPr="00954B96">
        <w:rPr>
          <w:bCs/>
        </w:rPr>
        <w:t>,</w:t>
      </w:r>
      <w:r w:rsidR="00641667" w:rsidRPr="00954B96">
        <w:rPr>
          <w:bCs/>
        </w:rPr>
        <w:t xml:space="preserve"> </w:t>
      </w:r>
      <w:r w:rsidR="00B67549" w:rsidRPr="00954B96">
        <w:t>S</w:t>
      </w:r>
      <w:r w:rsidR="00641667" w:rsidRPr="00954B96">
        <w:t xml:space="preserve">onogashira cross-coupling was performed using the previously established protocol, with both </w:t>
      </w:r>
      <w:r w:rsidR="00FE1650" w:rsidRPr="00954B96">
        <w:t xml:space="preserve">the </w:t>
      </w:r>
      <w:r w:rsidR="00641667" w:rsidRPr="00954B96">
        <w:t>5</w:t>
      </w:r>
      <w:r w:rsidR="008F3021" w:rsidRPr="00954B96">
        <w:t>'</w:t>
      </w:r>
      <w:r w:rsidR="00641667" w:rsidRPr="00954B96">
        <w:t>-fluoro-5</w:t>
      </w:r>
      <w:r w:rsidR="008F3021" w:rsidRPr="00954B96">
        <w:t>'</w:t>
      </w:r>
      <w:r w:rsidR="00641667" w:rsidRPr="00954B96">
        <w:t>-deoxy-2-iodoadenosine</w:t>
      </w:r>
      <w:r w:rsidR="00A63A09" w:rsidRPr="00954B96">
        <w:t xml:space="preserve"> </w:t>
      </w:r>
      <w:r w:rsidR="009041E1" w:rsidRPr="00954B96">
        <w:rPr>
          <w:b/>
        </w:rPr>
        <w:t>13</w:t>
      </w:r>
      <w:r w:rsidR="00641667" w:rsidRPr="00954B96">
        <w:t xml:space="preserve"> and 5</w:t>
      </w:r>
      <w:r w:rsidR="008F3021" w:rsidRPr="00954B96">
        <w:t>'</w:t>
      </w:r>
      <w:r w:rsidR="00641667" w:rsidRPr="00954B96">
        <w:t>-</w:t>
      </w:r>
      <w:r w:rsidR="00FE1650" w:rsidRPr="00954B96">
        <w:t>c</w:t>
      </w:r>
      <w:r w:rsidR="00641667" w:rsidRPr="00954B96">
        <w:t>hloro-5</w:t>
      </w:r>
      <w:r w:rsidR="008F3021" w:rsidRPr="00954B96">
        <w:t>'</w:t>
      </w:r>
      <w:r w:rsidR="00641667" w:rsidRPr="00954B96">
        <w:t>-deoxy-2-iodoadenosine</w:t>
      </w:r>
      <w:r w:rsidR="00A63A09" w:rsidRPr="00954B96">
        <w:t xml:space="preserve"> </w:t>
      </w:r>
      <w:r w:rsidR="009041E1" w:rsidRPr="00954B96">
        <w:rPr>
          <w:b/>
        </w:rPr>
        <w:t>11</w:t>
      </w:r>
      <w:r w:rsidR="00B53B75" w:rsidRPr="00954B96">
        <w:t xml:space="preserve"> coupling partners</w:t>
      </w:r>
      <w:r w:rsidR="00D1344A" w:rsidRPr="00954B96">
        <w:t xml:space="preserve"> as illustrated in Scheme </w:t>
      </w:r>
      <w:r w:rsidR="00FD1894" w:rsidRPr="00954B96">
        <w:t>6</w:t>
      </w:r>
      <w:r w:rsidR="00641667" w:rsidRPr="00954B96">
        <w:t xml:space="preserve">. </w:t>
      </w:r>
      <w:r w:rsidR="00B67549" w:rsidRPr="00954B96">
        <w:t xml:space="preserve">Purification by </w:t>
      </w:r>
      <w:r w:rsidR="00641667" w:rsidRPr="00954B96">
        <w:t>C</w:t>
      </w:r>
      <w:r w:rsidR="00641667" w:rsidRPr="00954B96">
        <w:rPr>
          <w:vertAlign w:val="subscript"/>
        </w:rPr>
        <w:t>18</w:t>
      </w:r>
      <w:r w:rsidR="00B67549" w:rsidRPr="00954B96">
        <w:t xml:space="preserve"> cartridge</w:t>
      </w:r>
      <w:r w:rsidR="00CE5E63" w:rsidRPr="00954B96">
        <w:t>,</w:t>
      </w:r>
      <w:r w:rsidR="00B67549" w:rsidRPr="00954B96">
        <w:t xml:space="preserve"> followed by </w:t>
      </w:r>
      <w:r w:rsidR="00641667" w:rsidRPr="00954B96">
        <w:t>semi prep HPLC</w:t>
      </w:r>
      <w:r w:rsidR="00332267" w:rsidRPr="00954B96">
        <w:t>,</w:t>
      </w:r>
      <w:r w:rsidR="00641667" w:rsidRPr="00954B96">
        <w:t xml:space="preserve"> afforded </w:t>
      </w:r>
      <w:r w:rsidR="00913A77" w:rsidRPr="00954B96">
        <w:t>FDA-PP2</w:t>
      </w:r>
      <w:r w:rsidR="00913A77" w:rsidRPr="00954B96">
        <w:rPr>
          <w:b/>
        </w:rPr>
        <w:t xml:space="preserve"> </w:t>
      </w:r>
      <w:r w:rsidR="00913A77" w:rsidRPr="00954B96">
        <w:t>(</w:t>
      </w:r>
      <w:r w:rsidR="00913A77" w:rsidRPr="00954B96">
        <w:rPr>
          <w:b/>
        </w:rPr>
        <w:t>2</w:t>
      </w:r>
      <w:r w:rsidR="00913A77" w:rsidRPr="00954B96">
        <w:t>)</w:t>
      </w:r>
      <w:r w:rsidR="00641667" w:rsidRPr="00954B96">
        <w:t xml:space="preserve"> and </w:t>
      </w:r>
      <w:r w:rsidR="009041E1" w:rsidRPr="00954B96">
        <w:rPr>
          <w:b/>
        </w:rPr>
        <w:t>24</w:t>
      </w:r>
      <w:r w:rsidR="00B53B75" w:rsidRPr="00954B96">
        <w:t xml:space="preserve"> </w:t>
      </w:r>
      <w:r w:rsidR="00641667" w:rsidRPr="00954B96">
        <w:t>in good yield</w:t>
      </w:r>
      <w:r w:rsidR="00B67549" w:rsidRPr="00954B96">
        <w:t>s</w:t>
      </w:r>
      <w:r w:rsidR="00641667" w:rsidRPr="00954B96">
        <w:t xml:space="preserve"> and in high purity.</w:t>
      </w:r>
    </w:p>
    <w:p w:rsidR="00373AC8" w:rsidRDefault="00373AC8" w:rsidP="00643C19">
      <w:pPr>
        <w:jc w:val="both"/>
      </w:pPr>
    </w:p>
    <w:p w:rsidR="00373AC8" w:rsidRDefault="00373AC8" w:rsidP="00643C19">
      <w:pPr>
        <w:jc w:val="both"/>
      </w:pPr>
    </w:p>
    <w:p w:rsidR="00373AC8" w:rsidRDefault="00373AC8" w:rsidP="00643C19">
      <w:pPr>
        <w:jc w:val="both"/>
      </w:pPr>
    </w:p>
    <w:p w:rsidR="00373AC8" w:rsidRDefault="00373AC8" w:rsidP="00643C19">
      <w:pPr>
        <w:jc w:val="both"/>
      </w:pPr>
    </w:p>
    <w:p w:rsidR="00373AC8" w:rsidRDefault="002E1993" w:rsidP="0046251D">
      <w:pPr>
        <w:jc w:val="center"/>
      </w:pPr>
      <w:r>
        <w:object w:dxaOrig="15924" w:dyaOrig="13147">
          <v:shape id="_x0000_i1030" type="#_x0000_t75" style="width:312.95pt;height:257.7pt" o:ole="">
            <v:imagedata r:id="rId21" o:title=""/>
          </v:shape>
          <o:OLEObject Type="Embed" ProgID="ChemDraw.Document.6.0" ShapeID="_x0000_i1030" DrawAspect="Content" ObjectID="_1565074408" r:id="rId22"/>
        </w:object>
      </w:r>
    </w:p>
    <w:p w:rsidR="00BF4D94" w:rsidRPr="003062D5" w:rsidRDefault="00793895" w:rsidP="003062D5">
      <w:pPr>
        <w:pStyle w:val="NormalWeb"/>
        <w:jc w:val="both"/>
        <w:rPr>
          <w:rFonts w:ascii="Calibri" w:eastAsia="Times New Roman" w:hAnsi="Calibri" w:cs="Calibri"/>
          <w:b/>
          <w:bCs/>
          <w:color w:val="000000" w:themeColor="text1"/>
          <w:kern w:val="24"/>
          <w:sz w:val="20"/>
          <w:szCs w:val="20"/>
          <w:lang w:val="fr-FR"/>
        </w:rPr>
      </w:pPr>
      <w:r w:rsidRPr="00954B96">
        <w:rPr>
          <w:rFonts w:ascii="Calibri" w:eastAsia="Times New Roman" w:hAnsi="Calibri" w:cs="Calibri"/>
          <w:b/>
          <w:bCs/>
          <w:color w:val="000000" w:themeColor="text1"/>
          <w:kern w:val="24"/>
          <w:sz w:val="20"/>
          <w:szCs w:val="20"/>
          <w:lang w:val="en-US"/>
        </w:rPr>
        <w:t xml:space="preserve">Scheme </w:t>
      </w:r>
      <w:r w:rsidR="00FD1894" w:rsidRPr="00954B96">
        <w:rPr>
          <w:rFonts w:ascii="Calibri" w:eastAsia="Times New Roman" w:hAnsi="Calibri" w:cs="Calibri"/>
          <w:b/>
          <w:bCs/>
          <w:color w:val="000000" w:themeColor="text1"/>
          <w:kern w:val="24"/>
          <w:sz w:val="20"/>
          <w:szCs w:val="20"/>
          <w:lang w:val="en-US"/>
        </w:rPr>
        <w:t>6</w:t>
      </w:r>
      <w:r w:rsidRPr="00954B96">
        <w:rPr>
          <w:rFonts w:ascii="Calibri" w:eastAsia="Times New Roman" w:hAnsi="Calibri" w:cs="Calibri"/>
          <w:b/>
          <w:bCs/>
          <w:color w:val="000000" w:themeColor="text1"/>
          <w:kern w:val="24"/>
          <w:sz w:val="20"/>
          <w:szCs w:val="20"/>
          <w:lang w:val="en-US"/>
        </w:rPr>
        <w:t xml:space="preserve">. </w:t>
      </w:r>
      <w:r w:rsidRPr="00954B96">
        <w:rPr>
          <w:rFonts w:ascii="Calibri" w:eastAsia="Times New Roman" w:hAnsi="Calibri" w:cs="Calibri"/>
          <w:bCs/>
          <w:color w:val="000000" w:themeColor="text1"/>
          <w:kern w:val="24"/>
          <w:sz w:val="20"/>
          <w:szCs w:val="20"/>
        </w:rPr>
        <w:t xml:space="preserve">Synthesis of </w:t>
      </w:r>
      <w:r w:rsidR="0077062D" w:rsidRPr="00954B96">
        <w:rPr>
          <w:rFonts w:ascii="Calibri" w:eastAsia="Times New Roman" w:hAnsi="Calibri" w:cs="Calibri"/>
          <w:bCs/>
          <w:color w:val="000000" w:themeColor="text1"/>
          <w:kern w:val="24"/>
          <w:sz w:val="20"/>
          <w:szCs w:val="20"/>
        </w:rPr>
        <w:t>FDA-PP2</w:t>
      </w:r>
      <w:r w:rsidR="0077062D" w:rsidRPr="00954B96">
        <w:rPr>
          <w:rFonts w:ascii="Calibri" w:eastAsia="Times New Roman" w:hAnsi="Calibri" w:cs="Calibri"/>
          <w:b/>
          <w:bCs/>
          <w:color w:val="000000" w:themeColor="text1"/>
          <w:kern w:val="24"/>
          <w:sz w:val="20"/>
          <w:szCs w:val="20"/>
        </w:rPr>
        <w:t xml:space="preserve"> </w:t>
      </w:r>
      <w:r w:rsidR="0077062D" w:rsidRPr="0017406A">
        <w:rPr>
          <w:rFonts w:ascii="Calibri" w:eastAsia="Times New Roman" w:hAnsi="Calibri" w:cs="Calibri"/>
          <w:bCs/>
          <w:color w:val="000000" w:themeColor="text1"/>
          <w:kern w:val="24"/>
          <w:sz w:val="20"/>
          <w:szCs w:val="20"/>
        </w:rPr>
        <w:t>(</w:t>
      </w:r>
      <w:r w:rsidR="0077062D" w:rsidRPr="00954B96">
        <w:rPr>
          <w:rFonts w:ascii="Calibri" w:eastAsia="Times New Roman" w:hAnsi="Calibri" w:cs="Calibri"/>
          <w:b/>
          <w:bCs/>
          <w:color w:val="000000" w:themeColor="text1"/>
          <w:kern w:val="24"/>
          <w:sz w:val="20"/>
          <w:szCs w:val="20"/>
        </w:rPr>
        <w:t>2</w:t>
      </w:r>
      <w:r w:rsidR="0077062D" w:rsidRPr="0017406A">
        <w:rPr>
          <w:rFonts w:ascii="Calibri" w:eastAsia="Times New Roman" w:hAnsi="Calibri" w:cs="Calibri"/>
          <w:bCs/>
          <w:color w:val="000000" w:themeColor="text1"/>
          <w:kern w:val="24"/>
          <w:sz w:val="20"/>
          <w:szCs w:val="20"/>
        </w:rPr>
        <w:t>)</w:t>
      </w:r>
      <w:r w:rsidRPr="00954B96">
        <w:rPr>
          <w:rFonts w:ascii="Calibri" w:eastAsia="Times New Roman" w:hAnsi="Calibri" w:cs="Calibri"/>
          <w:bCs/>
          <w:color w:val="000000" w:themeColor="text1"/>
          <w:kern w:val="24"/>
          <w:sz w:val="20"/>
          <w:szCs w:val="20"/>
        </w:rPr>
        <w:t xml:space="preserve"> and</w:t>
      </w:r>
      <w:r w:rsidR="009041E1" w:rsidRPr="00954B96">
        <w:rPr>
          <w:rFonts w:ascii="Calibri" w:eastAsia="Times New Roman" w:hAnsi="Calibri" w:cs="Calibri"/>
          <w:b/>
          <w:bCs/>
          <w:color w:val="000000" w:themeColor="text1"/>
          <w:kern w:val="24"/>
          <w:sz w:val="20"/>
          <w:szCs w:val="20"/>
        </w:rPr>
        <w:t xml:space="preserve"> 24</w:t>
      </w:r>
      <w:r w:rsidRPr="00954B96">
        <w:rPr>
          <w:rFonts w:ascii="Calibri" w:eastAsia="Times New Roman" w:hAnsi="Calibri" w:cs="Calibri"/>
          <w:bCs/>
          <w:color w:val="000000" w:themeColor="text1"/>
          <w:kern w:val="24"/>
          <w:sz w:val="20"/>
          <w:szCs w:val="20"/>
        </w:rPr>
        <w:t xml:space="preserve">. </w:t>
      </w:r>
      <w:r w:rsidRPr="00954B96">
        <w:rPr>
          <w:rFonts w:ascii="Calibri" w:eastAsia="Times New Roman" w:hAnsi="Calibri" w:cs="Calibri"/>
          <w:bCs/>
          <w:color w:val="000000" w:themeColor="text1"/>
          <w:kern w:val="24"/>
          <w:sz w:val="20"/>
          <w:szCs w:val="20"/>
          <w:lang w:val="fr-FR"/>
        </w:rPr>
        <w:t xml:space="preserve">Reagents and conditions: a) </w:t>
      </w:r>
      <w:r w:rsidR="00F56A2E" w:rsidRPr="00954B96">
        <w:rPr>
          <w:rFonts w:ascii="Calibri" w:eastAsia="Times New Roman" w:hAnsi="Calibri" w:cs="Calibri"/>
          <w:bCs/>
          <w:color w:val="000000" w:themeColor="text1"/>
          <w:kern w:val="24"/>
          <w:sz w:val="20"/>
          <w:szCs w:val="20"/>
          <w:lang w:val="fr-FR"/>
        </w:rPr>
        <w:t>p</w:t>
      </w:r>
      <w:r w:rsidR="00BF4D94" w:rsidRPr="00954B96">
        <w:rPr>
          <w:rFonts w:ascii="Calibri" w:eastAsia="Times New Roman" w:hAnsi="Calibri" w:cs="Calibri"/>
          <w:bCs/>
          <w:color w:val="000000" w:themeColor="text1"/>
          <w:kern w:val="24"/>
          <w:sz w:val="20"/>
          <w:szCs w:val="20"/>
          <w:lang w:val="fr-FR"/>
        </w:rPr>
        <w:t xml:space="preserve">ropargyl </w:t>
      </w:r>
      <w:r w:rsidR="00A42396" w:rsidRPr="00954B96">
        <w:rPr>
          <w:rFonts w:ascii="Calibri" w:eastAsia="Times New Roman" w:hAnsi="Calibri" w:cs="Calibri"/>
          <w:bCs/>
          <w:color w:val="000000" w:themeColor="text1"/>
          <w:kern w:val="24"/>
          <w:sz w:val="20"/>
          <w:szCs w:val="20"/>
          <w:lang w:val="fr-FR"/>
        </w:rPr>
        <w:t>b</w:t>
      </w:r>
      <w:r w:rsidR="00BF4D94" w:rsidRPr="00954B96">
        <w:rPr>
          <w:rFonts w:ascii="Calibri" w:eastAsia="Times New Roman" w:hAnsi="Calibri" w:cs="Calibri"/>
          <w:bCs/>
          <w:color w:val="000000" w:themeColor="text1"/>
          <w:kern w:val="24"/>
          <w:sz w:val="20"/>
          <w:szCs w:val="20"/>
          <w:lang w:val="fr-FR"/>
        </w:rPr>
        <w:t>romide, Et</w:t>
      </w:r>
      <w:r w:rsidR="00BF4D94" w:rsidRPr="00954B96">
        <w:rPr>
          <w:rFonts w:ascii="Calibri" w:eastAsia="Times New Roman" w:hAnsi="Calibri" w:cs="Calibri"/>
          <w:bCs/>
          <w:color w:val="000000" w:themeColor="text1"/>
          <w:kern w:val="24"/>
          <w:sz w:val="20"/>
          <w:szCs w:val="20"/>
          <w:vertAlign w:val="subscript"/>
          <w:lang w:val="fr-FR"/>
        </w:rPr>
        <w:t>3</w:t>
      </w:r>
      <w:r w:rsidR="00BF4D94" w:rsidRPr="00954B96">
        <w:rPr>
          <w:rFonts w:ascii="Calibri" w:eastAsia="Times New Roman" w:hAnsi="Calibri" w:cs="Calibri"/>
          <w:bCs/>
          <w:color w:val="000000" w:themeColor="text1"/>
          <w:kern w:val="24"/>
          <w:sz w:val="20"/>
          <w:szCs w:val="20"/>
          <w:lang w:val="fr-FR"/>
        </w:rPr>
        <w:t>N; b) TFA</w:t>
      </w:r>
      <w:r w:rsidR="00F56A2E" w:rsidRPr="00954B96">
        <w:rPr>
          <w:rFonts w:ascii="Calibri" w:eastAsia="Times New Roman" w:hAnsi="Calibri" w:cs="Calibri"/>
          <w:bCs/>
          <w:color w:val="000000" w:themeColor="text1"/>
          <w:kern w:val="24"/>
          <w:sz w:val="20"/>
          <w:szCs w:val="20"/>
          <w:lang w:val="fr-FR"/>
        </w:rPr>
        <w:t>;</w:t>
      </w:r>
      <w:r w:rsidR="00BF4D94" w:rsidRPr="00954B96">
        <w:rPr>
          <w:rFonts w:ascii="Calibri" w:eastAsia="Times New Roman" w:hAnsi="Calibri" w:cs="Calibri"/>
          <w:bCs/>
          <w:color w:val="000000" w:themeColor="text1"/>
          <w:kern w:val="24"/>
          <w:sz w:val="20"/>
          <w:szCs w:val="20"/>
          <w:lang w:val="fr-FR"/>
        </w:rPr>
        <w:t xml:space="preserve"> c) Et</w:t>
      </w:r>
      <w:r w:rsidR="00BF4D94" w:rsidRPr="00954B96">
        <w:rPr>
          <w:rFonts w:ascii="Calibri" w:eastAsia="Times New Roman" w:hAnsi="Calibri" w:cs="Calibri"/>
          <w:bCs/>
          <w:color w:val="000000" w:themeColor="text1"/>
          <w:kern w:val="24"/>
          <w:sz w:val="20"/>
          <w:szCs w:val="20"/>
          <w:vertAlign w:val="subscript"/>
          <w:lang w:val="fr-FR"/>
        </w:rPr>
        <w:t>3</w:t>
      </w:r>
      <w:r w:rsidR="00BF4D94" w:rsidRPr="00954B96">
        <w:rPr>
          <w:rFonts w:ascii="Calibri" w:eastAsia="Times New Roman" w:hAnsi="Calibri" w:cs="Calibri"/>
          <w:bCs/>
          <w:color w:val="000000" w:themeColor="text1"/>
          <w:kern w:val="24"/>
          <w:sz w:val="20"/>
          <w:szCs w:val="20"/>
          <w:lang w:val="fr-FR"/>
        </w:rPr>
        <w:t xml:space="preserve">N, </w:t>
      </w:r>
      <w:r w:rsidR="00F56A2E" w:rsidRPr="00954B96">
        <w:rPr>
          <w:rFonts w:ascii="Calibri" w:eastAsia="Times New Roman" w:hAnsi="Calibri" w:cs="Calibri"/>
          <w:bCs/>
          <w:color w:val="000000" w:themeColor="text1"/>
          <w:kern w:val="24"/>
          <w:sz w:val="20"/>
          <w:szCs w:val="20"/>
          <w:lang w:val="fr-FR"/>
        </w:rPr>
        <w:t>m</w:t>
      </w:r>
      <w:r w:rsidR="00BF4D94" w:rsidRPr="00954B96">
        <w:rPr>
          <w:rFonts w:ascii="Calibri" w:eastAsia="Times New Roman" w:hAnsi="Calibri" w:cs="Calibri"/>
          <w:bCs/>
          <w:color w:val="000000" w:themeColor="text1"/>
          <w:kern w:val="24"/>
          <w:sz w:val="20"/>
          <w:szCs w:val="20"/>
          <w:lang w:val="fr-FR"/>
        </w:rPr>
        <w:t>ethyl chloroformate</w:t>
      </w:r>
      <w:r w:rsidR="00F56A2E" w:rsidRPr="00954B96">
        <w:rPr>
          <w:rFonts w:ascii="Calibri" w:eastAsia="Times New Roman" w:hAnsi="Calibri" w:cs="Calibri"/>
          <w:bCs/>
          <w:color w:val="000000" w:themeColor="text1"/>
          <w:kern w:val="24"/>
          <w:sz w:val="20"/>
          <w:szCs w:val="20"/>
          <w:lang w:val="fr-FR"/>
        </w:rPr>
        <w:t>;</w:t>
      </w:r>
      <w:r w:rsidR="007E46C2" w:rsidRPr="00954B96">
        <w:rPr>
          <w:rFonts w:ascii="Calibri" w:eastAsia="Times New Roman" w:hAnsi="Calibri" w:cs="Calibri"/>
          <w:bCs/>
          <w:color w:val="000000" w:themeColor="text1"/>
          <w:kern w:val="24"/>
          <w:sz w:val="20"/>
          <w:szCs w:val="20"/>
          <w:lang w:val="fr-FR"/>
        </w:rPr>
        <w:t xml:space="preserve"> </w:t>
      </w:r>
      <w:r w:rsidR="00BF4D94" w:rsidRPr="00954B96">
        <w:rPr>
          <w:rFonts w:ascii="Calibri" w:eastAsia="Times New Roman" w:hAnsi="Calibri" w:cs="Calibri"/>
          <w:bCs/>
          <w:color w:val="000000" w:themeColor="text1"/>
          <w:kern w:val="24"/>
          <w:sz w:val="20"/>
          <w:szCs w:val="20"/>
          <w:lang w:val="fr-FR"/>
        </w:rPr>
        <w:t>d) Pd</w:t>
      </w:r>
      <w:r w:rsidR="00BF4D94" w:rsidRPr="00954B96">
        <w:rPr>
          <w:rFonts w:ascii="Calibri" w:eastAsia="Times New Roman" w:hAnsi="Calibri" w:cs="Calibri"/>
          <w:bCs/>
          <w:color w:val="000000" w:themeColor="text1"/>
          <w:kern w:val="24"/>
          <w:sz w:val="20"/>
          <w:szCs w:val="20"/>
          <w:vertAlign w:val="subscript"/>
          <w:lang w:val="fr-FR"/>
        </w:rPr>
        <w:t>2</w:t>
      </w:r>
      <w:r w:rsidR="00BF4D94" w:rsidRPr="00954B96">
        <w:rPr>
          <w:rFonts w:ascii="Calibri" w:eastAsia="Times New Roman" w:hAnsi="Calibri" w:cs="Calibri"/>
          <w:bCs/>
          <w:color w:val="000000" w:themeColor="text1"/>
          <w:kern w:val="24"/>
          <w:sz w:val="20"/>
          <w:szCs w:val="20"/>
          <w:lang w:val="fr-FR"/>
        </w:rPr>
        <w:t>(dba)</w:t>
      </w:r>
      <w:r w:rsidR="00BF4D94" w:rsidRPr="00954B96">
        <w:rPr>
          <w:rFonts w:ascii="Calibri" w:eastAsia="Times New Roman" w:hAnsi="Calibri" w:cs="Calibri"/>
          <w:bCs/>
          <w:color w:val="000000" w:themeColor="text1"/>
          <w:kern w:val="24"/>
          <w:sz w:val="20"/>
          <w:szCs w:val="20"/>
          <w:vertAlign w:val="subscript"/>
          <w:lang w:val="fr-FR"/>
        </w:rPr>
        <w:t>3</w:t>
      </w:r>
      <w:r w:rsidR="00BF4D94" w:rsidRPr="00954B96">
        <w:rPr>
          <w:rFonts w:ascii="Calibri" w:eastAsia="Times New Roman" w:hAnsi="Calibri" w:cs="Calibri"/>
          <w:bCs/>
          <w:color w:val="000000" w:themeColor="text1"/>
          <w:kern w:val="24"/>
          <w:sz w:val="20"/>
          <w:szCs w:val="20"/>
          <w:lang w:val="fr-FR"/>
        </w:rPr>
        <w:t>, Et</w:t>
      </w:r>
      <w:r w:rsidR="00BF4D94" w:rsidRPr="00954B96">
        <w:rPr>
          <w:rFonts w:ascii="Calibri" w:eastAsia="Times New Roman" w:hAnsi="Calibri" w:cs="Calibri"/>
          <w:bCs/>
          <w:color w:val="000000" w:themeColor="text1"/>
          <w:kern w:val="24"/>
          <w:sz w:val="20"/>
          <w:szCs w:val="20"/>
          <w:vertAlign w:val="subscript"/>
          <w:lang w:val="fr-FR"/>
        </w:rPr>
        <w:t>3</w:t>
      </w:r>
      <w:r w:rsidR="00BF4D94" w:rsidRPr="00954B96">
        <w:rPr>
          <w:rFonts w:ascii="Calibri" w:eastAsia="Times New Roman" w:hAnsi="Calibri" w:cs="Calibri"/>
          <w:bCs/>
          <w:color w:val="000000" w:themeColor="text1"/>
          <w:kern w:val="24"/>
          <w:sz w:val="20"/>
          <w:szCs w:val="20"/>
          <w:lang w:val="fr-FR"/>
        </w:rPr>
        <w:t>N, CuI, DMF</w:t>
      </w:r>
      <w:r w:rsidR="007E46C2" w:rsidRPr="00954B96">
        <w:rPr>
          <w:rFonts w:ascii="Calibri" w:eastAsia="Times New Roman" w:hAnsi="Calibri" w:cs="Calibri"/>
          <w:bCs/>
          <w:color w:val="000000" w:themeColor="text1"/>
          <w:kern w:val="24"/>
          <w:sz w:val="20"/>
          <w:szCs w:val="20"/>
          <w:lang w:val="fr-FR"/>
        </w:rPr>
        <w:t>.</w:t>
      </w:r>
    </w:p>
    <w:p w:rsidR="00BF4D94" w:rsidRPr="00E33F88" w:rsidRDefault="00BF4D94" w:rsidP="00184F63">
      <w:pPr>
        <w:rPr>
          <w:b/>
          <w:lang w:val="fr-FR"/>
        </w:rPr>
      </w:pPr>
    </w:p>
    <w:p w:rsidR="008A6DB6" w:rsidRPr="003972F8" w:rsidRDefault="008A6DB6" w:rsidP="009A0FED">
      <w:pPr>
        <w:spacing w:after="0"/>
        <w:jc w:val="both"/>
        <w:rPr>
          <w:b/>
          <w:lang w:val="en-US"/>
        </w:rPr>
      </w:pPr>
      <w:r w:rsidRPr="003972F8">
        <w:rPr>
          <w:b/>
          <w:lang w:val="en-US"/>
        </w:rPr>
        <w:t xml:space="preserve">Radioligand </w:t>
      </w:r>
      <w:r>
        <w:rPr>
          <w:b/>
          <w:lang w:val="en-US"/>
        </w:rPr>
        <w:t>d</w:t>
      </w:r>
      <w:r w:rsidRPr="003972F8">
        <w:rPr>
          <w:b/>
          <w:lang w:val="en-US"/>
        </w:rPr>
        <w:t xml:space="preserve">isplacement </w:t>
      </w:r>
      <w:r>
        <w:rPr>
          <w:b/>
          <w:lang w:val="en-US"/>
        </w:rPr>
        <w:t>a</w:t>
      </w:r>
      <w:r w:rsidRPr="003972F8">
        <w:rPr>
          <w:b/>
          <w:lang w:val="en-US"/>
        </w:rPr>
        <w:t>ssay</w:t>
      </w:r>
      <w:r>
        <w:rPr>
          <w:b/>
          <w:lang w:val="en-US"/>
        </w:rPr>
        <w:t xml:space="preserve">s on </w:t>
      </w:r>
      <w:r w:rsidRPr="003972F8">
        <w:rPr>
          <w:b/>
          <w:bCs/>
          <w:lang w:val="en"/>
        </w:rPr>
        <w:t>Hek</w:t>
      </w:r>
      <w:r w:rsidRPr="003972F8">
        <w:rPr>
          <w:b/>
          <w:bCs/>
          <w:vertAlign w:val="subscript"/>
          <w:lang w:val="en"/>
        </w:rPr>
        <w:t>293</w:t>
      </w:r>
      <w:r w:rsidRPr="003972F8">
        <w:rPr>
          <w:b/>
          <w:bCs/>
          <w:lang w:val="en"/>
        </w:rPr>
        <w:t xml:space="preserve"> </w:t>
      </w:r>
      <w:r>
        <w:rPr>
          <w:b/>
          <w:bCs/>
          <w:lang w:val="en"/>
        </w:rPr>
        <w:t>membranes</w:t>
      </w:r>
      <w:r w:rsidRPr="003972F8">
        <w:rPr>
          <w:b/>
          <w:bCs/>
          <w:lang w:val="en"/>
        </w:rPr>
        <w:t xml:space="preserve"> expressing the h</w:t>
      </w:r>
      <w:r>
        <w:rPr>
          <w:b/>
          <w:bCs/>
          <w:lang w:val="en"/>
        </w:rPr>
        <w:t xml:space="preserve">uman </w:t>
      </w:r>
      <w:r w:rsidRPr="003972F8">
        <w:rPr>
          <w:b/>
          <w:bCs/>
          <w:lang w:val="en"/>
        </w:rPr>
        <w:t>A</w:t>
      </w:r>
      <w:r w:rsidRPr="003972F8">
        <w:rPr>
          <w:b/>
          <w:bCs/>
          <w:vertAlign w:val="subscript"/>
          <w:lang w:val="en"/>
        </w:rPr>
        <w:t>2A</w:t>
      </w:r>
      <w:r w:rsidRPr="003972F8">
        <w:rPr>
          <w:b/>
          <w:bCs/>
          <w:lang w:val="en"/>
        </w:rPr>
        <w:t xml:space="preserve"> receptor</w:t>
      </w:r>
    </w:p>
    <w:p w:rsidR="0054541B" w:rsidRDefault="0040774A" w:rsidP="008A6DB6">
      <w:pPr>
        <w:jc w:val="both"/>
      </w:pPr>
      <w:r w:rsidRPr="00954B96">
        <w:t xml:space="preserve">With </w:t>
      </w:r>
      <w:r w:rsidR="00CF4CF5" w:rsidRPr="00954B96">
        <w:t>FDA-PP1 (</w:t>
      </w:r>
      <w:r w:rsidR="00CF4CF5" w:rsidRPr="00954B96">
        <w:rPr>
          <w:b/>
        </w:rPr>
        <w:t>1</w:t>
      </w:r>
      <w:r w:rsidR="00CF4CF5" w:rsidRPr="00954B96">
        <w:t>) and FDA-PP2</w:t>
      </w:r>
      <w:r w:rsidR="00CF4CF5" w:rsidRPr="00954B96">
        <w:rPr>
          <w:b/>
        </w:rPr>
        <w:t xml:space="preserve"> </w:t>
      </w:r>
      <w:r w:rsidR="00CF4CF5" w:rsidRPr="00954B96">
        <w:t>(</w:t>
      </w:r>
      <w:r w:rsidR="00CF4CF5" w:rsidRPr="00954B96">
        <w:rPr>
          <w:b/>
        </w:rPr>
        <w:t>2</w:t>
      </w:r>
      <w:r w:rsidR="00CF4CF5" w:rsidRPr="00954B96">
        <w:t xml:space="preserve">) </w:t>
      </w:r>
      <w:r w:rsidRPr="00954B96">
        <w:t>in hand</w:t>
      </w:r>
      <w:r w:rsidR="00B8312F" w:rsidRPr="00954B96">
        <w:t>,</w:t>
      </w:r>
      <w:r w:rsidRPr="00954B96">
        <w:rPr>
          <w:b/>
        </w:rPr>
        <w:t xml:space="preserve"> </w:t>
      </w:r>
      <w:r w:rsidR="008A6DB6" w:rsidRPr="00954B96">
        <w:t xml:space="preserve">their </w:t>
      </w:r>
      <w:r w:rsidRPr="00954B96">
        <w:t>relative affinities</w:t>
      </w:r>
      <w:r w:rsidR="008A6DB6" w:rsidRPr="00954B96">
        <w:t xml:space="preserve"> to the A</w:t>
      </w:r>
      <w:r w:rsidR="008A6DB6" w:rsidRPr="00954B96">
        <w:rPr>
          <w:vertAlign w:val="subscript"/>
        </w:rPr>
        <w:t>2A</w:t>
      </w:r>
      <w:r w:rsidR="008A6DB6" w:rsidRPr="00954B96">
        <w:t xml:space="preserve"> adenosine receptor and any potential agonist activity w</w:t>
      </w:r>
      <w:r w:rsidR="002917D3" w:rsidRPr="00954B96">
        <w:t>ere</w:t>
      </w:r>
      <w:r w:rsidR="008A6DB6" w:rsidRPr="00954B96">
        <w:t xml:space="preserve"> evaluated. Radioligand displacement experiments </w:t>
      </w:r>
      <w:r w:rsidR="005C05FA" w:rsidRPr="00954B96">
        <w:t xml:space="preserve">at </w:t>
      </w:r>
      <w:r w:rsidR="008A6DB6" w:rsidRPr="00954B96">
        <w:t>the human A</w:t>
      </w:r>
      <w:r w:rsidR="008A6DB6" w:rsidRPr="00954B96">
        <w:rPr>
          <w:vertAlign w:val="subscript"/>
        </w:rPr>
        <w:t>2A</w:t>
      </w:r>
      <w:r w:rsidR="008A6DB6" w:rsidRPr="00954B96">
        <w:t xml:space="preserve"> adenosine receptor were performed with a range of concentrations of each potential ligand, in the presence </w:t>
      </w:r>
      <w:r w:rsidR="008A6DB6" w:rsidRPr="00954B96">
        <w:rPr>
          <w:lang w:val="en-US"/>
        </w:rPr>
        <w:t>of [</w:t>
      </w:r>
      <w:r w:rsidR="008A6DB6" w:rsidRPr="00954B96">
        <w:rPr>
          <w:vertAlign w:val="superscript"/>
          <w:lang w:val="en-US"/>
        </w:rPr>
        <w:t>3</w:t>
      </w:r>
      <w:r w:rsidR="008A6DB6" w:rsidRPr="00954B96">
        <w:rPr>
          <w:lang w:val="en-US"/>
        </w:rPr>
        <w:t>H]-ZM241385. As a reference, CGS21680, a known</w:t>
      </w:r>
      <w:r w:rsidR="008A6DB6" w:rsidRPr="00954B96">
        <w:t xml:space="preserve"> </w:t>
      </w:r>
      <w:r w:rsidR="008A6DB6" w:rsidRPr="00954B96">
        <w:rPr>
          <w:lang w:val="en-US"/>
        </w:rPr>
        <w:t>agonist which possesses a high affinity to the A</w:t>
      </w:r>
      <w:r w:rsidR="008A6DB6" w:rsidRPr="00954B96">
        <w:rPr>
          <w:vertAlign w:val="subscript"/>
          <w:lang w:val="en-US"/>
        </w:rPr>
        <w:t>2A</w:t>
      </w:r>
      <w:r w:rsidR="008A6DB6" w:rsidRPr="00954B96">
        <w:rPr>
          <w:lang w:val="en-US"/>
        </w:rPr>
        <w:t xml:space="preserve"> adenosine receptor,</w:t>
      </w:r>
      <w:r w:rsidR="0071669A" w:rsidRPr="00954B96">
        <w:rPr>
          <w:lang w:val="en-US"/>
        </w:rPr>
        <w:fldChar w:fldCharType="begin"/>
      </w:r>
      <w:r w:rsidR="00657B82" w:rsidRPr="00954B96">
        <w:rPr>
          <w:lang w:val="en-US"/>
        </w:rPr>
        <w:instrText xml:space="preserve"> ADDIN EN.CITE &lt;EndNote&gt;&lt;Cite&gt;&lt;Author&gt;Hutchison&lt;/Author&gt;&lt;Year&gt;1989&lt;/Year&gt;&lt;RecNum&gt;999&lt;/RecNum&gt;&lt;DisplayText&gt;&lt;style face="superscript"&gt;[19]&lt;/style&gt;&lt;/DisplayText&gt;&lt;record&gt;&lt;rec-number&gt;999&lt;/rec-number&gt;&lt;foreign-keys&gt;&lt;key app="EN" db-id="r559wr5525t0sbex0aqxaevm0xezv2x9tx20"&gt;999&lt;/key&gt;&lt;/foreign-keys&gt;&lt;ref-type name="Journal Article"&gt;17&lt;/ref-type&gt;&lt;contributors&gt;&lt;authors&gt;&lt;author&gt;Hutchison, A J&lt;/author&gt;&lt;author&gt;Webb, R L&lt;/author&gt;&lt;author&gt;Oei, H H&lt;/author&gt;&lt;author&gt;Ghai, G R&lt;/author&gt;&lt;author&gt;Zimmerman, M B&lt;/author&gt;&lt;author&gt;Williams, M&lt;/author&gt;&lt;/authors&gt;&lt;/contributors&gt;&lt;titles&gt;&lt;title&gt;CGS 21680C, an A2 selective adenosine receptor agonist with preferential hypotensive activity&lt;/title&gt;&lt;secondary-title&gt;Journal of Pharmacology and Experimental Therapeutics&lt;/secondary-title&gt;&lt;/titles&gt;&lt;periodical&gt;&lt;full-title&gt;Journal of Pharmacology and Experimental Therapeutics&lt;/full-title&gt;&lt;/periodical&gt;&lt;pages&gt;47-55&lt;/pages&gt;&lt;volume&gt;251&lt;/volume&gt;&lt;number&gt;1&lt;/number&gt;&lt;dates&gt;&lt;year&gt;1989&lt;/year&gt;&lt;/dates&gt;&lt;urls&gt;&lt;/urls&gt;&lt;/record&gt;&lt;/Cite&gt;&lt;/EndNote&gt;</w:instrText>
      </w:r>
      <w:r w:rsidR="0071669A" w:rsidRPr="00954B96">
        <w:rPr>
          <w:lang w:val="en-US"/>
        </w:rPr>
        <w:fldChar w:fldCharType="separate"/>
      </w:r>
      <w:r w:rsidR="00657B82" w:rsidRPr="00954B96">
        <w:rPr>
          <w:noProof/>
          <w:vertAlign w:val="superscript"/>
          <w:lang w:val="en-US"/>
        </w:rPr>
        <w:t>[</w:t>
      </w:r>
      <w:hyperlink w:anchor="_ENREF_39" w:tooltip="Hutchison, 1989 #999" w:history="1">
        <w:r w:rsidR="00E91748" w:rsidRPr="00954B96">
          <w:rPr>
            <w:noProof/>
            <w:vertAlign w:val="superscript"/>
            <w:lang w:val="en-US"/>
          </w:rPr>
          <w:t>19</w:t>
        </w:r>
      </w:hyperlink>
      <w:r w:rsidR="00657B82" w:rsidRPr="00954B96">
        <w:rPr>
          <w:noProof/>
          <w:vertAlign w:val="superscript"/>
          <w:lang w:val="en-US"/>
        </w:rPr>
        <w:t>]</w:t>
      </w:r>
      <w:r w:rsidR="0071669A" w:rsidRPr="00954B96">
        <w:rPr>
          <w:lang w:val="en-US"/>
        </w:rPr>
        <w:fldChar w:fldCharType="end"/>
      </w:r>
      <w:r w:rsidR="008A6DB6" w:rsidRPr="00954B96">
        <w:rPr>
          <w:lang w:val="en-US"/>
        </w:rPr>
        <w:t xml:space="preserve"> was also included in</w:t>
      </w:r>
      <w:r w:rsidR="00D34B03" w:rsidRPr="00954B96">
        <w:rPr>
          <w:lang w:val="en-US"/>
        </w:rPr>
        <w:t xml:space="preserve"> these experiments</w:t>
      </w:r>
      <w:r w:rsidR="005C05FA" w:rsidRPr="00954B96">
        <w:rPr>
          <w:lang w:val="en-US"/>
        </w:rPr>
        <w:t xml:space="preserve"> (</w:t>
      </w:r>
      <w:r w:rsidR="00D34B03" w:rsidRPr="00954B96">
        <w:rPr>
          <w:lang w:val="en-US"/>
        </w:rPr>
        <w:t xml:space="preserve">Figure </w:t>
      </w:r>
      <w:r w:rsidR="00FD1894" w:rsidRPr="00954B96">
        <w:rPr>
          <w:lang w:val="en-US"/>
        </w:rPr>
        <w:t>1</w:t>
      </w:r>
      <w:r w:rsidR="005C05FA" w:rsidRPr="00954B96">
        <w:rPr>
          <w:lang w:val="en-US"/>
        </w:rPr>
        <w:t>)</w:t>
      </w:r>
      <w:r w:rsidR="008A6DB6" w:rsidRPr="00954B96">
        <w:rPr>
          <w:lang w:val="en-US"/>
        </w:rPr>
        <w:t xml:space="preserve">. Subsequent </w:t>
      </w:r>
      <w:r w:rsidR="005C05FA" w:rsidRPr="00954B96">
        <w:rPr>
          <w:lang w:val="en-US"/>
        </w:rPr>
        <w:t>concentration-</w:t>
      </w:r>
      <w:r w:rsidR="008A6DB6" w:rsidRPr="00954B96">
        <w:rPr>
          <w:lang w:val="en-US"/>
        </w:rPr>
        <w:t>response curves were well behaved</w:t>
      </w:r>
      <w:r w:rsidR="00597293" w:rsidRPr="00954B96">
        <w:rPr>
          <w:lang w:val="en-US"/>
        </w:rPr>
        <w:t xml:space="preserve"> </w:t>
      </w:r>
      <w:r w:rsidR="008A6DB6" w:rsidRPr="00954B96">
        <w:rPr>
          <w:lang w:val="en-US"/>
        </w:rPr>
        <w:t xml:space="preserve">and revealed the affinities of </w:t>
      </w:r>
      <w:r w:rsidR="00CF4CF5" w:rsidRPr="00954B96">
        <w:t>FDA-PP1 (</w:t>
      </w:r>
      <w:r w:rsidR="00CF4CF5" w:rsidRPr="00954B96">
        <w:rPr>
          <w:b/>
        </w:rPr>
        <w:t>1</w:t>
      </w:r>
      <w:r w:rsidR="00CF4CF5" w:rsidRPr="00954B96">
        <w:t>) and FDA-PP2</w:t>
      </w:r>
      <w:r w:rsidR="00CF4CF5" w:rsidRPr="00954B96">
        <w:rPr>
          <w:b/>
        </w:rPr>
        <w:t xml:space="preserve"> </w:t>
      </w:r>
      <w:r w:rsidR="00CF4CF5" w:rsidRPr="00954B96">
        <w:t>(</w:t>
      </w:r>
      <w:r w:rsidR="00CF4CF5" w:rsidRPr="00954B96">
        <w:rPr>
          <w:b/>
        </w:rPr>
        <w:t>2</w:t>
      </w:r>
      <w:r w:rsidR="00CF4CF5" w:rsidRPr="00954B96">
        <w:t>)</w:t>
      </w:r>
      <w:r w:rsidR="00B66047" w:rsidRPr="00954B96">
        <w:t xml:space="preserve"> </w:t>
      </w:r>
      <w:r w:rsidR="008A6DB6" w:rsidRPr="00954B96">
        <w:rPr>
          <w:lang w:val="en-US"/>
        </w:rPr>
        <w:t>for the human adenosine A</w:t>
      </w:r>
      <w:r w:rsidR="008A6DB6" w:rsidRPr="00954B96">
        <w:rPr>
          <w:vertAlign w:val="subscript"/>
          <w:lang w:val="en-US"/>
        </w:rPr>
        <w:t>2A</w:t>
      </w:r>
      <w:r w:rsidR="008A6DB6" w:rsidRPr="00954B96">
        <w:rPr>
          <w:lang w:val="en-US"/>
        </w:rPr>
        <w:t xml:space="preserve"> receptor to be in the nanomolar range, with K</w:t>
      </w:r>
      <w:r w:rsidR="008A6DB6" w:rsidRPr="00954B96">
        <w:rPr>
          <w:vertAlign w:val="subscript"/>
          <w:lang w:val="en-US"/>
        </w:rPr>
        <w:t>i</w:t>
      </w:r>
      <w:r w:rsidR="008A6DB6" w:rsidRPr="00954B96">
        <w:rPr>
          <w:lang w:val="en-US"/>
        </w:rPr>
        <w:t xml:space="preserve"> values of 39 nM and 176 nM, respectively. Encouragingly</w:t>
      </w:r>
      <w:r w:rsidR="00DE20A0" w:rsidRPr="00954B96">
        <w:rPr>
          <w:lang w:val="en-US"/>
        </w:rPr>
        <w:t>,</w:t>
      </w:r>
      <w:r w:rsidR="008A6DB6" w:rsidRPr="00954B96">
        <w:rPr>
          <w:lang w:val="en-US"/>
        </w:rPr>
        <w:t xml:space="preserve"> the affinity of the reference agonist CGS21680 under these conditions was </w:t>
      </w:r>
      <w:r w:rsidR="00B41C12" w:rsidRPr="00954B96">
        <w:rPr>
          <w:lang w:val="en-US"/>
        </w:rPr>
        <w:t xml:space="preserve">also </w:t>
      </w:r>
      <w:r w:rsidR="008A6DB6" w:rsidRPr="00954B96">
        <w:rPr>
          <w:lang w:val="en-US"/>
        </w:rPr>
        <w:t xml:space="preserve">39 nM, notably comparable to that of </w:t>
      </w:r>
      <w:r w:rsidR="00CF4CF5" w:rsidRPr="00954B96">
        <w:t>FDA-PP1 (</w:t>
      </w:r>
      <w:r w:rsidR="00CF4CF5" w:rsidRPr="00954B96">
        <w:rPr>
          <w:b/>
        </w:rPr>
        <w:t>1</w:t>
      </w:r>
      <w:r w:rsidR="00CF4CF5" w:rsidRPr="00954B96">
        <w:t xml:space="preserve">) </w:t>
      </w:r>
      <w:r w:rsidR="00BF219A" w:rsidRPr="00954B96">
        <w:t>(see also Table 1)</w:t>
      </w:r>
      <w:r w:rsidR="008A6DB6" w:rsidRPr="00954B96">
        <w:rPr>
          <w:lang w:val="en-US"/>
        </w:rPr>
        <w:t xml:space="preserve">.  </w:t>
      </w:r>
      <w:r w:rsidR="00B41C12" w:rsidRPr="00954B96">
        <w:rPr>
          <w:lang w:val="en-US"/>
        </w:rPr>
        <w:t xml:space="preserve">It follows that </w:t>
      </w:r>
      <w:r w:rsidRPr="00954B96">
        <w:rPr>
          <w:lang w:val="en-US"/>
        </w:rPr>
        <w:t xml:space="preserve">the fluoromethyl group </w:t>
      </w:r>
      <w:r w:rsidR="00C30ECD" w:rsidRPr="00954B96">
        <w:rPr>
          <w:lang w:val="en-US"/>
        </w:rPr>
        <w:t>at the 5</w:t>
      </w:r>
      <w:r w:rsidR="00D23BF3" w:rsidRPr="00954B96">
        <w:t>'</w:t>
      </w:r>
      <w:r w:rsidR="00C30ECD" w:rsidRPr="00954B96">
        <w:rPr>
          <w:lang w:val="en-US"/>
        </w:rPr>
        <w:t>-position is well tolerated by the A</w:t>
      </w:r>
      <w:r w:rsidR="00C30ECD" w:rsidRPr="00954B96">
        <w:rPr>
          <w:vertAlign w:val="subscript"/>
          <w:lang w:val="en-US"/>
        </w:rPr>
        <w:t>2A</w:t>
      </w:r>
      <w:r w:rsidR="00C30ECD" w:rsidRPr="00954B96">
        <w:rPr>
          <w:lang w:val="en-US"/>
        </w:rPr>
        <w:t xml:space="preserve"> adenosine receptor</w:t>
      </w:r>
      <w:r w:rsidRPr="00954B96">
        <w:rPr>
          <w:lang w:val="en-US"/>
        </w:rPr>
        <w:t xml:space="preserve">. </w:t>
      </w:r>
      <w:r w:rsidR="008A6DB6" w:rsidRPr="00954B96">
        <w:rPr>
          <w:lang w:val="en-US"/>
        </w:rPr>
        <w:t>A prerequisite for any viable PET tracer is a high affinity for the target receptor</w:t>
      </w:r>
      <w:r w:rsidR="00C30ECD" w:rsidRPr="00954B96">
        <w:rPr>
          <w:lang w:val="en-US"/>
        </w:rPr>
        <w:t>;</w:t>
      </w:r>
      <w:r w:rsidR="008A6DB6" w:rsidRPr="00954B96">
        <w:rPr>
          <w:lang w:val="en-US"/>
        </w:rPr>
        <w:t xml:space="preserve"> </w:t>
      </w:r>
      <w:r w:rsidR="00DE20A0" w:rsidRPr="00954B96">
        <w:rPr>
          <w:lang w:val="en-US"/>
        </w:rPr>
        <w:t>with this i</w:t>
      </w:r>
      <w:r w:rsidR="00C30ECD" w:rsidRPr="00954B96">
        <w:rPr>
          <w:lang w:val="en-US"/>
        </w:rPr>
        <w:t>n</w:t>
      </w:r>
      <w:r w:rsidR="00DE20A0" w:rsidRPr="00954B96">
        <w:rPr>
          <w:lang w:val="en-US"/>
        </w:rPr>
        <w:t xml:space="preserve"> mind</w:t>
      </w:r>
      <w:r w:rsidR="001D11F8" w:rsidRPr="00954B96">
        <w:rPr>
          <w:lang w:val="en-US"/>
        </w:rPr>
        <w:t>,</w:t>
      </w:r>
      <w:r w:rsidR="008A6DB6" w:rsidRPr="00954B96">
        <w:rPr>
          <w:lang w:val="en-US"/>
        </w:rPr>
        <w:t xml:space="preserve"> the </w:t>
      </w:r>
      <w:r w:rsidR="00D34B03" w:rsidRPr="00954B96">
        <w:rPr>
          <w:lang w:val="en-US"/>
        </w:rPr>
        <w:t>[</w:t>
      </w:r>
      <w:r w:rsidR="008A6DB6" w:rsidRPr="00954B96">
        <w:rPr>
          <w:vertAlign w:val="superscript"/>
        </w:rPr>
        <w:t>18</w:t>
      </w:r>
      <w:r w:rsidR="008A6DB6" w:rsidRPr="00954B96">
        <w:t>F</w:t>
      </w:r>
      <w:r w:rsidR="00D34B03" w:rsidRPr="00954B96">
        <w:t>]</w:t>
      </w:r>
      <w:r w:rsidR="008A6DB6" w:rsidRPr="00954B96">
        <w:t xml:space="preserve"> analogue of</w:t>
      </w:r>
      <w:r w:rsidR="008A6DB6" w:rsidRPr="00954B96">
        <w:rPr>
          <w:b/>
        </w:rPr>
        <w:t xml:space="preserve"> </w:t>
      </w:r>
      <w:r w:rsidR="00CF4CF5" w:rsidRPr="00954B96">
        <w:t>FDA-PP1 (</w:t>
      </w:r>
      <w:r w:rsidR="00CF4CF5" w:rsidRPr="00954B96">
        <w:rPr>
          <w:b/>
        </w:rPr>
        <w:t>1</w:t>
      </w:r>
      <w:r w:rsidR="00CF4CF5" w:rsidRPr="00954B96">
        <w:t xml:space="preserve">) </w:t>
      </w:r>
      <w:r w:rsidR="008A6DB6" w:rsidRPr="00954B96">
        <w:t xml:space="preserve">was deemed the most promising of the two </w:t>
      </w:r>
      <w:r w:rsidR="00D34B03" w:rsidRPr="00954B96">
        <w:t xml:space="preserve">new </w:t>
      </w:r>
      <w:r w:rsidRPr="00954B96">
        <w:t xml:space="preserve">agonists </w:t>
      </w:r>
      <w:r w:rsidR="00FB6C21" w:rsidRPr="00954B96">
        <w:t>as a potential PET tracer</w:t>
      </w:r>
      <w:r w:rsidR="008A6DB6" w:rsidRPr="00954B96">
        <w:t xml:space="preserve"> and as such was </w:t>
      </w:r>
      <w:r w:rsidRPr="00954B96">
        <w:t xml:space="preserve">explored </w:t>
      </w:r>
      <w:r w:rsidR="00D34B03" w:rsidRPr="00954B96">
        <w:t xml:space="preserve">in </w:t>
      </w:r>
      <w:r w:rsidR="008A6DB6" w:rsidRPr="00954B96">
        <w:t xml:space="preserve">hot </w:t>
      </w:r>
      <w:r w:rsidR="00D34B03" w:rsidRPr="00954B96">
        <w:t>radio</w:t>
      </w:r>
      <w:r w:rsidR="008A6DB6" w:rsidRPr="00954B96">
        <w:t>labelling</w:t>
      </w:r>
      <w:r w:rsidR="008A6DB6">
        <w:t xml:space="preserve"> studies.</w:t>
      </w:r>
      <w:r w:rsidR="00CF4CF5">
        <w:t xml:space="preserve"> </w:t>
      </w:r>
    </w:p>
    <w:p w:rsidR="00FE7532" w:rsidRDefault="00FE7532" w:rsidP="0054541B"/>
    <w:p w:rsidR="006C314F" w:rsidRPr="00954B96" w:rsidRDefault="006C314F" w:rsidP="0054541B">
      <w:pPr>
        <w:rPr>
          <w:b/>
          <w:sz w:val="20"/>
        </w:rPr>
      </w:pPr>
      <w:r w:rsidRPr="00954B96">
        <w:rPr>
          <w:noProof/>
          <w:sz w:val="20"/>
          <w:lang w:eastAsia="zh-CN"/>
        </w:rPr>
        <w:lastRenderedPageBreak/>
        <w:drawing>
          <wp:inline distT="0" distB="0" distL="0" distR="0" wp14:anchorId="11FCD0B1" wp14:editId="2ADEDC10">
            <wp:extent cx="5745192" cy="3154605"/>
            <wp:effectExtent l="0" t="0" r="0" b="0"/>
            <wp:docPr id="1" name="Picture 1" descr="Y:\Phillip\Publications\2. Adenosine Receptors\Revised draft for final submission\Final Draft for submission\Graphical Material\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Phillip\Publications\2. Adenosine Receptors\Revised draft for final submission\Final Draft for submission\Graphical Material\Figure 1.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17" r="1845"/>
                    <a:stretch/>
                  </pic:blipFill>
                  <pic:spPr bwMode="auto">
                    <a:xfrm>
                      <a:off x="0" y="0"/>
                      <a:ext cx="5745474" cy="3154760"/>
                    </a:xfrm>
                    <a:prstGeom prst="rect">
                      <a:avLst/>
                    </a:prstGeom>
                    <a:noFill/>
                    <a:ln>
                      <a:noFill/>
                    </a:ln>
                    <a:extLst>
                      <a:ext uri="{53640926-AAD7-44D8-BBD7-CCE9431645EC}">
                        <a14:shadowObscured xmlns:a14="http://schemas.microsoft.com/office/drawing/2010/main"/>
                      </a:ext>
                    </a:extLst>
                  </pic:spPr>
                </pic:pic>
              </a:graphicData>
            </a:graphic>
          </wp:inline>
        </w:drawing>
      </w:r>
    </w:p>
    <w:p w:rsidR="008A6DB6" w:rsidRPr="00954B96" w:rsidRDefault="008A6DB6" w:rsidP="0054541B">
      <w:pPr>
        <w:rPr>
          <w:b/>
          <w:sz w:val="20"/>
        </w:rPr>
      </w:pPr>
      <w:r w:rsidRPr="00954B96">
        <w:rPr>
          <w:b/>
          <w:sz w:val="20"/>
        </w:rPr>
        <w:t>Figure</w:t>
      </w:r>
      <w:r w:rsidR="00D34B03" w:rsidRPr="00954B96">
        <w:rPr>
          <w:b/>
          <w:sz w:val="20"/>
        </w:rPr>
        <w:t xml:space="preserve"> </w:t>
      </w:r>
      <w:r w:rsidR="00FD1894" w:rsidRPr="00954B96">
        <w:rPr>
          <w:b/>
          <w:sz w:val="20"/>
        </w:rPr>
        <w:t>1</w:t>
      </w:r>
      <w:r w:rsidRPr="00954B96">
        <w:rPr>
          <w:b/>
          <w:sz w:val="20"/>
        </w:rPr>
        <w:t>.</w:t>
      </w:r>
      <w:r w:rsidRPr="00954B96">
        <w:rPr>
          <w:sz w:val="20"/>
        </w:rPr>
        <w:t xml:space="preserve"> </w:t>
      </w:r>
      <w:r w:rsidR="002A76A1" w:rsidRPr="00954B96">
        <w:rPr>
          <w:sz w:val="20"/>
        </w:rPr>
        <w:t>Concentration</w:t>
      </w:r>
      <w:r w:rsidRPr="00954B96">
        <w:rPr>
          <w:sz w:val="20"/>
        </w:rPr>
        <w:t>-re</w:t>
      </w:r>
      <w:r w:rsidR="002A76A1" w:rsidRPr="00954B96">
        <w:rPr>
          <w:sz w:val="20"/>
        </w:rPr>
        <w:t>s</w:t>
      </w:r>
      <w:r w:rsidRPr="00954B96">
        <w:rPr>
          <w:sz w:val="20"/>
        </w:rPr>
        <w:t xml:space="preserve">ponse curves of </w:t>
      </w:r>
      <w:r w:rsidR="007B22B4" w:rsidRPr="00954B96">
        <w:rPr>
          <w:sz w:val="20"/>
        </w:rPr>
        <w:t>FDA-PP1 (</w:t>
      </w:r>
      <w:r w:rsidR="007B22B4" w:rsidRPr="00954B96">
        <w:rPr>
          <w:b/>
          <w:sz w:val="20"/>
        </w:rPr>
        <w:t>1</w:t>
      </w:r>
      <w:r w:rsidR="007B22B4" w:rsidRPr="00954B96">
        <w:rPr>
          <w:sz w:val="20"/>
        </w:rPr>
        <w:t>), FDA-PP2 (</w:t>
      </w:r>
      <w:r w:rsidR="007B22B4" w:rsidRPr="00954B96">
        <w:rPr>
          <w:b/>
          <w:sz w:val="20"/>
        </w:rPr>
        <w:t>2</w:t>
      </w:r>
      <w:r w:rsidR="007B22B4" w:rsidRPr="00954B96">
        <w:rPr>
          <w:sz w:val="20"/>
        </w:rPr>
        <w:t>)</w:t>
      </w:r>
      <w:r w:rsidR="007B22B4" w:rsidRPr="00954B96">
        <w:rPr>
          <w:b/>
          <w:sz w:val="20"/>
        </w:rPr>
        <w:t xml:space="preserve"> </w:t>
      </w:r>
      <w:r w:rsidRPr="00954B96">
        <w:rPr>
          <w:sz w:val="20"/>
        </w:rPr>
        <w:t>and the control CGS21680 under standard conditions and in the presence of 1M NaCl on Hek293 cell</w:t>
      </w:r>
      <w:r w:rsidR="002A76A1" w:rsidRPr="00954B96">
        <w:rPr>
          <w:sz w:val="20"/>
        </w:rPr>
        <w:t xml:space="preserve"> membrane</w:t>
      </w:r>
      <w:r w:rsidRPr="00954B96">
        <w:rPr>
          <w:sz w:val="20"/>
        </w:rPr>
        <w:t>s stably expressing the hA</w:t>
      </w:r>
      <w:r w:rsidRPr="00954B96">
        <w:rPr>
          <w:sz w:val="20"/>
          <w:vertAlign w:val="subscript"/>
        </w:rPr>
        <w:t xml:space="preserve">2A </w:t>
      </w:r>
      <w:r w:rsidRPr="00954B96">
        <w:rPr>
          <w:sz w:val="20"/>
        </w:rPr>
        <w:t>receptor</w:t>
      </w:r>
      <w:r w:rsidR="00826C91" w:rsidRPr="00954B96">
        <w:rPr>
          <w:sz w:val="20"/>
        </w:rPr>
        <w:t>.</w:t>
      </w:r>
    </w:p>
    <w:p w:rsidR="008A6DB6" w:rsidRDefault="00D34B03" w:rsidP="008A6DB6">
      <w:pPr>
        <w:jc w:val="both"/>
        <w:rPr>
          <w:lang w:val="en-US"/>
        </w:rPr>
      </w:pPr>
      <w:r w:rsidRPr="00954B96">
        <w:rPr>
          <w:lang w:val="en-US"/>
        </w:rPr>
        <w:t>To determine the</w:t>
      </w:r>
      <w:r w:rsidR="008A6DB6" w:rsidRPr="00954B96">
        <w:rPr>
          <w:lang w:val="en-US"/>
        </w:rPr>
        <w:t xml:space="preserve"> agonist behavio</w:t>
      </w:r>
      <w:r w:rsidR="00111127" w:rsidRPr="00954B96">
        <w:rPr>
          <w:lang w:val="en-US"/>
        </w:rPr>
        <w:t>u</w:t>
      </w:r>
      <w:r w:rsidR="008A6DB6" w:rsidRPr="00954B96">
        <w:rPr>
          <w:lang w:val="en-US"/>
        </w:rPr>
        <w:t xml:space="preserve">r of </w:t>
      </w:r>
      <w:r w:rsidR="00CF4CF5" w:rsidRPr="00954B96">
        <w:t>FDA-PP1 (</w:t>
      </w:r>
      <w:r w:rsidR="00CF4CF5" w:rsidRPr="00954B96">
        <w:rPr>
          <w:b/>
        </w:rPr>
        <w:t>1</w:t>
      </w:r>
      <w:r w:rsidR="00CF4CF5" w:rsidRPr="00954B96">
        <w:t>) and FDA-PP2</w:t>
      </w:r>
      <w:r w:rsidR="00CF4CF5" w:rsidRPr="00954B96">
        <w:rPr>
          <w:b/>
        </w:rPr>
        <w:t xml:space="preserve"> </w:t>
      </w:r>
      <w:r w:rsidR="00CF4CF5" w:rsidRPr="00954B96">
        <w:t>(</w:t>
      </w:r>
      <w:r w:rsidR="00CF4CF5" w:rsidRPr="00954B96">
        <w:rPr>
          <w:b/>
        </w:rPr>
        <w:t>2</w:t>
      </w:r>
      <w:r w:rsidR="00CF4CF5" w:rsidRPr="00954B96">
        <w:t>)</w:t>
      </w:r>
      <w:r w:rsidR="00111127" w:rsidRPr="00954B96">
        <w:t>,</w:t>
      </w:r>
      <w:r w:rsidR="008A6DB6" w:rsidRPr="00954B96">
        <w:rPr>
          <w:lang w:val="en-US"/>
        </w:rPr>
        <w:t xml:space="preserve"> each experiment was repeated in the presence of 1M NaCl. The binding of a sodium ion to the allosteric binding pocket of the human </w:t>
      </w:r>
      <w:r w:rsidR="008A6DB6" w:rsidRPr="00954B96">
        <w:t>A</w:t>
      </w:r>
      <w:r w:rsidR="008A6DB6" w:rsidRPr="00954B96">
        <w:rPr>
          <w:vertAlign w:val="subscript"/>
        </w:rPr>
        <w:t>2A</w:t>
      </w:r>
      <w:r w:rsidR="008A6DB6" w:rsidRPr="00954B96">
        <w:t xml:space="preserve"> adenosine receptor</w:t>
      </w:r>
      <w:r w:rsidRPr="00954B96">
        <w:t xml:space="preserve"> stabilises the inactive confo</w:t>
      </w:r>
      <w:r w:rsidR="008A6DB6" w:rsidRPr="00954B96">
        <w:t xml:space="preserve">rmation, </w:t>
      </w:r>
      <w:r w:rsidRPr="00954B96">
        <w:t xml:space="preserve">and </w:t>
      </w:r>
      <w:r w:rsidR="008A6DB6" w:rsidRPr="00954B96">
        <w:t xml:space="preserve">this results in an observed reduction in orthosteric binding of </w:t>
      </w:r>
      <w:r w:rsidRPr="00954B96">
        <w:t xml:space="preserve">the </w:t>
      </w:r>
      <w:r w:rsidR="008A6DB6" w:rsidRPr="00954B96">
        <w:t>agonists.</w:t>
      </w:r>
      <w:r w:rsidR="0071669A" w:rsidRPr="00954B96">
        <w:fldChar w:fldCharType="begin">
          <w:fldData xml:space="preserve">PEVuZE5vdGU+PENpdGU+PEF1dGhvcj5HYW88L0F1dGhvcj48WWVhcj4yMDAwPC9ZZWFyPjxSZWNO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</w:fldData>
        </w:fldChar>
      </w:r>
      <w:r w:rsidR="00657B82" w:rsidRPr="00954B96">
        <w:instrText xml:space="preserve"> ADDIN EN.CITE </w:instrText>
      </w:r>
      <w:r w:rsidR="00657B82" w:rsidRPr="00954B96">
        <w:fldChar w:fldCharType="begin">
          <w:fldData xml:space="preserve">PEVuZE5vdGU+PENpdGU+PEF1dGhvcj5HYW88L0F1dGhvcj48WWVhcj4yMDAwPC9ZZWFyPjxSZWNO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</w:fldData>
        </w:fldChar>
      </w:r>
      <w:r w:rsidR="00657B82" w:rsidRPr="00954B96">
        <w:instrText xml:space="preserve"> ADDIN EN.CITE.DATA </w:instrText>
      </w:r>
      <w:r w:rsidR="00657B82" w:rsidRPr="00954B96">
        <w:fldChar w:fldCharType="end"/>
      </w:r>
      <w:r w:rsidR="0071669A" w:rsidRPr="00954B96">
        <w:fldChar w:fldCharType="separate"/>
      </w:r>
      <w:r w:rsidR="00657B82" w:rsidRPr="00954B96">
        <w:rPr>
          <w:noProof/>
          <w:vertAlign w:val="superscript"/>
        </w:rPr>
        <w:t>[</w:t>
      </w:r>
      <w:hyperlink w:anchor="_ENREF_29" w:tooltip="Gutiérrez-de-Terán, 2013 #959" w:history="1">
        <w:r w:rsidR="00E91748" w:rsidRPr="00954B96">
          <w:rPr>
            <w:noProof/>
            <w:vertAlign w:val="superscript"/>
          </w:rPr>
          <w:t>13c</w:t>
        </w:r>
      </w:hyperlink>
      <w:r w:rsidR="00657B82" w:rsidRPr="00954B96">
        <w:rPr>
          <w:noProof/>
          <w:vertAlign w:val="superscript"/>
        </w:rPr>
        <w:t xml:space="preserve">, </w:t>
      </w:r>
      <w:hyperlink w:anchor="_ENREF_40" w:tooltip="Gao, 2000 #149" w:history="1">
        <w:r w:rsidR="00E91748" w:rsidRPr="00954B96">
          <w:rPr>
            <w:noProof/>
            <w:vertAlign w:val="superscript"/>
          </w:rPr>
          <w:t>20</w:t>
        </w:r>
      </w:hyperlink>
      <w:r w:rsidR="00657B82" w:rsidRPr="00954B96">
        <w:rPr>
          <w:noProof/>
          <w:vertAlign w:val="superscript"/>
        </w:rPr>
        <w:t>]</w:t>
      </w:r>
      <w:r w:rsidR="0071669A" w:rsidRPr="00954B96">
        <w:fldChar w:fldCharType="end"/>
      </w:r>
      <w:r w:rsidR="008A6DB6" w:rsidRPr="00954B96">
        <w:t xml:space="preserve"> </w:t>
      </w:r>
      <w:r w:rsidR="008A6DB6" w:rsidRPr="00954B96">
        <w:rPr>
          <w:lang w:val="en-US"/>
        </w:rPr>
        <w:t xml:space="preserve">During these experiments the presence of sodium ion decreased the affinities of </w:t>
      </w:r>
      <w:r w:rsidR="00CF4CF5" w:rsidRPr="00954B96">
        <w:t>FDA-PP1 (</w:t>
      </w:r>
      <w:r w:rsidR="00CF4CF5" w:rsidRPr="00954B96">
        <w:rPr>
          <w:b/>
        </w:rPr>
        <w:t>1</w:t>
      </w:r>
      <w:r w:rsidR="00CF4CF5" w:rsidRPr="00954B96">
        <w:t>) and FDA-PP2</w:t>
      </w:r>
      <w:r w:rsidR="00CF4CF5" w:rsidRPr="00954B96">
        <w:rPr>
          <w:b/>
        </w:rPr>
        <w:t xml:space="preserve"> </w:t>
      </w:r>
      <w:r w:rsidR="00CF4CF5" w:rsidRPr="00954B96">
        <w:t>(</w:t>
      </w:r>
      <w:r w:rsidR="00CF4CF5" w:rsidRPr="00954B96">
        <w:rPr>
          <w:b/>
        </w:rPr>
        <w:t>2</w:t>
      </w:r>
      <w:r w:rsidR="00CF4CF5" w:rsidRPr="00954B96">
        <w:t xml:space="preserve">) </w:t>
      </w:r>
      <w:r w:rsidR="008A6DB6" w:rsidRPr="00954B96">
        <w:rPr>
          <w:lang w:val="en-US"/>
        </w:rPr>
        <w:t>to (sub)micromolar values</w:t>
      </w:r>
      <w:r w:rsidR="00BF219A" w:rsidRPr="00954B96">
        <w:rPr>
          <w:lang w:val="en-US"/>
        </w:rPr>
        <w:t xml:space="preserve"> (Table 1)</w:t>
      </w:r>
      <w:r w:rsidR="008A6DB6" w:rsidRPr="00954B96">
        <w:rPr>
          <w:lang w:val="en-US"/>
        </w:rPr>
        <w:t xml:space="preserve">, </w:t>
      </w:r>
      <w:r w:rsidR="00DD3923" w:rsidRPr="00954B96">
        <w:rPr>
          <w:lang w:val="en-US"/>
        </w:rPr>
        <w:t xml:space="preserve">consistent with both </w:t>
      </w:r>
      <w:r w:rsidR="008A6DB6" w:rsidRPr="00954B96">
        <w:rPr>
          <w:lang w:val="en-US"/>
        </w:rPr>
        <w:t>compound</w:t>
      </w:r>
      <w:r w:rsidR="00DD3923" w:rsidRPr="00954B96">
        <w:rPr>
          <w:lang w:val="en-US"/>
        </w:rPr>
        <w:t>s acting as</w:t>
      </w:r>
      <w:r w:rsidR="008A6DB6" w:rsidRPr="00954B96">
        <w:rPr>
          <w:lang w:val="en-US"/>
        </w:rPr>
        <w:t xml:space="preserve"> agonists of the human </w:t>
      </w:r>
      <w:r w:rsidR="008A6DB6" w:rsidRPr="00954B96">
        <w:t>A</w:t>
      </w:r>
      <w:r w:rsidR="008A6DB6" w:rsidRPr="00954B96">
        <w:rPr>
          <w:vertAlign w:val="subscript"/>
        </w:rPr>
        <w:t>2A</w:t>
      </w:r>
      <w:r w:rsidR="008A6DB6" w:rsidRPr="00954B96">
        <w:t xml:space="preserve"> adenosine</w:t>
      </w:r>
      <w:r w:rsidR="008A6DB6" w:rsidRPr="00E62F33">
        <w:t xml:space="preserve"> receptor</w:t>
      </w:r>
      <w:r w:rsidR="008A6DB6">
        <w:rPr>
          <w:lang w:val="en-US"/>
        </w:rPr>
        <w:t>.</w:t>
      </w:r>
      <w:r w:rsidR="0071669A">
        <w:rPr>
          <w:lang w:val="en-US"/>
        </w:rPr>
        <w:fldChar w:fldCharType="begin">
          <w:fldData xml:space="preserve">PEVuZE5vdGU+PENpdGU+PEF1dGhvcj5KYWFrb2xhPC9BdXRob3I+PFllYXI+MjAwODwvWWVhcj48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</w:fldData>
        </w:fldChar>
      </w:r>
      <w:r w:rsidR="00657B82">
        <w:rPr>
          <w:lang w:val="en-US"/>
        </w:rPr>
        <w:instrText xml:space="preserve"> ADDIN EN.CITE </w:instrText>
      </w:r>
      <w:r w:rsidR="00657B82">
        <w:rPr>
          <w:lang w:val="en-US"/>
        </w:rPr>
        <w:fldChar w:fldCharType="begin">
          <w:fldData xml:space="preserve">PEVuZE5vdGU+PENpdGU+PEF1dGhvcj5KYWFrb2xhPC9BdXRob3I+PFllYXI+MjAwODwvWWVhcj48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</w:fldData>
        </w:fldChar>
      </w:r>
      <w:r w:rsidR="00657B82">
        <w:rPr>
          <w:lang w:val="en-US"/>
        </w:rPr>
        <w:instrText xml:space="preserve"> ADDIN EN.CITE.DATA </w:instrText>
      </w:r>
      <w:r w:rsidR="00657B82">
        <w:rPr>
          <w:lang w:val="en-US"/>
        </w:rPr>
      </w:r>
      <w:r w:rsidR="00657B82">
        <w:rPr>
          <w:lang w:val="en-US"/>
        </w:rPr>
        <w:fldChar w:fldCharType="end"/>
      </w:r>
      <w:r w:rsidR="0071669A">
        <w:rPr>
          <w:lang w:val="en-US"/>
        </w:rPr>
      </w:r>
      <w:r w:rsidR="0071669A">
        <w:rPr>
          <w:lang w:val="en-US"/>
        </w:rPr>
        <w:fldChar w:fldCharType="separate"/>
      </w:r>
      <w:r w:rsidR="00657B82" w:rsidRPr="00657B82">
        <w:rPr>
          <w:noProof/>
          <w:vertAlign w:val="superscript"/>
          <w:lang w:val="en-US"/>
        </w:rPr>
        <w:t>[</w:t>
      </w:r>
      <w:hyperlink w:anchor="_ENREF_28" w:tooltip="Jaakola, 2008 #96" w:history="1">
        <w:r w:rsidR="00E91748" w:rsidRPr="00657B82">
          <w:rPr>
            <w:noProof/>
            <w:vertAlign w:val="superscript"/>
            <w:lang w:val="en-US"/>
          </w:rPr>
          <w:t>13b</w:t>
        </w:r>
      </w:hyperlink>
      <w:r w:rsidR="00657B82" w:rsidRPr="00657B82">
        <w:rPr>
          <w:noProof/>
          <w:vertAlign w:val="superscript"/>
          <w:lang w:val="en-US"/>
        </w:rPr>
        <w:t xml:space="preserve">, </w:t>
      </w:r>
      <w:hyperlink w:anchor="_ENREF_41" w:tooltip="Noël, 2017 #1000" w:history="1">
        <w:r w:rsidR="00E91748" w:rsidRPr="00657B82">
          <w:rPr>
            <w:noProof/>
            <w:vertAlign w:val="superscript"/>
            <w:lang w:val="en-US"/>
          </w:rPr>
          <w:t>21</w:t>
        </w:r>
      </w:hyperlink>
      <w:r w:rsidR="00657B82" w:rsidRPr="00657B82">
        <w:rPr>
          <w:noProof/>
          <w:vertAlign w:val="superscript"/>
          <w:lang w:val="en-US"/>
        </w:rPr>
        <w:t>]</w:t>
      </w:r>
      <w:r w:rsidR="0071669A">
        <w:rPr>
          <w:lang w:val="en-US"/>
        </w:rPr>
        <w:fldChar w:fldCharType="end"/>
      </w:r>
    </w:p>
    <w:p w:rsidR="005F415C" w:rsidRDefault="005F415C" w:rsidP="008A6DB6">
      <w:pPr>
        <w:jc w:val="both"/>
        <w:rPr>
          <w:lang w:val="en-US"/>
        </w:rPr>
      </w:pPr>
    </w:p>
    <w:tbl>
      <w:tblPr>
        <w:tblW w:w="0" w:type="auto"/>
        <w:jc w:val="center"/>
        <w:tblLook w:val="01E0" w:firstRow="1" w:lastRow="1" w:firstColumn="1" w:lastColumn="1" w:noHBand="0" w:noVBand="0"/>
      </w:tblPr>
      <w:tblGrid>
        <w:gridCol w:w="2437"/>
        <w:gridCol w:w="3128"/>
        <w:gridCol w:w="3461"/>
      </w:tblGrid>
      <w:tr w:rsidR="000D27B9" w:rsidRPr="00F01D4C" w:rsidTr="0072058E">
        <w:trPr>
          <w:trHeight w:val="284"/>
          <w:jc w:val="center"/>
        </w:trPr>
        <w:tc>
          <w:tcPr>
            <w:tcW w:w="0" w:type="auto"/>
            <w:gridSpan w:val="3"/>
            <w:shd w:val="clear" w:color="auto" w:fill="auto"/>
          </w:tcPr>
          <w:p w:rsidR="000D27B9" w:rsidRPr="007F20D9" w:rsidRDefault="000D27B9" w:rsidP="005D5143">
            <w:pPr>
              <w:pStyle w:val="TableSpacer"/>
              <w:spacing w:before="240"/>
            </w:pPr>
          </w:p>
        </w:tc>
      </w:tr>
      <w:tr w:rsidR="000D27B9" w:rsidRPr="00F01D4C" w:rsidTr="000D27B9">
        <w:trPr>
          <w:jc w:val="center"/>
        </w:trPr>
        <w:tc>
          <w:tcPr>
            <w:tcW w:w="0" w:type="auto"/>
            <w:gridSpan w:val="3"/>
            <w:tcBorders>
              <w:bottom w:val="single" w:sz="8" w:space="0" w:color="auto"/>
            </w:tcBorders>
            <w:shd w:val="clear" w:color="auto" w:fill="auto"/>
          </w:tcPr>
          <w:p w:rsidR="000D27B9" w:rsidRPr="000D27B9" w:rsidRDefault="000D27B9" w:rsidP="002E1993">
            <w:pPr>
              <w:pStyle w:val="TableCaption"/>
              <w:spacing w:after="100"/>
              <w:rPr>
                <w:rFonts w:asciiTheme="minorHAnsi" w:hAnsiTheme="minorHAnsi"/>
                <w:sz w:val="22"/>
                <w:szCs w:val="22"/>
              </w:rPr>
            </w:pPr>
            <w:r w:rsidRPr="000D27B9">
              <w:rPr>
                <w:rFonts w:asciiTheme="minorHAnsi" w:hAnsiTheme="minorHAnsi"/>
                <w:b/>
                <w:sz w:val="22"/>
                <w:szCs w:val="22"/>
                <w:lang w:val="en-US"/>
              </w:rPr>
              <w:t xml:space="preserve">Table 1. </w:t>
            </w:r>
            <w:r w:rsidRPr="000D27B9">
              <w:rPr>
                <w:rFonts w:asciiTheme="minorHAnsi" w:hAnsiTheme="minorHAnsi"/>
                <w:sz w:val="22"/>
                <w:szCs w:val="22"/>
                <w:lang w:val="en-US"/>
              </w:rPr>
              <w:t>Affinities</w:t>
            </w:r>
            <w:r w:rsidRPr="000D27B9">
              <w:rPr>
                <w:rFonts w:asciiTheme="minorHAnsi" w:hAnsiTheme="minorHAnsi"/>
                <w:sz w:val="22"/>
                <w:szCs w:val="22"/>
              </w:rPr>
              <w:t xml:space="preserve"> of </w:t>
            </w:r>
            <w:r w:rsidR="002E1993" w:rsidRPr="002E1993">
              <w:rPr>
                <w:rFonts w:asciiTheme="minorHAnsi" w:hAnsiTheme="minorHAnsi"/>
                <w:sz w:val="22"/>
                <w:szCs w:val="22"/>
              </w:rPr>
              <w:t>FDA-PP1</w:t>
            </w:r>
            <w:r w:rsidR="002E1993" w:rsidRPr="002E1993">
              <w:rPr>
                <w:rFonts w:asciiTheme="minorHAnsi" w:hAnsiTheme="minorHAnsi"/>
                <w:b/>
                <w:sz w:val="22"/>
                <w:szCs w:val="22"/>
              </w:rPr>
              <w:t xml:space="preserve"> </w:t>
            </w:r>
            <w:r w:rsidR="002E1993" w:rsidRPr="007B22B4">
              <w:rPr>
                <w:rFonts w:asciiTheme="minorHAnsi" w:hAnsiTheme="minorHAnsi"/>
                <w:sz w:val="22"/>
                <w:szCs w:val="22"/>
              </w:rPr>
              <w:t>(</w:t>
            </w:r>
            <w:r w:rsidR="002E1993" w:rsidRPr="002E1993">
              <w:rPr>
                <w:rFonts w:asciiTheme="minorHAnsi" w:hAnsiTheme="minorHAnsi"/>
                <w:b/>
                <w:sz w:val="22"/>
                <w:szCs w:val="22"/>
              </w:rPr>
              <w:t>1</w:t>
            </w:r>
            <w:r w:rsidR="002E1993" w:rsidRPr="007B22B4">
              <w:rPr>
                <w:rFonts w:asciiTheme="minorHAnsi" w:hAnsiTheme="minorHAnsi"/>
                <w:sz w:val="22"/>
                <w:szCs w:val="22"/>
              </w:rPr>
              <w:t>),</w:t>
            </w:r>
            <w:r w:rsidR="002E1993">
              <w:rPr>
                <w:rFonts w:asciiTheme="minorHAnsi" w:hAnsiTheme="minorHAnsi"/>
                <w:b/>
                <w:sz w:val="22"/>
                <w:szCs w:val="22"/>
              </w:rPr>
              <w:t xml:space="preserve"> </w:t>
            </w:r>
            <w:r w:rsidR="002E1993" w:rsidRPr="002E1993">
              <w:rPr>
                <w:rFonts w:asciiTheme="minorHAnsi" w:hAnsiTheme="minorHAnsi"/>
                <w:sz w:val="22"/>
                <w:szCs w:val="22"/>
              </w:rPr>
              <w:t>FDA-PP2</w:t>
            </w:r>
            <w:r w:rsidR="002E1993" w:rsidRPr="002E1993">
              <w:rPr>
                <w:rFonts w:asciiTheme="minorHAnsi" w:hAnsiTheme="minorHAnsi"/>
                <w:b/>
                <w:sz w:val="22"/>
                <w:szCs w:val="22"/>
              </w:rPr>
              <w:t xml:space="preserve"> </w:t>
            </w:r>
            <w:r w:rsidR="002E1993" w:rsidRPr="007B22B4">
              <w:rPr>
                <w:rFonts w:asciiTheme="minorHAnsi" w:hAnsiTheme="minorHAnsi"/>
                <w:sz w:val="22"/>
                <w:szCs w:val="22"/>
              </w:rPr>
              <w:t>(</w:t>
            </w:r>
            <w:r w:rsidR="002E1993" w:rsidRPr="002E1993">
              <w:rPr>
                <w:rFonts w:asciiTheme="minorHAnsi" w:hAnsiTheme="minorHAnsi"/>
                <w:b/>
                <w:sz w:val="22"/>
                <w:szCs w:val="22"/>
              </w:rPr>
              <w:t>2</w:t>
            </w:r>
            <w:r w:rsidR="002E1993" w:rsidRPr="007B22B4">
              <w:rPr>
                <w:rFonts w:asciiTheme="minorHAnsi" w:hAnsiTheme="minorHAnsi"/>
                <w:sz w:val="22"/>
                <w:szCs w:val="22"/>
              </w:rPr>
              <w:t>)</w:t>
            </w:r>
            <w:r w:rsidR="002E1993" w:rsidRPr="002E1993">
              <w:rPr>
                <w:rFonts w:asciiTheme="minorHAnsi" w:hAnsiTheme="minorHAnsi"/>
                <w:b/>
                <w:sz w:val="22"/>
                <w:szCs w:val="22"/>
              </w:rPr>
              <w:t xml:space="preserve"> </w:t>
            </w:r>
            <w:r w:rsidRPr="000D27B9">
              <w:rPr>
                <w:rFonts w:asciiTheme="minorHAnsi" w:hAnsiTheme="minorHAnsi"/>
                <w:sz w:val="22"/>
                <w:szCs w:val="22"/>
              </w:rPr>
              <w:t>and the control CGS21680</w:t>
            </w:r>
            <w:r w:rsidRPr="000D27B9">
              <w:rPr>
                <w:rFonts w:asciiTheme="minorHAnsi" w:hAnsiTheme="minorHAnsi"/>
                <w:sz w:val="22"/>
                <w:szCs w:val="22"/>
                <w:lang w:val="en-US"/>
              </w:rPr>
              <w:t xml:space="preserve"> to the A</w:t>
            </w:r>
            <w:r w:rsidRPr="000D27B9">
              <w:rPr>
                <w:rFonts w:asciiTheme="minorHAnsi" w:hAnsiTheme="minorHAnsi"/>
                <w:sz w:val="22"/>
                <w:szCs w:val="22"/>
                <w:vertAlign w:val="subscript"/>
                <w:lang w:val="en-US"/>
              </w:rPr>
              <w:t>2A</w:t>
            </w:r>
            <w:r w:rsidRPr="000D27B9">
              <w:rPr>
                <w:rFonts w:asciiTheme="minorHAnsi" w:hAnsiTheme="minorHAnsi"/>
                <w:sz w:val="22"/>
                <w:szCs w:val="22"/>
                <w:lang w:val="en-US"/>
              </w:rPr>
              <w:t xml:space="preserve"> adenosine receptor in the absence and presence of sodium ion.</w:t>
            </w:r>
          </w:p>
        </w:tc>
      </w:tr>
      <w:tr w:rsidR="000D27B9" w:rsidRPr="00EA067A" w:rsidTr="000D27B9">
        <w:trPr>
          <w:jc w:val="center"/>
        </w:trPr>
        <w:tc>
          <w:tcPr>
            <w:tcW w:w="0" w:type="auto"/>
            <w:tcBorders>
              <w:top w:val="single" w:sz="8" w:space="0" w:color="auto"/>
              <w:bottom w:val="single" w:sz="8" w:space="0" w:color="auto"/>
            </w:tcBorders>
            <w:vAlign w:val="center"/>
          </w:tcPr>
          <w:p w:rsidR="000D27B9" w:rsidRPr="000D27B9" w:rsidRDefault="000D27B9" w:rsidP="005D5143">
            <w:pPr>
              <w:jc w:val="center"/>
              <w:rPr>
                <w:b/>
              </w:rPr>
            </w:pPr>
            <w:r w:rsidRPr="000D27B9">
              <w:rPr>
                <w:b/>
              </w:rPr>
              <w:t>Compound</w:t>
            </w:r>
          </w:p>
        </w:tc>
        <w:tc>
          <w:tcPr>
            <w:tcW w:w="0" w:type="auto"/>
            <w:tcBorders>
              <w:top w:val="single" w:sz="8" w:space="0" w:color="auto"/>
              <w:bottom w:val="single" w:sz="8" w:space="0" w:color="auto"/>
            </w:tcBorders>
            <w:vAlign w:val="center"/>
          </w:tcPr>
          <w:p w:rsidR="000D27B9" w:rsidRPr="000D27B9" w:rsidRDefault="000D27B9" w:rsidP="005D5143">
            <w:pPr>
              <w:jc w:val="center"/>
              <w:rPr>
                <w:b/>
              </w:rPr>
            </w:pPr>
            <w:r w:rsidRPr="000D27B9">
              <w:rPr>
                <w:b/>
              </w:rPr>
              <w:t>pKi ± SEM (control)</w:t>
            </w:r>
          </w:p>
        </w:tc>
        <w:tc>
          <w:tcPr>
            <w:tcW w:w="0" w:type="auto"/>
            <w:tcBorders>
              <w:top w:val="single" w:sz="8" w:space="0" w:color="auto"/>
              <w:bottom w:val="single" w:sz="8" w:space="0" w:color="auto"/>
            </w:tcBorders>
            <w:vAlign w:val="center"/>
          </w:tcPr>
          <w:p w:rsidR="000D27B9" w:rsidRPr="000D27B9" w:rsidRDefault="000D27B9" w:rsidP="000D27B9">
            <w:pPr>
              <w:jc w:val="center"/>
              <w:rPr>
                <w:b/>
              </w:rPr>
            </w:pPr>
            <w:r w:rsidRPr="000D27B9">
              <w:rPr>
                <w:b/>
              </w:rPr>
              <w:t>pKi ± SEM (+ 1 M NaCl)</w:t>
            </w:r>
          </w:p>
        </w:tc>
      </w:tr>
      <w:tr w:rsidR="000D27B9" w:rsidRPr="00EA067A" w:rsidTr="00B91CB3">
        <w:trPr>
          <w:jc w:val="center"/>
        </w:trPr>
        <w:tc>
          <w:tcPr>
            <w:tcW w:w="0" w:type="auto"/>
            <w:tcBorders>
              <w:top w:val="single" w:sz="8" w:space="0" w:color="auto"/>
            </w:tcBorders>
            <w:vAlign w:val="center"/>
          </w:tcPr>
          <w:p w:rsidR="000D27B9" w:rsidRPr="00F50740" w:rsidRDefault="002E1993" w:rsidP="00F50740">
            <w:pPr>
              <w:spacing w:before="200"/>
              <w:jc w:val="center"/>
              <w:rPr>
                <w:b/>
                <w:sz w:val="24"/>
              </w:rPr>
            </w:pPr>
            <w:r w:rsidRPr="002E1993">
              <w:rPr>
                <w:b/>
                <w:sz w:val="24"/>
              </w:rPr>
              <w:t>FDA-PP1 (1)</w:t>
            </w:r>
          </w:p>
        </w:tc>
        <w:tc>
          <w:tcPr>
            <w:tcW w:w="0" w:type="auto"/>
            <w:tcBorders>
              <w:top w:val="single" w:sz="8" w:space="0" w:color="auto"/>
            </w:tcBorders>
            <w:vAlign w:val="center"/>
          </w:tcPr>
          <w:p w:rsidR="000D27B9" w:rsidRPr="000D27B9" w:rsidRDefault="000D27B9" w:rsidP="00F50740">
            <w:pPr>
              <w:spacing w:before="200"/>
              <w:jc w:val="center"/>
              <w:rPr>
                <w:b/>
              </w:rPr>
            </w:pPr>
            <w:r w:rsidRPr="000D27B9">
              <w:rPr>
                <w:b/>
              </w:rPr>
              <w:t>7.42 ± 0.07</w:t>
            </w:r>
          </w:p>
        </w:tc>
        <w:tc>
          <w:tcPr>
            <w:tcW w:w="0" w:type="auto"/>
            <w:tcBorders>
              <w:top w:val="single" w:sz="8" w:space="0" w:color="auto"/>
            </w:tcBorders>
            <w:vAlign w:val="center"/>
          </w:tcPr>
          <w:p w:rsidR="000D27B9" w:rsidRPr="000D27B9" w:rsidRDefault="000D27B9" w:rsidP="00F50740">
            <w:pPr>
              <w:spacing w:before="200"/>
              <w:jc w:val="center"/>
              <w:rPr>
                <w:b/>
              </w:rPr>
            </w:pPr>
            <w:r w:rsidRPr="000D27B9">
              <w:rPr>
                <w:b/>
              </w:rPr>
              <w:t>6.19 ± 0.02</w:t>
            </w:r>
          </w:p>
        </w:tc>
      </w:tr>
      <w:tr w:rsidR="000D27B9" w:rsidRPr="00EA067A" w:rsidTr="00B91CB3">
        <w:trPr>
          <w:trHeight w:val="80"/>
          <w:jc w:val="center"/>
        </w:trPr>
        <w:tc>
          <w:tcPr>
            <w:tcW w:w="0" w:type="auto"/>
            <w:vAlign w:val="center"/>
          </w:tcPr>
          <w:p w:rsidR="000D27B9" w:rsidRPr="00F50740" w:rsidRDefault="002E1993" w:rsidP="00F50740">
            <w:pPr>
              <w:spacing w:before="200"/>
              <w:jc w:val="center"/>
              <w:rPr>
                <w:b/>
                <w:sz w:val="24"/>
              </w:rPr>
            </w:pPr>
            <w:r w:rsidRPr="002E1993">
              <w:rPr>
                <w:b/>
                <w:sz w:val="24"/>
              </w:rPr>
              <w:t>FDA-PP2 (2)</w:t>
            </w:r>
          </w:p>
        </w:tc>
        <w:tc>
          <w:tcPr>
            <w:tcW w:w="0" w:type="auto"/>
            <w:vAlign w:val="center"/>
          </w:tcPr>
          <w:p w:rsidR="000D27B9" w:rsidRPr="000D27B9" w:rsidRDefault="000D27B9" w:rsidP="00F50740">
            <w:pPr>
              <w:spacing w:before="200"/>
              <w:jc w:val="center"/>
              <w:rPr>
                <w:b/>
              </w:rPr>
            </w:pPr>
            <w:r w:rsidRPr="000D27B9">
              <w:rPr>
                <w:b/>
              </w:rPr>
              <w:t>6.76 ± 0.01</w:t>
            </w:r>
          </w:p>
        </w:tc>
        <w:tc>
          <w:tcPr>
            <w:tcW w:w="0" w:type="auto"/>
            <w:vAlign w:val="center"/>
          </w:tcPr>
          <w:p w:rsidR="000D27B9" w:rsidRPr="000D27B9" w:rsidRDefault="000D27B9" w:rsidP="00F50740">
            <w:pPr>
              <w:spacing w:before="200"/>
              <w:jc w:val="center"/>
              <w:rPr>
                <w:b/>
              </w:rPr>
            </w:pPr>
            <w:r w:rsidRPr="000D27B9">
              <w:rPr>
                <w:b/>
              </w:rPr>
              <w:t>5.52 ± 0.06</w:t>
            </w:r>
          </w:p>
        </w:tc>
      </w:tr>
      <w:tr w:rsidR="00B91CB3" w:rsidRPr="00EA067A" w:rsidTr="00870B23">
        <w:trPr>
          <w:jc w:val="center"/>
        </w:trPr>
        <w:tc>
          <w:tcPr>
            <w:tcW w:w="0" w:type="auto"/>
            <w:tcBorders>
              <w:bottom w:val="single" w:sz="4" w:space="0" w:color="auto"/>
            </w:tcBorders>
          </w:tcPr>
          <w:p w:rsidR="00B91CB3" w:rsidRPr="00F50740" w:rsidRDefault="00B91CB3" w:rsidP="00F50740">
            <w:pPr>
              <w:spacing w:before="200"/>
              <w:jc w:val="center"/>
              <w:rPr>
                <w:b/>
                <w:sz w:val="24"/>
              </w:rPr>
            </w:pPr>
            <w:r w:rsidRPr="00F50740">
              <w:rPr>
                <w:b/>
                <w:sz w:val="24"/>
              </w:rPr>
              <w:t>CGS21680</w:t>
            </w:r>
          </w:p>
        </w:tc>
        <w:tc>
          <w:tcPr>
            <w:tcW w:w="0" w:type="auto"/>
            <w:tcBorders>
              <w:bottom w:val="single" w:sz="4" w:space="0" w:color="auto"/>
            </w:tcBorders>
          </w:tcPr>
          <w:p w:rsidR="00B91CB3" w:rsidRDefault="00B91CB3" w:rsidP="00F50740">
            <w:pPr>
              <w:spacing w:before="200"/>
              <w:jc w:val="center"/>
              <w:rPr>
                <w:b/>
              </w:rPr>
            </w:pPr>
            <w:r>
              <w:rPr>
                <w:b/>
              </w:rPr>
              <w:t>7.43 ± 0.09</w:t>
            </w:r>
          </w:p>
        </w:tc>
        <w:tc>
          <w:tcPr>
            <w:tcW w:w="0" w:type="auto"/>
            <w:tcBorders>
              <w:bottom w:val="single" w:sz="4" w:space="0" w:color="auto"/>
            </w:tcBorders>
          </w:tcPr>
          <w:p w:rsidR="00B91CB3" w:rsidRDefault="00B91CB3" w:rsidP="00F50740">
            <w:pPr>
              <w:tabs>
                <w:tab w:val="left" w:pos="276"/>
                <w:tab w:val="center" w:pos="808"/>
              </w:tabs>
              <w:spacing w:before="200"/>
              <w:jc w:val="center"/>
              <w:rPr>
                <w:b/>
              </w:rPr>
            </w:pPr>
            <w:r>
              <w:rPr>
                <w:b/>
              </w:rPr>
              <w:t>6.56 ± 0.07</w:t>
            </w:r>
          </w:p>
        </w:tc>
      </w:tr>
      <w:tr w:rsidR="00B91CB3" w:rsidRPr="00F54B9B" w:rsidTr="00B91CB3">
        <w:trPr>
          <w:jc w:val="center"/>
        </w:trPr>
        <w:tc>
          <w:tcPr>
            <w:tcW w:w="0" w:type="auto"/>
            <w:gridSpan w:val="3"/>
            <w:tcBorders>
              <w:top w:val="single" w:sz="4" w:space="0" w:color="auto"/>
            </w:tcBorders>
          </w:tcPr>
          <w:p w:rsidR="00B91CB3" w:rsidRPr="00324724" w:rsidRDefault="00B91CB3" w:rsidP="005D5143">
            <w:pPr>
              <w:pStyle w:val="TableFoot"/>
            </w:pPr>
          </w:p>
        </w:tc>
      </w:tr>
      <w:tr w:rsidR="00B91CB3" w:rsidRPr="00F54B9B" w:rsidTr="000D27B9">
        <w:trPr>
          <w:jc w:val="center"/>
        </w:trPr>
        <w:tc>
          <w:tcPr>
            <w:tcW w:w="0" w:type="auto"/>
            <w:gridSpan w:val="3"/>
          </w:tcPr>
          <w:p w:rsidR="00B91CB3" w:rsidRDefault="00B91CB3" w:rsidP="005D5143">
            <w:pPr>
              <w:pStyle w:val="TableSpacer"/>
            </w:pPr>
          </w:p>
        </w:tc>
      </w:tr>
    </w:tbl>
    <w:p w:rsidR="00DC647C" w:rsidRDefault="00DC647C" w:rsidP="00184F63">
      <w:pPr>
        <w:rPr>
          <w:b/>
        </w:rPr>
      </w:pPr>
    </w:p>
    <w:p w:rsidR="00DE1C56" w:rsidRDefault="00DE1C56" w:rsidP="00184F63">
      <w:pPr>
        <w:rPr>
          <w:b/>
        </w:rPr>
      </w:pPr>
    </w:p>
    <w:p w:rsidR="005565FB" w:rsidRDefault="008940B9" w:rsidP="009A0FED">
      <w:pPr>
        <w:spacing w:after="0"/>
        <w:rPr>
          <w:b/>
        </w:rPr>
      </w:pPr>
      <w:r>
        <w:rPr>
          <w:b/>
        </w:rPr>
        <w:t xml:space="preserve">Evaluation of </w:t>
      </w:r>
      <w:r w:rsidR="00A53AAA" w:rsidRPr="00A53AAA">
        <w:rPr>
          <w:b/>
        </w:rPr>
        <w:t>FDA-PP1 (1) and FDA-PP2 (2)</w:t>
      </w:r>
      <w:r w:rsidR="00A53AAA">
        <w:rPr>
          <w:b/>
        </w:rPr>
        <w:t xml:space="preserve"> </w:t>
      </w:r>
      <w:r>
        <w:rPr>
          <w:b/>
        </w:rPr>
        <w:t>as substrates for fluorinase mediated transhalogenation</w:t>
      </w:r>
    </w:p>
    <w:p w:rsidR="00427E4A" w:rsidRDefault="00C72398" w:rsidP="00C81CF9">
      <w:pPr>
        <w:jc w:val="both"/>
      </w:pPr>
      <w:r>
        <w:t>In order t</w:t>
      </w:r>
      <w:r w:rsidR="007F5132">
        <w:t xml:space="preserve">o realise the application of </w:t>
      </w:r>
      <w:r w:rsidR="007F5132" w:rsidRPr="005C1A2D">
        <w:t>last step enzym</w:t>
      </w:r>
      <w:r w:rsidR="007F5132">
        <w:t>e catalysed</w:t>
      </w:r>
      <w:r w:rsidR="009468BD">
        <w:t xml:space="preserve"> </w:t>
      </w:r>
      <w:r w:rsidR="007F5132" w:rsidRPr="005C1A2D">
        <w:rPr>
          <w:vertAlign w:val="superscript"/>
        </w:rPr>
        <w:t>18</w:t>
      </w:r>
      <w:r w:rsidR="009468BD">
        <w:t>F</w:t>
      </w:r>
      <w:r w:rsidR="007F5132" w:rsidRPr="005C1A2D">
        <w:t xml:space="preserve">-fluorination </w:t>
      </w:r>
      <w:r w:rsidR="007F5132">
        <w:t xml:space="preserve">of </w:t>
      </w:r>
      <w:r w:rsidR="008F198B">
        <w:rPr>
          <w:b/>
        </w:rPr>
        <w:t>1</w:t>
      </w:r>
      <w:r w:rsidR="00352C3F">
        <w:rPr>
          <w:b/>
        </w:rPr>
        <w:t>9</w:t>
      </w:r>
      <w:r w:rsidR="007F5132">
        <w:t xml:space="preserve"> and </w:t>
      </w:r>
      <w:r w:rsidR="00742141">
        <w:rPr>
          <w:b/>
        </w:rPr>
        <w:t>2</w:t>
      </w:r>
      <w:r w:rsidR="00352C3F">
        <w:rPr>
          <w:b/>
        </w:rPr>
        <w:t>4</w:t>
      </w:r>
      <w:r w:rsidR="007F5132">
        <w:t xml:space="preserve"> </w:t>
      </w:r>
      <w:r w:rsidR="001C2024">
        <w:t>towards</w:t>
      </w:r>
      <w:r w:rsidR="007F5132" w:rsidRPr="005C1A2D">
        <w:t xml:space="preserve"> PET imaging</w:t>
      </w:r>
      <w:r w:rsidR="007F5132">
        <w:t xml:space="preserve"> of </w:t>
      </w:r>
      <w:r w:rsidR="007F5132" w:rsidRPr="002F4F1E">
        <w:t>A</w:t>
      </w:r>
      <w:r w:rsidR="007F5132" w:rsidRPr="002F4F1E">
        <w:rPr>
          <w:vertAlign w:val="subscript"/>
        </w:rPr>
        <w:t>2A</w:t>
      </w:r>
      <w:r w:rsidR="007F5132">
        <w:t xml:space="preserve"> adenosine receptors, </w:t>
      </w:r>
      <w:r w:rsidR="007F5132" w:rsidRPr="005565FB">
        <w:t>transhalogenation</w:t>
      </w:r>
      <w:r w:rsidR="007F5132">
        <w:t xml:space="preserve"> reactions with</w:t>
      </w:r>
      <w:r w:rsidR="007F5132" w:rsidRPr="005565FB">
        <w:t xml:space="preserve"> </w:t>
      </w:r>
      <w:r w:rsidR="007F5132">
        <w:t xml:space="preserve">each of these </w:t>
      </w:r>
      <w:r>
        <w:t xml:space="preserve">chlorinated </w:t>
      </w:r>
      <w:r w:rsidR="007F5132">
        <w:t>substrates w</w:t>
      </w:r>
      <w:r w:rsidR="004C1CAA">
        <w:t>ere</w:t>
      </w:r>
      <w:r w:rsidR="007F5132">
        <w:t xml:space="preserve"> first</w:t>
      </w:r>
      <w:r w:rsidR="007F5132" w:rsidRPr="005C1A2D">
        <w:t xml:space="preserve"> </w:t>
      </w:r>
      <w:r w:rsidR="007F5132" w:rsidRPr="005565FB">
        <w:t>explored with the fluorinase</w:t>
      </w:r>
      <w:r w:rsidR="007F5132">
        <w:t xml:space="preserve"> under </w:t>
      </w:r>
      <w:r w:rsidR="008940B9">
        <w:t>‘</w:t>
      </w:r>
      <w:r w:rsidR="007F5132">
        <w:t>cold</w:t>
      </w:r>
      <w:r w:rsidR="008940B9">
        <w:t>’</w:t>
      </w:r>
      <w:r w:rsidR="007F5132">
        <w:t xml:space="preserve"> labelling conditions</w:t>
      </w:r>
      <w:r w:rsidR="008940B9">
        <w:t xml:space="preserve"> using </w:t>
      </w:r>
      <w:r w:rsidR="008940B9" w:rsidRPr="005C1A2D">
        <w:t>[</w:t>
      </w:r>
      <w:r w:rsidR="008940B9" w:rsidRPr="005C1A2D">
        <w:rPr>
          <w:vertAlign w:val="superscript"/>
        </w:rPr>
        <w:t>1</w:t>
      </w:r>
      <w:r w:rsidR="008940B9">
        <w:rPr>
          <w:vertAlign w:val="superscript"/>
        </w:rPr>
        <w:t>9</w:t>
      </w:r>
      <w:r w:rsidR="008940B9">
        <w:t>F]fluoride</w:t>
      </w:r>
      <w:r>
        <w:t>. In a typical experiment</w:t>
      </w:r>
      <w:r w:rsidR="007F5132">
        <w:t xml:space="preserve"> each </w:t>
      </w:r>
      <w:r w:rsidR="007F5132" w:rsidRPr="005C4568">
        <w:t>5</w:t>
      </w:r>
      <w:r w:rsidR="00D23BF3" w:rsidRPr="009F563D">
        <w:t>'</w:t>
      </w:r>
      <w:r w:rsidR="007F5132" w:rsidRPr="005C4568">
        <w:t>-</w:t>
      </w:r>
      <w:r w:rsidR="007F5132">
        <w:t>chl</w:t>
      </w:r>
      <w:r w:rsidR="007F5132" w:rsidRPr="005C4568">
        <w:t>oro</w:t>
      </w:r>
      <w:r w:rsidR="001C2024">
        <w:t>-5</w:t>
      </w:r>
      <w:r w:rsidR="008F3021" w:rsidRPr="009F563D">
        <w:t>'</w:t>
      </w:r>
      <w:r w:rsidR="001C2024">
        <w:t>-deoxy</w:t>
      </w:r>
      <w:r w:rsidR="007F5132" w:rsidRPr="005C4568">
        <w:t>-adenosine</w:t>
      </w:r>
      <w:r w:rsidR="007F5132">
        <w:t xml:space="preserve"> substrate</w:t>
      </w:r>
      <w:r w:rsidR="00433331">
        <w:t xml:space="preserve"> </w:t>
      </w:r>
      <w:r w:rsidR="00742141">
        <w:rPr>
          <w:b/>
        </w:rPr>
        <w:t>19</w:t>
      </w:r>
      <w:r w:rsidR="007F5132">
        <w:t xml:space="preserve"> and </w:t>
      </w:r>
      <w:r w:rsidR="00742141">
        <w:rPr>
          <w:b/>
        </w:rPr>
        <w:t xml:space="preserve">24 </w:t>
      </w:r>
      <w:r w:rsidR="007F5132" w:rsidRPr="005565FB">
        <w:t xml:space="preserve">was incubated with the fluorinase </w:t>
      </w:r>
      <w:r w:rsidR="007F5132">
        <w:t xml:space="preserve">enzyme </w:t>
      </w:r>
      <w:r w:rsidR="007F5132" w:rsidRPr="005565FB">
        <w:t>(</w:t>
      </w:r>
      <w:r w:rsidR="00DA7AD9">
        <w:t>0.7</w:t>
      </w:r>
      <w:r w:rsidR="007F5132" w:rsidRPr="005565FB">
        <w:t xml:space="preserve"> mg mL</w:t>
      </w:r>
      <w:r w:rsidR="007F5132" w:rsidRPr="005565FB">
        <w:rPr>
          <w:vertAlign w:val="superscript"/>
        </w:rPr>
        <w:t>-1</w:t>
      </w:r>
      <w:r w:rsidR="007F5132" w:rsidRPr="005565FB">
        <w:t>)</w:t>
      </w:r>
      <w:r w:rsidR="001C2024">
        <w:t xml:space="preserve"> </w:t>
      </w:r>
      <w:r w:rsidR="008940B9">
        <w:t>in the presence of</w:t>
      </w:r>
      <w:r>
        <w:t xml:space="preserve"> L</w:t>
      </w:r>
      <w:r w:rsidR="007F5132" w:rsidRPr="005565FB">
        <w:t>-Se</w:t>
      </w:r>
      <w:r w:rsidR="000425EA">
        <w:t>-</w:t>
      </w:r>
      <w:r w:rsidR="007F5132" w:rsidRPr="005565FB">
        <w:t>Met (75 μM), potassium fluoride (50 mM) in</w:t>
      </w:r>
      <w:r w:rsidR="001C2024" w:rsidRPr="001C2024">
        <w:t xml:space="preserve"> </w:t>
      </w:r>
      <w:r w:rsidR="001C2024" w:rsidRPr="005565FB">
        <w:t>phosphate buffer</w:t>
      </w:r>
      <w:r w:rsidR="007F5132" w:rsidRPr="005565FB">
        <w:t xml:space="preserve">, at pH 7.8 </w:t>
      </w:r>
      <w:r w:rsidR="001C2024">
        <w:t>(</w:t>
      </w:r>
      <w:r w:rsidR="007F5132" w:rsidRPr="005565FB">
        <w:t>see the Experimental Section and Supporting Information for full experimental details and Figures</w:t>
      </w:r>
      <w:r w:rsidR="001C2024">
        <w:t>)</w:t>
      </w:r>
      <w:r w:rsidR="007F5132" w:rsidRPr="005565FB">
        <w:t xml:space="preserve">. </w:t>
      </w:r>
      <w:r>
        <w:t>In order t</w:t>
      </w:r>
      <w:r w:rsidR="007F5132">
        <w:t>o monitor the progress of each assay, a</w:t>
      </w:r>
      <w:r w:rsidR="007F5132" w:rsidRPr="005565FB">
        <w:t xml:space="preserve">nalytical time course experiments were conducted by </w:t>
      </w:r>
      <w:r w:rsidR="007F5132">
        <w:t>removing</w:t>
      </w:r>
      <w:r>
        <w:t xml:space="preserve"> aliquots from</w:t>
      </w:r>
      <w:r w:rsidR="007F5132" w:rsidRPr="005565FB">
        <w:t xml:space="preserve"> </w:t>
      </w:r>
      <w:r w:rsidR="004C1CAA">
        <w:t>each</w:t>
      </w:r>
      <w:r w:rsidR="007F5132" w:rsidRPr="005565FB">
        <w:t xml:space="preserve"> reaction at specified time points. </w:t>
      </w:r>
      <w:r w:rsidR="007F5132">
        <w:t>The enzyme was first removed by h</w:t>
      </w:r>
      <w:r w:rsidR="007F5132" w:rsidRPr="005565FB">
        <w:t>eat precipitation</w:t>
      </w:r>
      <w:r w:rsidR="007F5132">
        <w:t>,</w:t>
      </w:r>
      <w:r w:rsidR="007F5132" w:rsidRPr="005565FB">
        <w:t xml:space="preserve"> </w:t>
      </w:r>
      <w:r w:rsidR="007F5132">
        <w:t>followed by</w:t>
      </w:r>
      <w:r w:rsidR="007F5132" w:rsidRPr="005565FB">
        <w:t xml:space="preserve"> centrifugation</w:t>
      </w:r>
      <w:r w:rsidR="00DD3923">
        <w:t>,</w:t>
      </w:r>
      <w:r w:rsidR="007F5132" w:rsidRPr="005565FB">
        <w:t xml:space="preserve"> and </w:t>
      </w:r>
      <w:r w:rsidR="007F5132" w:rsidRPr="00954B96">
        <w:t xml:space="preserve">conversions were determined by HPLC. Both </w:t>
      </w:r>
      <w:r w:rsidR="00742141" w:rsidRPr="00954B96">
        <w:rPr>
          <w:b/>
        </w:rPr>
        <w:t>19</w:t>
      </w:r>
      <w:r w:rsidR="007F5132" w:rsidRPr="00954B96">
        <w:t xml:space="preserve"> and </w:t>
      </w:r>
      <w:r w:rsidR="00742141" w:rsidRPr="00954B96">
        <w:rPr>
          <w:b/>
        </w:rPr>
        <w:t>24</w:t>
      </w:r>
      <w:r w:rsidR="007F5132" w:rsidRPr="00954B96">
        <w:t xml:space="preserve"> proved to be very good substrates for </w:t>
      </w:r>
      <w:r w:rsidR="00DD3923" w:rsidRPr="00954B96">
        <w:t>fluo</w:t>
      </w:r>
      <w:r w:rsidR="007F5132" w:rsidRPr="00954B96">
        <w:t xml:space="preserve">rinase mediated transhalogenation to generate </w:t>
      </w:r>
      <w:r w:rsidR="00CF4CF5" w:rsidRPr="00954B96">
        <w:t>FDA-PP1 (</w:t>
      </w:r>
      <w:r w:rsidR="00CF4CF5" w:rsidRPr="00954B96">
        <w:rPr>
          <w:b/>
        </w:rPr>
        <w:t>1</w:t>
      </w:r>
      <w:r w:rsidR="00CF4CF5" w:rsidRPr="00954B96">
        <w:t>) and FDA-PP2</w:t>
      </w:r>
      <w:r w:rsidR="00CF4CF5" w:rsidRPr="00954B96">
        <w:rPr>
          <w:b/>
        </w:rPr>
        <w:t xml:space="preserve"> </w:t>
      </w:r>
      <w:r w:rsidR="00CF4CF5" w:rsidRPr="00954B96">
        <w:t>(</w:t>
      </w:r>
      <w:r w:rsidR="00CF4CF5" w:rsidRPr="00954B96">
        <w:rPr>
          <w:b/>
        </w:rPr>
        <w:t>2</w:t>
      </w:r>
      <w:r w:rsidR="00CF4CF5" w:rsidRPr="00954B96">
        <w:t xml:space="preserve">) </w:t>
      </w:r>
      <w:r w:rsidRPr="00954B96">
        <w:t xml:space="preserve">respectively (see Figures </w:t>
      </w:r>
      <w:r w:rsidR="00FD1894" w:rsidRPr="00954B96">
        <w:t>2</w:t>
      </w:r>
      <w:r w:rsidRPr="00954B96">
        <w:t xml:space="preserve"> and </w:t>
      </w:r>
      <w:r w:rsidR="00FD1894" w:rsidRPr="00954B96">
        <w:t>3</w:t>
      </w:r>
      <w:r w:rsidR="007F5132" w:rsidRPr="00954B96">
        <w:t xml:space="preserve">). </w:t>
      </w:r>
      <w:r w:rsidR="00C81CF9" w:rsidRPr="00954B96">
        <w:t xml:space="preserve">The </w:t>
      </w:r>
      <w:r w:rsidR="001C7BA7" w:rsidRPr="00954B96">
        <w:t xml:space="preserve">identities of both fluorinated products were </w:t>
      </w:r>
      <w:r w:rsidR="0095511A" w:rsidRPr="00954B96">
        <w:t xml:space="preserve">both </w:t>
      </w:r>
      <w:r w:rsidR="00C81CF9" w:rsidRPr="00954B96">
        <w:t xml:space="preserve">confirmed by </w:t>
      </w:r>
      <w:r w:rsidR="0095511A" w:rsidRPr="00954B96">
        <w:t>mass spectrometry</w:t>
      </w:r>
      <w:r w:rsidR="00C81CF9" w:rsidRPr="00954B96">
        <w:t xml:space="preserve"> and against fully characterised </w:t>
      </w:r>
      <w:r w:rsidRPr="00954B96">
        <w:t xml:space="preserve">synthetic </w:t>
      </w:r>
      <w:r w:rsidR="00C81CF9" w:rsidRPr="00954B96">
        <w:t>reference samples.</w:t>
      </w:r>
      <w:r w:rsidR="00386A0F" w:rsidRPr="00954B96">
        <w:t xml:space="preserve"> </w:t>
      </w:r>
      <w:r w:rsidR="00386A0F" w:rsidRPr="00BA4D8B">
        <w:rPr>
          <w:highlight w:val="yellow"/>
        </w:rPr>
        <w:t xml:space="preserve">No reaction was observed with either </w:t>
      </w:r>
      <w:r w:rsidR="00386A0F" w:rsidRPr="00BA4D8B">
        <w:rPr>
          <w:b/>
          <w:highlight w:val="yellow"/>
        </w:rPr>
        <w:t>19</w:t>
      </w:r>
      <w:r w:rsidR="00386A0F" w:rsidRPr="00BA4D8B">
        <w:rPr>
          <w:highlight w:val="yellow"/>
        </w:rPr>
        <w:t xml:space="preserve"> or </w:t>
      </w:r>
      <w:r w:rsidR="00386A0F" w:rsidRPr="00BA4D8B">
        <w:rPr>
          <w:b/>
          <w:highlight w:val="yellow"/>
        </w:rPr>
        <w:t>24</w:t>
      </w:r>
      <w:r w:rsidR="00386A0F" w:rsidRPr="00BA4D8B">
        <w:rPr>
          <w:highlight w:val="yellow"/>
        </w:rPr>
        <w:t xml:space="preserve"> in the absence of the enzyme or after heat precipitation, confirming an enzyme catalysed process.</w:t>
      </w:r>
      <w:r w:rsidR="00386A0F" w:rsidRPr="00954B96">
        <w:t xml:space="preserve"> </w:t>
      </w:r>
      <w:r w:rsidR="00F94832" w:rsidRPr="00954B96">
        <w:t xml:space="preserve">The success of these reactions demonstrates that the methyl piperizine/piperidine-1-carboxylate groups of </w:t>
      </w:r>
      <w:r w:rsidR="00742141" w:rsidRPr="00954B96">
        <w:rPr>
          <w:b/>
        </w:rPr>
        <w:t>19</w:t>
      </w:r>
      <w:r w:rsidR="00F94832" w:rsidRPr="00954B96">
        <w:rPr>
          <w:b/>
        </w:rPr>
        <w:t xml:space="preserve"> </w:t>
      </w:r>
      <w:r w:rsidR="00F94832" w:rsidRPr="00954B96">
        <w:t xml:space="preserve">and </w:t>
      </w:r>
      <w:r w:rsidR="00742141" w:rsidRPr="00954B96">
        <w:rPr>
          <w:b/>
        </w:rPr>
        <w:t>24</w:t>
      </w:r>
      <w:r w:rsidR="00F94832" w:rsidRPr="00954B96">
        <w:t xml:space="preserve"> do not negatively interfere with the action of the fluorinase enzyme, despite being </w:t>
      </w:r>
      <w:r w:rsidR="00DD3923" w:rsidRPr="00954B96">
        <w:t>on a short tether to</w:t>
      </w:r>
      <w:r w:rsidR="00AE20C2" w:rsidRPr="00954B96">
        <w:t xml:space="preserve"> the</w:t>
      </w:r>
      <w:r w:rsidR="00DD3923" w:rsidRPr="00954B96">
        <w:t xml:space="preserve"> 5</w:t>
      </w:r>
      <w:r w:rsidR="00D23BF3" w:rsidRPr="00954B96">
        <w:t>'</w:t>
      </w:r>
      <w:r w:rsidR="00DD3923" w:rsidRPr="00954B96">
        <w:t>-chloro-5</w:t>
      </w:r>
      <w:r w:rsidR="008F3021" w:rsidRPr="00954B96">
        <w:t>'</w:t>
      </w:r>
      <w:r w:rsidR="00DD3923" w:rsidRPr="00954B96">
        <w:t>-deoxy-adenosine recognition/substrate motif. This opened</w:t>
      </w:r>
      <w:r w:rsidRPr="00954B96">
        <w:t xml:space="preserve"> up the prospect for </w:t>
      </w:r>
      <w:r w:rsidR="00C81CF9" w:rsidRPr="00954B96">
        <w:t>direct</w:t>
      </w:r>
      <w:r w:rsidR="00C81CF9">
        <w:t xml:space="preserve"> ‘last-step’ </w:t>
      </w:r>
      <w:r w:rsidR="00C81CF9" w:rsidRPr="00C81CF9">
        <w:t>[</w:t>
      </w:r>
      <w:r w:rsidR="00C81CF9" w:rsidRPr="00C81CF9">
        <w:rPr>
          <w:vertAlign w:val="superscript"/>
        </w:rPr>
        <w:t>18</w:t>
      </w:r>
      <w:r w:rsidR="00C81CF9" w:rsidRPr="00C81CF9">
        <w:t>F]fluorine-labelling using</w:t>
      </w:r>
      <w:r w:rsidR="00C81CF9">
        <w:t xml:space="preserve"> </w:t>
      </w:r>
      <w:r w:rsidR="00C81CF9" w:rsidRPr="00C81CF9">
        <w:t>fluorinase catalysis for PET.</w:t>
      </w:r>
      <w:r w:rsidR="00F94832">
        <w:t xml:space="preserve"> </w:t>
      </w:r>
    </w:p>
    <w:p w:rsidR="00427E4A" w:rsidRPr="00427E4A" w:rsidRDefault="00E4357A" w:rsidP="00427E4A">
      <w:pPr>
        <w:jc w:val="both"/>
      </w:pPr>
      <w:r>
        <w:object w:dxaOrig="31085" w:dyaOrig="18374">
          <v:shape id="_x0000_i1031" type="#_x0000_t75" style="width:450.9pt;height:267.35pt" o:ole="">
            <v:imagedata r:id="rId24" o:title=""/>
          </v:shape>
          <o:OLEObject Type="Embed" ProgID="ChemDraw.Document.6.0" ShapeID="_x0000_i1031" DrawAspect="Content" ObjectID="_1565074409" r:id="rId25"/>
        </w:object>
      </w:r>
    </w:p>
    <w:p w:rsidR="004C1CAA" w:rsidRPr="0044613B" w:rsidRDefault="004C1CAA" w:rsidP="004C1CAA">
      <w:pPr>
        <w:pStyle w:val="NormalWeb"/>
        <w:spacing w:before="0" w:beforeAutospacing="0" w:after="0" w:afterAutospacing="0"/>
        <w:jc w:val="both"/>
        <w:rPr>
          <w:sz w:val="20"/>
          <w:szCs w:val="16"/>
        </w:rPr>
      </w:pPr>
      <w:r w:rsidRPr="00954B96">
        <w:rPr>
          <w:rFonts w:ascii="Calibri" w:eastAsia="Times New Roman" w:hAnsi="Calibri" w:cs="Calibri"/>
          <w:b/>
          <w:bCs/>
          <w:color w:val="000000" w:themeColor="text1"/>
          <w:kern w:val="24"/>
          <w:sz w:val="20"/>
          <w:szCs w:val="16"/>
          <w:lang w:val="en-US"/>
        </w:rPr>
        <w:t xml:space="preserve">Figure </w:t>
      </w:r>
      <w:r w:rsidR="00FD1894" w:rsidRPr="00954B96">
        <w:rPr>
          <w:rFonts w:ascii="Calibri" w:eastAsia="Times New Roman" w:hAnsi="Calibri" w:cs="Calibri"/>
          <w:b/>
          <w:bCs/>
          <w:color w:val="000000" w:themeColor="text1"/>
          <w:kern w:val="24"/>
          <w:sz w:val="20"/>
          <w:szCs w:val="16"/>
          <w:lang w:val="en-US"/>
        </w:rPr>
        <w:t>2</w:t>
      </w:r>
      <w:r w:rsidRPr="00954B96">
        <w:rPr>
          <w:rFonts w:ascii="Calibri" w:eastAsia="Times New Roman" w:hAnsi="Calibri" w:cs="Calibri"/>
          <w:b/>
          <w:bCs/>
          <w:color w:val="000000" w:themeColor="text1"/>
          <w:kern w:val="24"/>
          <w:sz w:val="20"/>
          <w:szCs w:val="16"/>
          <w:lang w:val="en-US"/>
        </w:rPr>
        <w:t xml:space="preserve">. </w:t>
      </w:r>
      <w:r w:rsidRPr="00954B96">
        <w:rPr>
          <w:rFonts w:ascii="Calibri" w:eastAsia="Times New Roman" w:hAnsi="Calibri" w:cs="Calibri"/>
          <w:bCs/>
          <w:color w:val="000000" w:themeColor="text1"/>
          <w:kern w:val="24"/>
          <w:sz w:val="20"/>
          <w:szCs w:val="16"/>
          <w:lang w:val="en-US"/>
        </w:rPr>
        <w:t xml:space="preserve">HPLC time course (UV, 254 nm) of the incubation of </w:t>
      </w:r>
      <w:r w:rsidR="00742141" w:rsidRPr="00954B96">
        <w:rPr>
          <w:rFonts w:ascii="Calibri" w:eastAsia="Times New Roman" w:hAnsi="Calibri" w:cs="Calibri"/>
          <w:b/>
          <w:bCs/>
          <w:color w:val="000000" w:themeColor="text1"/>
          <w:kern w:val="24"/>
          <w:sz w:val="20"/>
          <w:szCs w:val="16"/>
        </w:rPr>
        <w:t>19</w:t>
      </w:r>
      <w:r w:rsidRPr="00954B96">
        <w:rPr>
          <w:rFonts w:ascii="Calibri" w:eastAsia="Times New Roman" w:hAnsi="Calibri" w:cs="Calibri"/>
          <w:bCs/>
          <w:color w:val="000000" w:themeColor="text1"/>
          <w:kern w:val="24"/>
          <w:sz w:val="20"/>
          <w:szCs w:val="16"/>
          <w:lang w:val="en-US"/>
        </w:rPr>
        <w:t>, green (t</w:t>
      </w:r>
      <w:r w:rsidRPr="00954B96">
        <w:rPr>
          <w:rFonts w:ascii="Calibri" w:eastAsia="Times New Roman" w:hAnsi="Calibri" w:cs="Calibri"/>
          <w:bCs/>
          <w:color w:val="000000" w:themeColor="text1"/>
          <w:kern w:val="24"/>
          <w:sz w:val="20"/>
          <w:szCs w:val="16"/>
          <w:vertAlign w:val="subscript"/>
          <w:lang w:val="en-US"/>
        </w:rPr>
        <w:t>R</w:t>
      </w:r>
      <w:r w:rsidRPr="00954B96">
        <w:rPr>
          <w:rFonts w:ascii="Calibri" w:eastAsia="Times New Roman" w:hAnsi="Calibri" w:cs="Calibri"/>
          <w:bCs/>
          <w:color w:val="000000" w:themeColor="text1"/>
          <w:kern w:val="24"/>
          <w:sz w:val="20"/>
          <w:szCs w:val="16"/>
          <w:lang w:val="en-US"/>
        </w:rPr>
        <w:t xml:space="preserve"> = </w:t>
      </w:r>
      <w:r w:rsidR="000425EA" w:rsidRPr="00954B96">
        <w:rPr>
          <w:rFonts w:ascii="Calibri" w:eastAsia="Times New Roman" w:hAnsi="Calibri" w:cs="Calibri"/>
          <w:bCs/>
          <w:color w:val="000000" w:themeColor="text1"/>
          <w:kern w:val="24"/>
          <w:sz w:val="20"/>
          <w:szCs w:val="16"/>
          <w:lang w:val="en-US"/>
        </w:rPr>
        <w:t>10</w:t>
      </w:r>
      <w:r w:rsidRPr="00954B96">
        <w:rPr>
          <w:rFonts w:ascii="Calibri" w:eastAsia="Times New Roman" w:hAnsi="Calibri" w:cs="Calibri"/>
          <w:bCs/>
          <w:color w:val="000000" w:themeColor="text1"/>
          <w:kern w:val="24"/>
          <w:sz w:val="20"/>
          <w:szCs w:val="16"/>
          <w:lang w:val="en-US"/>
        </w:rPr>
        <w:t>.</w:t>
      </w:r>
      <w:r w:rsidR="000425EA" w:rsidRPr="00954B96">
        <w:rPr>
          <w:rFonts w:ascii="Calibri" w:eastAsia="Times New Roman" w:hAnsi="Calibri" w:cs="Calibri"/>
          <w:bCs/>
          <w:color w:val="000000" w:themeColor="text1"/>
          <w:kern w:val="24"/>
          <w:sz w:val="20"/>
          <w:szCs w:val="16"/>
          <w:lang w:val="en-US"/>
        </w:rPr>
        <w:t>9</w:t>
      </w:r>
      <w:r w:rsidRPr="00954B96">
        <w:rPr>
          <w:rFonts w:ascii="Calibri" w:eastAsia="Times New Roman" w:hAnsi="Calibri" w:cs="Calibri"/>
          <w:bCs/>
          <w:color w:val="000000" w:themeColor="text1"/>
          <w:kern w:val="24"/>
          <w:sz w:val="20"/>
          <w:szCs w:val="16"/>
          <w:lang w:val="en-US"/>
        </w:rPr>
        <w:t xml:space="preserve"> min), with the fluorinase, </w:t>
      </w:r>
      <w:r w:rsidR="00045778" w:rsidRPr="00954B96">
        <w:rPr>
          <w:rFonts w:ascii="Calibri" w:eastAsia="Times New Roman" w:hAnsi="Calibri" w:cs="Calibri"/>
          <w:bCs/>
          <w:color w:val="000000" w:themeColor="text1"/>
          <w:kern w:val="24"/>
          <w:sz w:val="20"/>
          <w:szCs w:val="16"/>
          <w:lang w:val="en-US"/>
        </w:rPr>
        <w:t>L</w:t>
      </w:r>
      <w:r w:rsidRPr="00954B96">
        <w:rPr>
          <w:rFonts w:ascii="Calibri" w:eastAsia="Times New Roman" w:hAnsi="Calibri" w:cs="Calibri"/>
          <w:bCs/>
          <w:color w:val="000000" w:themeColor="text1"/>
          <w:kern w:val="24"/>
          <w:sz w:val="20"/>
          <w:szCs w:val="16"/>
          <w:lang w:val="en-US"/>
        </w:rPr>
        <w:t>-Se-Met, KF, phosphate</w:t>
      </w:r>
      <w:r w:rsidRPr="0044613B">
        <w:rPr>
          <w:rFonts w:ascii="Calibri" w:eastAsia="Times New Roman" w:hAnsi="Calibri" w:cs="Calibri"/>
          <w:bCs/>
          <w:color w:val="000000" w:themeColor="text1"/>
          <w:kern w:val="24"/>
          <w:sz w:val="20"/>
          <w:szCs w:val="16"/>
          <w:lang w:val="en-US"/>
        </w:rPr>
        <w:t xml:space="preserve"> buffer (pH 7.8) at 37</w:t>
      </w:r>
      <w:r>
        <w:rPr>
          <w:rFonts w:ascii="Calibri" w:eastAsia="Times New Roman" w:hAnsi="Calibri" w:cs="Calibri"/>
          <w:bCs/>
          <w:color w:val="000000" w:themeColor="text1"/>
          <w:kern w:val="24"/>
          <w:sz w:val="20"/>
          <w:szCs w:val="16"/>
          <w:lang w:val="en-US"/>
        </w:rPr>
        <w:t xml:space="preserve"> </w:t>
      </w:r>
      <w:r w:rsidRPr="0044613B">
        <w:rPr>
          <w:rFonts w:ascii="Calibri" w:eastAsia="Times New Roman" w:hAnsi="Calibri" w:cs="Calibri"/>
          <w:bCs/>
          <w:color w:val="000000" w:themeColor="text1"/>
          <w:kern w:val="24"/>
          <w:sz w:val="20"/>
          <w:szCs w:val="16"/>
          <w:lang w:val="en-US"/>
        </w:rPr>
        <w:t xml:space="preserve">°C. Traces show the formation of </w:t>
      </w:r>
      <w:r w:rsidR="009E3308" w:rsidRPr="009E3308">
        <w:rPr>
          <w:rFonts w:ascii="Calibri" w:eastAsia="Times New Roman" w:hAnsi="Calibri" w:cs="Calibri"/>
          <w:bCs/>
          <w:color w:val="000000" w:themeColor="text1"/>
          <w:kern w:val="24"/>
          <w:sz w:val="20"/>
          <w:szCs w:val="16"/>
        </w:rPr>
        <w:t>FDA-PP1 (</w:t>
      </w:r>
      <w:r w:rsidR="009E3308" w:rsidRPr="009E3308">
        <w:rPr>
          <w:rFonts w:ascii="Calibri" w:eastAsia="Times New Roman" w:hAnsi="Calibri" w:cs="Calibri"/>
          <w:b/>
          <w:bCs/>
          <w:color w:val="000000" w:themeColor="text1"/>
          <w:kern w:val="24"/>
          <w:sz w:val="20"/>
          <w:szCs w:val="16"/>
        </w:rPr>
        <w:t>1</w:t>
      </w:r>
      <w:r w:rsidR="009E3308" w:rsidRPr="009E3308">
        <w:rPr>
          <w:rFonts w:ascii="Calibri" w:eastAsia="Times New Roman" w:hAnsi="Calibri" w:cs="Calibri"/>
          <w:bCs/>
          <w:color w:val="000000" w:themeColor="text1"/>
          <w:kern w:val="24"/>
          <w:sz w:val="20"/>
          <w:szCs w:val="16"/>
        </w:rPr>
        <w:t>)</w:t>
      </w:r>
      <w:r w:rsidRPr="0044613B">
        <w:rPr>
          <w:rFonts w:ascii="Calibri" w:eastAsia="Times New Roman" w:hAnsi="Calibri" w:cs="Calibri"/>
          <w:bCs/>
          <w:color w:val="000000" w:themeColor="text1"/>
          <w:kern w:val="24"/>
          <w:sz w:val="20"/>
          <w:szCs w:val="16"/>
          <w:lang w:val="en-US"/>
        </w:rPr>
        <w:t>, yellow (t</w:t>
      </w:r>
      <w:r w:rsidRPr="0044613B">
        <w:rPr>
          <w:rFonts w:ascii="Calibri" w:eastAsia="Times New Roman" w:hAnsi="Calibri" w:cs="Calibri"/>
          <w:bCs/>
          <w:color w:val="000000" w:themeColor="text1"/>
          <w:kern w:val="24"/>
          <w:sz w:val="20"/>
          <w:szCs w:val="16"/>
          <w:vertAlign w:val="subscript"/>
          <w:lang w:val="en-US"/>
        </w:rPr>
        <w:t>R</w:t>
      </w:r>
      <w:r w:rsidRPr="0044613B">
        <w:rPr>
          <w:rFonts w:ascii="Calibri" w:eastAsia="Times New Roman" w:hAnsi="Calibri" w:cs="Calibri"/>
          <w:bCs/>
          <w:color w:val="000000" w:themeColor="text1"/>
          <w:kern w:val="24"/>
          <w:sz w:val="20"/>
          <w:szCs w:val="16"/>
          <w:lang w:val="en-US"/>
        </w:rPr>
        <w:t xml:space="preserve"> = </w:t>
      </w:r>
      <w:r w:rsidR="000425EA">
        <w:rPr>
          <w:rFonts w:ascii="Calibri" w:eastAsia="Times New Roman" w:hAnsi="Calibri" w:cs="Calibri"/>
          <w:bCs/>
          <w:color w:val="000000" w:themeColor="text1"/>
          <w:kern w:val="24"/>
          <w:sz w:val="20"/>
          <w:szCs w:val="16"/>
          <w:lang w:val="en-US"/>
        </w:rPr>
        <w:t>9</w:t>
      </w:r>
      <w:r>
        <w:rPr>
          <w:rFonts w:ascii="Calibri" w:eastAsia="Times New Roman" w:hAnsi="Calibri" w:cs="Calibri"/>
          <w:bCs/>
          <w:color w:val="000000" w:themeColor="text1"/>
          <w:kern w:val="24"/>
          <w:sz w:val="20"/>
          <w:szCs w:val="16"/>
          <w:lang w:val="en-US"/>
        </w:rPr>
        <w:t>.</w:t>
      </w:r>
      <w:r w:rsidR="000425EA">
        <w:rPr>
          <w:rFonts w:ascii="Calibri" w:eastAsia="Times New Roman" w:hAnsi="Calibri" w:cs="Calibri"/>
          <w:bCs/>
          <w:color w:val="000000" w:themeColor="text1"/>
          <w:kern w:val="24"/>
          <w:sz w:val="20"/>
          <w:szCs w:val="16"/>
          <w:lang w:val="en-US"/>
        </w:rPr>
        <w:t>9</w:t>
      </w:r>
      <w:r w:rsidRPr="0044613B">
        <w:rPr>
          <w:rFonts w:ascii="Calibri" w:eastAsia="Times New Roman" w:hAnsi="Calibri" w:cs="Calibri"/>
          <w:bCs/>
          <w:color w:val="000000" w:themeColor="text1"/>
          <w:kern w:val="24"/>
          <w:sz w:val="20"/>
          <w:szCs w:val="16"/>
          <w:lang w:val="en-US"/>
        </w:rPr>
        <w:t xml:space="preserve"> min), and the consumption of </w:t>
      </w:r>
      <w:r w:rsidR="00742141">
        <w:rPr>
          <w:rFonts w:ascii="Calibri" w:eastAsia="Times New Roman" w:hAnsi="Calibri" w:cs="Calibri"/>
          <w:b/>
          <w:bCs/>
          <w:color w:val="000000" w:themeColor="text1"/>
          <w:kern w:val="24"/>
          <w:sz w:val="20"/>
          <w:szCs w:val="16"/>
        </w:rPr>
        <w:t>19</w:t>
      </w:r>
      <w:r w:rsidRPr="0044613B">
        <w:rPr>
          <w:rFonts w:ascii="Calibri" w:eastAsia="Times New Roman" w:hAnsi="Calibri" w:cs="Calibri"/>
          <w:bCs/>
          <w:color w:val="000000" w:themeColor="text1"/>
          <w:kern w:val="24"/>
          <w:sz w:val="20"/>
          <w:szCs w:val="16"/>
          <w:lang w:val="en-US"/>
        </w:rPr>
        <w:t>. For full conditions</w:t>
      </w:r>
      <w:r w:rsidR="009177A0">
        <w:rPr>
          <w:rFonts w:ascii="Calibri" w:eastAsia="Times New Roman" w:hAnsi="Calibri" w:cs="Calibri"/>
          <w:bCs/>
          <w:color w:val="000000" w:themeColor="text1"/>
          <w:kern w:val="24"/>
          <w:sz w:val="20"/>
          <w:szCs w:val="16"/>
          <w:lang w:val="en-US"/>
        </w:rPr>
        <w:t>,</w:t>
      </w:r>
      <w:r w:rsidRPr="0044613B">
        <w:rPr>
          <w:rFonts w:ascii="Calibri" w:eastAsia="Times New Roman" w:hAnsi="Calibri" w:cs="Calibri"/>
          <w:bCs/>
          <w:color w:val="000000" w:themeColor="text1"/>
          <w:kern w:val="24"/>
          <w:sz w:val="20"/>
          <w:szCs w:val="16"/>
          <w:lang w:val="en-US"/>
        </w:rPr>
        <w:t xml:space="preserve"> see the Experimental Section and Supporting Information.</w:t>
      </w:r>
    </w:p>
    <w:p w:rsidR="004C1CAA" w:rsidRPr="006E5ED7" w:rsidRDefault="004C1CAA" w:rsidP="00184F63">
      <w:pPr>
        <w:rPr>
          <w:lang w:val="en-US"/>
        </w:rPr>
      </w:pPr>
    </w:p>
    <w:p w:rsidR="004C1CAA" w:rsidRDefault="004C1CAA" w:rsidP="00184F63">
      <w:pPr>
        <w:rPr>
          <w:lang w:val="en-US"/>
        </w:rPr>
      </w:pPr>
    </w:p>
    <w:p w:rsidR="00794211" w:rsidRDefault="002E1993" w:rsidP="00B933E3">
      <w:r>
        <w:object w:dxaOrig="29432" w:dyaOrig="19274">
          <v:shape id="_x0000_i1032" type="#_x0000_t75" style="width:450.2pt;height:294.75pt" o:ole="">
            <v:imagedata r:id="rId26" o:title=""/>
          </v:shape>
          <o:OLEObject Type="Embed" ProgID="ChemDraw.Document.6.0" ShapeID="_x0000_i1032" DrawAspect="Content" ObjectID="_1565074410" r:id="rId27"/>
        </w:object>
      </w:r>
      <w:r w:rsidR="00631A62" w:rsidRPr="00631A62">
        <w:t xml:space="preserve"> </w:t>
      </w:r>
    </w:p>
    <w:p w:rsidR="00ED1A60" w:rsidRPr="0044613B" w:rsidRDefault="00ED1A60" w:rsidP="00B933E3">
      <w:pPr>
        <w:rPr>
          <w:sz w:val="20"/>
          <w:szCs w:val="16"/>
        </w:rPr>
      </w:pPr>
      <w:r w:rsidRPr="00954B96">
        <w:rPr>
          <w:rFonts w:ascii="Calibri" w:eastAsia="Times New Roman" w:hAnsi="Calibri" w:cs="Calibri"/>
          <w:b/>
          <w:bCs/>
          <w:color w:val="000000" w:themeColor="text1"/>
          <w:kern w:val="24"/>
          <w:sz w:val="20"/>
          <w:szCs w:val="16"/>
          <w:lang w:val="en-US"/>
        </w:rPr>
        <w:t xml:space="preserve">Figure </w:t>
      </w:r>
      <w:r w:rsidR="00FD1894" w:rsidRPr="00954B96">
        <w:rPr>
          <w:rFonts w:ascii="Calibri" w:eastAsia="Times New Roman" w:hAnsi="Calibri" w:cs="Calibri"/>
          <w:b/>
          <w:bCs/>
          <w:color w:val="000000" w:themeColor="text1"/>
          <w:kern w:val="24"/>
          <w:sz w:val="20"/>
          <w:szCs w:val="16"/>
          <w:lang w:val="en-US"/>
        </w:rPr>
        <w:t>3</w:t>
      </w:r>
      <w:r w:rsidRPr="00954B96">
        <w:rPr>
          <w:rFonts w:ascii="Calibri" w:eastAsia="Times New Roman" w:hAnsi="Calibri" w:cs="Calibri"/>
          <w:b/>
          <w:bCs/>
          <w:color w:val="000000" w:themeColor="text1"/>
          <w:kern w:val="24"/>
          <w:sz w:val="20"/>
          <w:szCs w:val="16"/>
          <w:lang w:val="en-US"/>
        </w:rPr>
        <w:t xml:space="preserve">. </w:t>
      </w:r>
      <w:r w:rsidRPr="00954B96">
        <w:rPr>
          <w:rFonts w:ascii="Calibri" w:eastAsia="Times New Roman" w:hAnsi="Calibri" w:cs="Calibri"/>
          <w:bCs/>
          <w:color w:val="000000" w:themeColor="text1"/>
          <w:kern w:val="24"/>
          <w:sz w:val="20"/>
          <w:szCs w:val="16"/>
          <w:lang w:val="en-US"/>
        </w:rPr>
        <w:t>HPLC</w:t>
      </w:r>
      <w:r w:rsidRPr="0044613B">
        <w:rPr>
          <w:rFonts w:ascii="Calibri" w:eastAsia="Times New Roman" w:hAnsi="Calibri" w:cs="Calibri"/>
          <w:bCs/>
          <w:color w:val="000000" w:themeColor="text1"/>
          <w:kern w:val="24"/>
          <w:sz w:val="20"/>
          <w:szCs w:val="16"/>
          <w:lang w:val="en-US"/>
        </w:rPr>
        <w:t xml:space="preserve"> time course (UV, 254 nm) of the incubation of </w:t>
      </w:r>
      <w:r w:rsidR="00742141">
        <w:rPr>
          <w:rFonts w:ascii="Calibri" w:eastAsia="Times New Roman" w:hAnsi="Calibri" w:cs="Calibri"/>
          <w:b/>
          <w:bCs/>
          <w:color w:val="000000" w:themeColor="text1"/>
          <w:kern w:val="24"/>
          <w:sz w:val="20"/>
          <w:szCs w:val="16"/>
        </w:rPr>
        <w:t>24</w:t>
      </w:r>
      <w:r w:rsidRPr="0044613B">
        <w:rPr>
          <w:rFonts w:ascii="Calibri" w:eastAsia="Times New Roman" w:hAnsi="Calibri" w:cs="Calibri"/>
          <w:bCs/>
          <w:color w:val="000000" w:themeColor="text1"/>
          <w:kern w:val="24"/>
          <w:sz w:val="20"/>
          <w:szCs w:val="16"/>
          <w:lang w:val="en-US"/>
        </w:rPr>
        <w:t>, green (t</w:t>
      </w:r>
      <w:r w:rsidRPr="0044613B">
        <w:rPr>
          <w:rFonts w:ascii="Calibri" w:eastAsia="Times New Roman" w:hAnsi="Calibri" w:cs="Calibri"/>
          <w:bCs/>
          <w:color w:val="000000" w:themeColor="text1"/>
          <w:kern w:val="24"/>
          <w:sz w:val="20"/>
          <w:szCs w:val="16"/>
          <w:vertAlign w:val="subscript"/>
          <w:lang w:val="en-US"/>
        </w:rPr>
        <w:t>R</w:t>
      </w:r>
      <w:r w:rsidRPr="0044613B">
        <w:rPr>
          <w:rFonts w:ascii="Calibri" w:eastAsia="Times New Roman" w:hAnsi="Calibri" w:cs="Calibri"/>
          <w:bCs/>
          <w:color w:val="000000" w:themeColor="text1"/>
          <w:kern w:val="24"/>
          <w:sz w:val="20"/>
          <w:szCs w:val="16"/>
          <w:lang w:val="en-US"/>
        </w:rPr>
        <w:t xml:space="preserve"> = </w:t>
      </w:r>
      <w:r w:rsidR="000425EA">
        <w:rPr>
          <w:rFonts w:ascii="Calibri" w:eastAsia="Times New Roman" w:hAnsi="Calibri" w:cs="Calibri"/>
          <w:bCs/>
          <w:color w:val="000000" w:themeColor="text1"/>
          <w:kern w:val="24"/>
          <w:sz w:val="20"/>
          <w:szCs w:val="16"/>
          <w:lang w:val="en-US"/>
        </w:rPr>
        <w:t>4</w:t>
      </w:r>
      <w:r>
        <w:rPr>
          <w:rFonts w:ascii="Calibri" w:eastAsia="Times New Roman" w:hAnsi="Calibri" w:cs="Calibri"/>
          <w:bCs/>
          <w:color w:val="000000" w:themeColor="text1"/>
          <w:kern w:val="24"/>
          <w:sz w:val="20"/>
          <w:szCs w:val="16"/>
          <w:lang w:val="en-US"/>
        </w:rPr>
        <w:t>.</w:t>
      </w:r>
      <w:r w:rsidR="000425EA">
        <w:rPr>
          <w:rFonts w:ascii="Calibri" w:eastAsia="Times New Roman" w:hAnsi="Calibri" w:cs="Calibri"/>
          <w:bCs/>
          <w:color w:val="000000" w:themeColor="text1"/>
          <w:kern w:val="24"/>
          <w:sz w:val="20"/>
          <w:szCs w:val="16"/>
          <w:lang w:val="en-US"/>
        </w:rPr>
        <w:t>5</w:t>
      </w:r>
      <w:r w:rsidRPr="0044613B">
        <w:rPr>
          <w:rFonts w:ascii="Calibri" w:eastAsia="Times New Roman" w:hAnsi="Calibri" w:cs="Calibri"/>
          <w:bCs/>
          <w:color w:val="000000" w:themeColor="text1"/>
          <w:kern w:val="24"/>
          <w:sz w:val="20"/>
          <w:szCs w:val="16"/>
          <w:lang w:val="en-US"/>
        </w:rPr>
        <w:t xml:space="preserve"> min), with the fluorinase, </w:t>
      </w:r>
      <w:r w:rsidR="00045778">
        <w:rPr>
          <w:rFonts w:ascii="Calibri" w:eastAsia="Times New Roman" w:hAnsi="Calibri" w:cs="Calibri"/>
          <w:bCs/>
          <w:color w:val="000000" w:themeColor="text1"/>
          <w:kern w:val="24"/>
          <w:sz w:val="20"/>
          <w:szCs w:val="16"/>
          <w:lang w:val="en-US"/>
        </w:rPr>
        <w:t>L</w:t>
      </w:r>
      <w:r w:rsidRPr="0044613B">
        <w:rPr>
          <w:rFonts w:ascii="Calibri" w:eastAsia="Times New Roman" w:hAnsi="Calibri" w:cs="Calibri"/>
          <w:bCs/>
          <w:color w:val="000000" w:themeColor="text1"/>
          <w:kern w:val="24"/>
          <w:sz w:val="20"/>
          <w:szCs w:val="16"/>
          <w:lang w:val="en-US"/>
        </w:rPr>
        <w:t>-Se-Met, KF, phosphate buffer (pH 7.8) at 37</w:t>
      </w:r>
      <w:r>
        <w:rPr>
          <w:rFonts w:ascii="Calibri" w:eastAsia="Times New Roman" w:hAnsi="Calibri" w:cs="Calibri"/>
          <w:bCs/>
          <w:color w:val="000000" w:themeColor="text1"/>
          <w:kern w:val="24"/>
          <w:sz w:val="20"/>
          <w:szCs w:val="16"/>
          <w:lang w:val="en-US"/>
        </w:rPr>
        <w:t xml:space="preserve"> </w:t>
      </w:r>
      <w:r w:rsidRPr="0044613B">
        <w:rPr>
          <w:rFonts w:ascii="Calibri" w:eastAsia="Times New Roman" w:hAnsi="Calibri" w:cs="Calibri"/>
          <w:bCs/>
          <w:color w:val="000000" w:themeColor="text1"/>
          <w:kern w:val="24"/>
          <w:sz w:val="20"/>
          <w:szCs w:val="16"/>
          <w:lang w:val="en-US"/>
        </w:rPr>
        <w:t xml:space="preserve">°C. Traces show the formation of </w:t>
      </w:r>
      <w:r w:rsidR="009E3308" w:rsidRPr="009E3308">
        <w:rPr>
          <w:rFonts w:ascii="Calibri" w:eastAsia="Times New Roman" w:hAnsi="Calibri" w:cs="Calibri"/>
          <w:bCs/>
          <w:color w:val="000000" w:themeColor="text1"/>
          <w:kern w:val="24"/>
          <w:sz w:val="20"/>
          <w:szCs w:val="16"/>
        </w:rPr>
        <w:t>FDA-PP2 (</w:t>
      </w:r>
      <w:r w:rsidR="009E3308" w:rsidRPr="009E3308">
        <w:rPr>
          <w:rFonts w:ascii="Calibri" w:eastAsia="Times New Roman" w:hAnsi="Calibri" w:cs="Calibri"/>
          <w:b/>
          <w:bCs/>
          <w:color w:val="000000" w:themeColor="text1"/>
          <w:kern w:val="24"/>
          <w:sz w:val="20"/>
          <w:szCs w:val="16"/>
        </w:rPr>
        <w:t>2</w:t>
      </w:r>
      <w:r w:rsidR="009E3308" w:rsidRPr="009E3308">
        <w:rPr>
          <w:rFonts w:ascii="Calibri" w:eastAsia="Times New Roman" w:hAnsi="Calibri" w:cs="Calibri"/>
          <w:bCs/>
          <w:color w:val="000000" w:themeColor="text1"/>
          <w:kern w:val="24"/>
          <w:sz w:val="20"/>
          <w:szCs w:val="16"/>
        </w:rPr>
        <w:t>)</w:t>
      </w:r>
      <w:r w:rsidRPr="0044613B">
        <w:rPr>
          <w:rFonts w:ascii="Calibri" w:eastAsia="Times New Roman" w:hAnsi="Calibri" w:cs="Calibri"/>
          <w:bCs/>
          <w:color w:val="000000" w:themeColor="text1"/>
          <w:kern w:val="24"/>
          <w:sz w:val="20"/>
          <w:szCs w:val="16"/>
          <w:lang w:val="en-US"/>
        </w:rPr>
        <w:t>, yellow (t</w:t>
      </w:r>
      <w:r w:rsidRPr="0044613B">
        <w:rPr>
          <w:rFonts w:ascii="Calibri" w:eastAsia="Times New Roman" w:hAnsi="Calibri" w:cs="Calibri"/>
          <w:bCs/>
          <w:color w:val="000000" w:themeColor="text1"/>
          <w:kern w:val="24"/>
          <w:sz w:val="20"/>
          <w:szCs w:val="16"/>
          <w:vertAlign w:val="subscript"/>
          <w:lang w:val="en-US"/>
        </w:rPr>
        <w:t>R</w:t>
      </w:r>
      <w:r w:rsidRPr="0044613B">
        <w:rPr>
          <w:rFonts w:ascii="Calibri" w:eastAsia="Times New Roman" w:hAnsi="Calibri" w:cs="Calibri"/>
          <w:bCs/>
          <w:color w:val="000000" w:themeColor="text1"/>
          <w:kern w:val="24"/>
          <w:sz w:val="20"/>
          <w:szCs w:val="16"/>
          <w:lang w:val="en-US"/>
        </w:rPr>
        <w:t xml:space="preserve"> = </w:t>
      </w:r>
      <w:r w:rsidR="000425EA">
        <w:rPr>
          <w:rFonts w:ascii="Calibri" w:eastAsia="Times New Roman" w:hAnsi="Calibri" w:cs="Calibri"/>
          <w:bCs/>
          <w:color w:val="000000" w:themeColor="text1"/>
          <w:kern w:val="24"/>
          <w:sz w:val="20"/>
          <w:szCs w:val="16"/>
          <w:lang w:val="en-US"/>
        </w:rPr>
        <w:t>2</w:t>
      </w:r>
      <w:r>
        <w:rPr>
          <w:rFonts w:ascii="Calibri" w:eastAsia="Times New Roman" w:hAnsi="Calibri" w:cs="Calibri"/>
          <w:bCs/>
          <w:color w:val="000000" w:themeColor="text1"/>
          <w:kern w:val="24"/>
          <w:sz w:val="20"/>
          <w:szCs w:val="16"/>
          <w:lang w:val="en-US"/>
        </w:rPr>
        <w:t>.</w:t>
      </w:r>
      <w:r w:rsidR="000425EA">
        <w:rPr>
          <w:rFonts w:ascii="Calibri" w:eastAsia="Times New Roman" w:hAnsi="Calibri" w:cs="Calibri"/>
          <w:bCs/>
          <w:color w:val="000000" w:themeColor="text1"/>
          <w:kern w:val="24"/>
          <w:sz w:val="20"/>
          <w:szCs w:val="16"/>
          <w:lang w:val="en-US"/>
        </w:rPr>
        <w:t>8</w:t>
      </w:r>
      <w:r w:rsidRPr="0044613B">
        <w:rPr>
          <w:rFonts w:ascii="Calibri" w:eastAsia="Times New Roman" w:hAnsi="Calibri" w:cs="Calibri"/>
          <w:bCs/>
          <w:color w:val="000000" w:themeColor="text1"/>
          <w:kern w:val="24"/>
          <w:sz w:val="20"/>
          <w:szCs w:val="16"/>
          <w:lang w:val="en-US"/>
        </w:rPr>
        <w:t xml:space="preserve"> min), and the consumption of </w:t>
      </w:r>
      <w:r w:rsidR="00742141">
        <w:rPr>
          <w:rFonts w:ascii="Calibri" w:eastAsia="Times New Roman" w:hAnsi="Calibri" w:cs="Calibri"/>
          <w:b/>
          <w:bCs/>
          <w:color w:val="000000" w:themeColor="text1"/>
          <w:kern w:val="24"/>
          <w:sz w:val="20"/>
          <w:szCs w:val="16"/>
        </w:rPr>
        <w:t>24</w:t>
      </w:r>
      <w:r w:rsidRPr="0044613B">
        <w:rPr>
          <w:rFonts w:ascii="Calibri" w:eastAsia="Times New Roman" w:hAnsi="Calibri" w:cs="Calibri"/>
          <w:bCs/>
          <w:color w:val="000000" w:themeColor="text1"/>
          <w:kern w:val="24"/>
          <w:sz w:val="20"/>
          <w:szCs w:val="16"/>
          <w:lang w:val="en-US"/>
        </w:rPr>
        <w:t>. For full conditions</w:t>
      </w:r>
      <w:r w:rsidR="00E107D0">
        <w:rPr>
          <w:rFonts w:ascii="Calibri" w:eastAsia="Times New Roman" w:hAnsi="Calibri" w:cs="Calibri"/>
          <w:bCs/>
          <w:color w:val="000000" w:themeColor="text1"/>
          <w:kern w:val="24"/>
          <w:sz w:val="20"/>
          <w:szCs w:val="16"/>
          <w:lang w:val="en-US"/>
        </w:rPr>
        <w:t>,</w:t>
      </w:r>
      <w:r w:rsidRPr="0044613B">
        <w:rPr>
          <w:rFonts w:ascii="Calibri" w:eastAsia="Times New Roman" w:hAnsi="Calibri" w:cs="Calibri"/>
          <w:bCs/>
          <w:color w:val="000000" w:themeColor="text1"/>
          <w:kern w:val="24"/>
          <w:sz w:val="20"/>
          <w:szCs w:val="16"/>
          <w:lang w:val="en-US"/>
        </w:rPr>
        <w:t xml:space="preserve"> see the Experimental Section and Supporting Information.</w:t>
      </w:r>
    </w:p>
    <w:p w:rsidR="00915282" w:rsidRPr="006E5ED7" w:rsidRDefault="00915282" w:rsidP="00184F63">
      <w:pPr>
        <w:rPr>
          <w:lang w:val="en-US"/>
        </w:rPr>
      </w:pPr>
    </w:p>
    <w:p w:rsidR="003972F8" w:rsidRDefault="001C2024" w:rsidP="003972F8">
      <w:pPr>
        <w:jc w:val="both"/>
        <w:rPr>
          <w:b/>
          <w:lang w:val="en-US"/>
        </w:rPr>
      </w:pPr>
      <w:r>
        <w:t xml:space="preserve">There have been numerous studies probing the </w:t>
      </w:r>
      <w:r w:rsidR="00DD3923">
        <w:t xml:space="preserve">substrate specificity </w:t>
      </w:r>
      <w:r>
        <w:t>of the fluorinase</w:t>
      </w:r>
      <w:r w:rsidR="00991D84">
        <w:t xml:space="preserve"> enzyme</w:t>
      </w:r>
      <w:r>
        <w:t xml:space="preserve">. To date, these have </w:t>
      </w:r>
      <w:r w:rsidR="008F75C9">
        <w:t xml:space="preserve">revealed only </w:t>
      </w:r>
      <w:r w:rsidR="00991D84">
        <w:t xml:space="preserve">a </w:t>
      </w:r>
      <w:r w:rsidR="008F75C9">
        <w:t xml:space="preserve">limited </w:t>
      </w:r>
      <w:r w:rsidR="00991D84">
        <w:t>tolerance</w:t>
      </w:r>
      <w:r>
        <w:t xml:space="preserve"> </w:t>
      </w:r>
      <w:r w:rsidR="008F75C9">
        <w:t xml:space="preserve">at </w:t>
      </w:r>
      <w:r>
        <w:t>N</w:t>
      </w:r>
      <w:r w:rsidR="00D23BF3">
        <w:t>-</w:t>
      </w:r>
      <w:r>
        <w:t>6 and C</w:t>
      </w:r>
      <w:r w:rsidR="00D23BF3">
        <w:t>-</w:t>
      </w:r>
      <w:r>
        <w:t>2 of the adenine base,</w:t>
      </w:r>
      <w:r w:rsidR="0071669A">
        <w:fldChar w:fldCharType="begin"/>
      </w:r>
      <w:r w:rsidR="00657B82">
        <w:instrText xml:space="preserve"> ADDIN EN.CITE &lt;EndNote&gt;&lt;Cite&gt;&lt;Author&gt;Yeo&lt;/Author&gt;&lt;Year&gt;2017&lt;/Year&gt;&lt;RecNum&gt;958&lt;/RecNum&gt;&lt;DisplayText&gt;&lt;style face="superscript"&gt;[22]&lt;/style&gt;&lt;/DisplayText&gt;&lt;record&gt;&lt;rec-number&gt;958&lt;/rec-number&gt;&lt;foreign-keys&gt;&lt;key app="EN" db-id="r559wr5525t0sbex0aqxaevm0xezv2x9tx20"&gt;958&lt;/key&gt;&lt;/foreign-keys&gt;&lt;ref-type name="Journal Article"&gt;17&lt;/ref-type&gt;&lt;contributors&gt;&lt;authors&gt;&lt;author&gt;Yeo, W. L.&lt;/author&gt;&lt;author&gt;Chew, X.&lt;/author&gt;&lt;author&gt;Smith, D. J.&lt;/author&gt;&lt;author&gt;Chan, K. P.&lt;/author&gt;&lt;author&gt;Sun, H.&lt;/author&gt;&lt;author&gt;Zhao, H.&lt;/author&gt;&lt;author&gt;Lim, Y. H.&lt;/author&gt;&lt;author&gt;Ang, E. L.&lt;/author&gt;&lt;/authors&gt;&lt;/contributors&gt;&lt;titles&gt;&lt;title&gt;Probing the molecular determinants of fluorinase specificity&lt;/title&gt;&lt;secondary-title&gt;Chemical Communications&lt;/secondary-title&gt;&lt;/titles&gt;&lt;periodical&gt;&lt;full-title&gt;Chemical Communications&lt;/full-title&gt;&lt;/periodical&gt;&lt;pages&gt;2559-2562&lt;/pages&gt;&lt;volume&gt;53&lt;/volume&gt;&lt;number&gt;17&lt;/number&gt;&lt;dates&gt;&lt;year&gt;2017&lt;/year&gt;&lt;/dates&gt;&lt;publisher&gt;The Royal Society of Chemistry&lt;/publisher&gt;&lt;isbn&gt;1359-7345&lt;/isbn&gt;&lt;work-type&gt;10.1039/C6CC09213F&lt;/work-type&gt;&lt;urls&gt;&lt;related-urls&gt;&lt;url&gt;http://dx.doi.org/10.1039/C6CC09213F&lt;/url&gt;&lt;/related-urls&gt;&lt;/urls&gt;&lt;electronic-resource-num&gt;10.1039/C6CC09213F&lt;/electronic-resource-num&gt;&lt;/record&gt;&lt;/Cite&gt;&lt;/EndNote&gt;</w:instrText>
      </w:r>
      <w:r w:rsidR="0071669A">
        <w:fldChar w:fldCharType="separate"/>
      </w:r>
      <w:r w:rsidR="00657B82" w:rsidRPr="00657B82">
        <w:rPr>
          <w:noProof/>
          <w:vertAlign w:val="superscript"/>
        </w:rPr>
        <w:t>[</w:t>
      </w:r>
      <w:hyperlink w:anchor="_ENREF_42" w:tooltip="Yeo, 2017 #958" w:history="1">
        <w:r w:rsidR="00E91748" w:rsidRPr="00657B82">
          <w:rPr>
            <w:noProof/>
            <w:vertAlign w:val="superscript"/>
          </w:rPr>
          <w:t>22</w:t>
        </w:r>
      </w:hyperlink>
      <w:r w:rsidR="00657B82" w:rsidRPr="00657B82">
        <w:rPr>
          <w:noProof/>
          <w:vertAlign w:val="superscript"/>
        </w:rPr>
        <w:t>]</w:t>
      </w:r>
      <w:r w:rsidR="0071669A">
        <w:fldChar w:fldCharType="end"/>
      </w:r>
      <w:r>
        <w:t xml:space="preserve"> or more elaborate additions to the </w:t>
      </w:r>
      <w:r w:rsidR="00991D84">
        <w:t xml:space="preserve">acetylene </w:t>
      </w:r>
      <w:r>
        <w:t>terminus of elongate</w:t>
      </w:r>
      <w:r w:rsidR="00C81CF9">
        <w:t>d</w:t>
      </w:r>
      <w:r>
        <w:t xml:space="preserve"> PEG chains</w:t>
      </w:r>
      <w:r w:rsidR="00991D84">
        <w:t xml:space="preserve"> projecting from C</w:t>
      </w:r>
      <w:r w:rsidR="00D23BF3">
        <w:t>-</w:t>
      </w:r>
      <w:r w:rsidR="00991D84">
        <w:t>2</w:t>
      </w:r>
      <w:r>
        <w:t>.</w:t>
      </w:r>
      <w:r w:rsidR="0071669A">
        <w:fldChar w:fldCharType="begin">
          <w:fldData xml:space="preserve">PEVuZE5vdGU+PENpdGU+PEF1dGhvcj5UaG9tcHNvbjwvQXV0aG9yPjxZZWFyPjIwMTQ8L1llYXI+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</w:fldData>
        </w:fldChar>
      </w:r>
      <w:r w:rsidR="00657B82">
        <w:instrText xml:space="preserve"> ADDIN EN.CITE </w:instrText>
      </w:r>
      <w:r w:rsidR="00657B82">
        <w:fldChar w:fldCharType="begin">
          <w:fldData xml:space="preserve">PEVuZE5vdGU+PENpdGU+PEF1dGhvcj5UaG9tcHNvbjwvQXV0aG9yPjxZZWFyPjIwMTQ8L1llYXI+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</w:fldData>
        </w:fldChar>
      </w:r>
      <w:r w:rsidR="00657B82">
        <w:instrText xml:space="preserve"> ADDIN EN.CITE.DATA </w:instrText>
      </w:r>
      <w:r w:rsidR="00657B82">
        <w:fldChar w:fldCharType="end"/>
      </w:r>
      <w:r w:rsidR="0071669A">
        <w:fldChar w:fldCharType="separate"/>
      </w:r>
      <w:r w:rsidR="00657B82" w:rsidRPr="00657B82">
        <w:rPr>
          <w:noProof/>
          <w:vertAlign w:val="superscript"/>
        </w:rPr>
        <w:t>[</w:t>
      </w:r>
      <w:hyperlink w:anchor="_ENREF_34" w:tooltip="Thompson, 2014 #17" w:history="1">
        <w:r w:rsidR="00E91748" w:rsidRPr="00657B82">
          <w:rPr>
            <w:noProof/>
            <w:vertAlign w:val="superscript"/>
          </w:rPr>
          <w:t>16</w:t>
        </w:r>
      </w:hyperlink>
      <w:r w:rsidR="00657B82" w:rsidRPr="00657B82">
        <w:rPr>
          <w:noProof/>
          <w:vertAlign w:val="superscript"/>
        </w:rPr>
        <w:t>]</w:t>
      </w:r>
      <w:r w:rsidR="0071669A">
        <w:fldChar w:fldCharType="end"/>
      </w:r>
      <w:r>
        <w:t xml:space="preserve"> </w:t>
      </w:r>
      <w:r w:rsidR="00742141">
        <w:rPr>
          <w:b/>
        </w:rPr>
        <w:t>19</w:t>
      </w:r>
      <w:r>
        <w:rPr>
          <w:b/>
        </w:rPr>
        <w:t xml:space="preserve"> </w:t>
      </w:r>
      <w:r w:rsidRPr="00954B96">
        <w:t xml:space="preserve">and </w:t>
      </w:r>
      <w:r w:rsidR="00742141" w:rsidRPr="00954B96">
        <w:rPr>
          <w:b/>
        </w:rPr>
        <w:t>24</w:t>
      </w:r>
      <w:r w:rsidRPr="00954B96">
        <w:t xml:space="preserve"> represent a new class of fluorinase substrate, whereby a more bulk</w:t>
      </w:r>
      <w:r w:rsidR="008A26CD" w:rsidRPr="00954B96">
        <w:t>y</w:t>
      </w:r>
      <w:r w:rsidRPr="00954B96">
        <w:t xml:space="preserve"> </w:t>
      </w:r>
      <w:r w:rsidR="00C81CF9" w:rsidRPr="00954B96">
        <w:t xml:space="preserve">cyclic </w:t>
      </w:r>
      <w:r w:rsidRPr="00954B96">
        <w:t>substituent is incorporated just one methylene unit removed from the C</w:t>
      </w:r>
      <w:r w:rsidR="00D23BF3" w:rsidRPr="00954B96">
        <w:t>-</w:t>
      </w:r>
      <w:r w:rsidRPr="00954B96">
        <w:t>2 alkyne</w:t>
      </w:r>
      <w:r w:rsidR="00C81CF9" w:rsidRPr="00954B96">
        <w:t xml:space="preserve"> of the ClDEA</w:t>
      </w:r>
      <w:r w:rsidR="008A26CD" w:rsidRPr="00954B96">
        <w:t xml:space="preserve"> (5'-chlorodeoxy-2-ethynyladenosine)</w:t>
      </w:r>
      <w:r w:rsidR="00C81CF9" w:rsidRPr="00954B96">
        <w:t xml:space="preserve"> motif</w:t>
      </w:r>
      <w:r w:rsidRPr="00954B96">
        <w:t>,</w:t>
      </w:r>
      <w:r w:rsidR="00C81CF9" w:rsidRPr="00954B96">
        <w:t xml:space="preserve"> thus </w:t>
      </w:r>
      <w:r w:rsidRPr="00954B96">
        <w:t xml:space="preserve">demonstrating </w:t>
      </w:r>
      <w:r w:rsidR="00C81CF9" w:rsidRPr="00954B96">
        <w:t>a</w:t>
      </w:r>
      <w:r w:rsidR="00E45FE2" w:rsidRPr="00954B96">
        <w:t xml:space="preserve">n expansion of the substrate scope of the </w:t>
      </w:r>
      <w:r w:rsidRPr="00954B96">
        <w:t xml:space="preserve">fluorinase </w:t>
      </w:r>
      <w:r w:rsidR="00E45FE2" w:rsidRPr="00954B96">
        <w:t>enzyme</w:t>
      </w:r>
      <w:r w:rsidR="00991D84" w:rsidRPr="00954B96">
        <w:t>.</w:t>
      </w:r>
    </w:p>
    <w:p w:rsidR="00E1214B" w:rsidRDefault="00E1214B" w:rsidP="003972F8">
      <w:pPr>
        <w:jc w:val="both"/>
        <w:rPr>
          <w:b/>
          <w:lang w:val="en-US"/>
        </w:rPr>
      </w:pPr>
    </w:p>
    <w:p w:rsidR="00184F63" w:rsidRPr="000D71EF" w:rsidRDefault="00184F63" w:rsidP="009A0FED">
      <w:pPr>
        <w:spacing w:after="0"/>
        <w:rPr>
          <w:b/>
        </w:rPr>
      </w:pPr>
      <w:r w:rsidRPr="000D71EF">
        <w:rPr>
          <w:b/>
        </w:rPr>
        <w:t xml:space="preserve">Last step enzymatic </w:t>
      </w:r>
      <w:r w:rsidRPr="000D71EF">
        <w:rPr>
          <w:b/>
          <w:vertAlign w:val="superscript"/>
        </w:rPr>
        <w:t>18</w:t>
      </w:r>
      <w:r w:rsidRPr="000D71EF">
        <w:rPr>
          <w:b/>
        </w:rPr>
        <w:t xml:space="preserve">F labelling </w:t>
      </w:r>
      <w:r w:rsidR="00331424">
        <w:rPr>
          <w:b/>
        </w:rPr>
        <w:t xml:space="preserve">of </w:t>
      </w:r>
      <w:r w:rsidR="005F1C1C">
        <w:rPr>
          <w:b/>
        </w:rPr>
        <w:t>1</w:t>
      </w:r>
      <w:r w:rsidR="00406AA6">
        <w:rPr>
          <w:b/>
        </w:rPr>
        <w:t>9</w:t>
      </w:r>
      <w:r w:rsidR="00352C3F">
        <w:rPr>
          <w:b/>
        </w:rPr>
        <w:t xml:space="preserve"> to [</w:t>
      </w:r>
      <w:r w:rsidR="00352C3F" w:rsidRPr="00352C3F">
        <w:rPr>
          <w:b/>
          <w:vertAlign w:val="superscript"/>
        </w:rPr>
        <w:t>18</w:t>
      </w:r>
      <w:r w:rsidR="009468BD">
        <w:rPr>
          <w:b/>
        </w:rPr>
        <w:t>F]</w:t>
      </w:r>
      <w:r w:rsidR="00352C3F">
        <w:rPr>
          <w:b/>
        </w:rPr>
        <w:t>1</w:t>
      </w:r>
    </w:p>
    <w:p w:rsidR="00F45062" w:rsidRDefault="00E62F33" w:rsidP="00985130">
      <w:pPr>
        <w:jc w:val="both"/>
      </w:pPr>
      <w:r>
        <w:t xml:space="preserve">The ability to generate </w:t>
      </w:r>
      <w:r w:rsidRPr="002F3AD9">
        <w:rPr>
          <w:vertAlign w:val="superscript"/>
        </w:rPr>
        <w:t>18</w:t>
      </w:r>
      <w:r>
        <w:t>F</w:t>
      </w:r>
      <w:r w:rsidR="005F1C1C">
        <w:t>-</w:t>
      </w:r>
      <w:r>
        <w:t xml:space="preserve">labelled analogues of </w:t>
      </w:r>
      <w:r w:rsidRPr="00FC57F1">
        <w:rPr>
          <w:lang w:val="en-US"/>
        </w:rPr>
        <w:t>human A</w:t>
      </w:r>
      <w:r w:rsidRPr="00FC57F1">
        <w:rPr>
          <w:vertAlign w:val="subscript"/>
          <w:lang w:val="en-US"/>
        </w:rPr>
        <w:t>2A</w:t>
      </w:r>
      <w:r w:rsidRPr="00FC57F1">
        <w:rPr>
          <w:lang w:val="en-US"/>
        </w:rPr>
        <w:t xml:space="preserve"> adenosine receptor</w:t>
      </w:r>
      <w:r>
        <w:rPr>
          <w:lang w:val="en-US"/>
        </w:rPr>
        <w:t xml:space="preserve"> agonist</w:t>
      </w:r>
      <w:r w:rsidR="00985130">
        <w:rPr>
          <w:lang w:val="en-US"/>
        </w:rPr>
        <w:t>s</w:t>
      </w:r>
      <w:r>
        <w:rPr>
          <w:lang w:val="en-US"/>
        </w:rPr>
        <w:t xml:space="preserve"> </w:t>
      </w:r>
      <w:r w:rsidR="00D20575">
        <w:rPr>
          <w:lang w:val="en-US"/>
        </w:rPr>
        <w:t>provides</w:t>
      </w:r>
      <w:r w:rsidR="00985130">
        <w:rPr>
          <w:lang w:val="en-US"/>
        </w:rPr>
        <w:t xml:space="preserve"> an opportunity to study a variety of </w:t>
      </w:r>
      <w:r w:rsidR="00AE43D5">
        <w:rPr>
          <w:lang w:val="en-US"/>
        </w:rPr>
        <w:t>physiological</w:t>
      </w:r>
      <w:r w:rsidR="00985130">
        <w:rPr>
          <w:lang w:val="en-US"/>
        </w:rPr>
        <w:t xml:space="preserve"> disorders </w:t>
      </w:r>
      <w:r w:rsidR="00985130" w:rsidRPr="00A57F1A">
        <w:rPr>
          <w:i/>
          <w:lang w:val="en-US"/>
        </w:rPr>
        <w:t>in vivo,</w:t>
      </w:r>
      <w:r w:rsidR="00985130">
        <w:rPr>
          <w:lang w:val="en-US"/>
        </w:rPr>
        <w:t xml:space="preserve"> as well as offer</w:t>
      </w:r>
      <w:r w:rsidR="005F1C1C">
        <w:rPr>
          <w:lang w:val="en-US"/>
        </w:rPr>
        <w:t>ing support to drug discovery tria</w:t>
      </w:r>
      <w:r w:rsidR="00985130">
        <w:rPr>
          <w:lang w:val="en-US"/>
        </w:rPr>
        <w:t xml:space="preserve">ls </w:t>
      </w:r>
      <w:r w:rsidR="00985130" w:rsidRPr="00954B96">
        <w:rPr>
          <w:lang w:val="en-US"/>
        </w:rPr>
        <w:t xml:space="preserve">targeting this receptor. </w:t>
      </w:r>
      <w:r w:rsidR="00C90ECA" w:rsidRPr="00954B96">
        <w:rPr>
          <w:lang w:val="en-US"/>
        </w:rPr>
        <w:t>As a proof of principle study</w:t>
      </w:r>
      <w:r w:rsidR="002F3AD9" w:rsidRPr="00954B96">
        <w:rPr>
          <w:lang w:val="en-US"/>
        </w:rPr>
        <w:t xml:space="preserve">, a </w:t>
      </w:r>
      <w:r w:rsidR="00D20575" w:rsidRPr="00954B96">
        <w:t xml:space="preserve">transhalogenation reaction </w:t>
      </w:r>
      <w:r w:rsidR="002F3AD9" w:rsidRPr="00954B96">
        <w:t>was</w:t>
      </w:r>
      <w:r w:rsidR="00D20575" w:rsidRPr="00954B96">
        <w:t xml:space="preserve"> performed</w:t>
      </w:r>
      <w:r w:rsidR="002F3AD9" w:rsidRPr="00954B96">
        <w:t xml:space="preserve"> with </w:t>
      </w:r>
      <w:r w:rsidR="00742141" w:rsidRPr="00954B96">
        <w:rPr>
          <w:b/>
        </w:rPr>
        <w:t>19</w:t>
      </w:r>
      <w:r w:rsidR="00D20575" w:rsidRPr="00954B96">
        <w:t xml:space="preserve"> in the presence of [</w:t>
      </w:r>
      <w:r w:rsidR="00D20575" w:rsidRPr="00954B96">
        <w:rPr>
          <w:vertAlign w:val="superscript"/>
        </w:rPr>
        <w:t>18</w:t>
      </w:r>
      <w:r w:rsidR="00D20575" w:rsidRPr="00954B96">
        <w:t xml:space="preserve">F]fluoride, </w:t>
      </w:r>
      <w:r w:rsidR="005F1C1C" w:rsidRPr="00954B96">
        <w:t xml:space="preserve">to observe its conversion </w:t>
      </w:r>
      <w:r w:rsidR="00D20575" w:rsidRPr="00954B96">
        <w:t xml:space="preserve">to </w:t>
      </w:r>
      <w:r w:rsidR="009E3308" w:rsidRPr="00954B96">
        <w:t>[</w:t>
      </w:r>
      <w:r w:rsidR="009E3308" w:rsidRPr="00954B96">
        <w:rPr>
          <w:vertAlign w:val="superscript"/>
        </w:rPr>
        <w:t>18</w:t>
      </w:r>
      <w:r w:rsidR="009E3308" w:rsidRPr="00954B96">
        <w:t>F]FDA-PP1</w:t>
      </w:r>
      <w:r w:rsidR="00D20575" w:rsidRPr="00954B96">
        <w:t xml:space="preserve">. </w:t>
      </w:r>
      <w:r w:rsidR="005F1C1C" w:rsidRPr="00954B96">
        <w:t>Radiolabelling tria</w:t>
      </w:r>
      <w:r w:rsidR="00915282" w:rsidRPr="00954B96">
        <w:t xml:space="preserve">ls of this type are </w:t>
      </w:r>
      <w:r w:rsidR="00AE43D5" w:rsidRPr="00954B96">
        <w:t xml:space="preserve">typically </w:t>
      </w:r>
      <w:r w:rsidR="00915282" w:rsidRPr="00954B96">
        <w:t>conducted using similar conditions to</w:t>
      </w:r>
      <w:r w:rsidR="00C90ECA" w:rsidRPr="00954B96">
        <w:t xml:space="preserve"> that</w:t>
      </w:r>
      <w:r w:rsidR="00915282" w:rsidRPr="00954B96">
        <w:t xml:space="preserve"> described with [</w:t>
      </w:r>
      <w:r w:rsidR="00915282" w:rsidRPr="00954B96">
        <w:rPr>
          <w:vertAlign w:val="superscript"/>
        </w:rPr>
        <w:t>19</w:t>
      </w:r>
      <w:r w:rsidR="00915282" w:rsidRPr="00954B96">
        <w:t xml:space="preserve">F]fluoride, </w:t>
      </w:r>
      <w:r w:rsidR="00E14D76" w:rsidRPr="00954B96">
        <w:t>b</w:t>
      </w:r>
      <w:r w:rsidR="00C90ECA" w:rsidRPr="00954B96">
        <w:t>ut</w:t>
      </w:r>
      <w:r w:rsidR="005F1C1C" w:rsidRPr="00954B96">
        <w:t xml:space="preserve"> in this instance an aqueous</w:t>
      </w:r>
      <w:r w:rsidR="00C90ECA" w:rsidRPr="00954B96">
        <w:t xml:space="preserve"> [</w:t>
      </w:r>
      <w:r w:rsidR="00C90ECA" w:rsidRPr="00954B96">
        <w:rPr>
          <w:vertAlign w:val="superscript"/>
        </w:rPr>
        <w:t>18</w:t>
      </w:r>
      <w:r w:rsidR="00C90ECA" w:rsidRPr="00954B96">
        <w:t>F]fluoride solution</w:t>
      </w:r>
      <w:r w:rsidR="00793621" w:rsidRPr="00954B96">
        <w:t xml:space="preserve"> </w:t>
      </w:r>
      <w:r w:rsidR="00C90ECA" w:rsidRPr="00954B96">
        <w:t>obtained directly from the cyclotron</w:t>
      </w:r>
      <w:r w:rsidR="0032791E" w:rsidRPr="00954B96">
        <w:t xml:space="preserve"> is used</w:t>
      </w:r>
      <w:r w:rsidR="00C90ECA" w:rsidRPr="00954B96">
        <w:t xml:space="preserve">. </w:t>
      </w:r>
      <w:r w:rsidR="00915282" w:rsidRPr="00954B96">
        <w:t>A</w:t>
      </w:r>
      <w:r w:rsidR="00C90ECA" w:rsidRPr="00954B96">
        <w:t>nother</w:t>
      </w:r>
      <w:r w:rsidR="00915282" w:rsidRPr="00954B96">
        <w:t xml:space="preserve"> significant distinction </w:t>
      </w:r>
      <w:r w:rsidR="00C90ECA" w:rsidRPr="00954B96">
        <w:t>is that u</w:t>
      </w:r>
      <w:r w:rsidR="00D20575" w:rsidRPr="00954B96">
        <w:t>nder hot labelling conditions</w:t>
      </w:r>
      <w:r w:rsidR="00E14D76" w:rsidRPr="00954B96">
        <w:t xml:space="preserve"> </w:t>
      </w:r>
      <w:r w:rsidR="00C90ECA" w:rsidRPr="00954B96">
        <w:t>th</w:t>
      </w:r>
      <w:r w:rsidR="00E14D76" w:rsidRPr="00954B96">
        <w:t>e</w:t>
      </w:r>
      <w:r w:rsidR="00C90ECA" w:rsidRPr="00954B96">
        <w:t xml:space="preserve"> </w:t>
      </w:r>
      <w:r w:rsidR="00D20575" w:rsidRPr="00954B96">
        <w:t>aqueous solution of [</w:t>
      </w:r>
      <w:r w:rsidR="00D20575" w:rsidRPr="00954B96">
        <w:rPr>
          <w:vertAlign w:val="superscript"/>
        </w:rPr>
        <w:t>18</w:t>
      </w:r>
      <w:r w:rsidR="00D20575" w:rsidRPr="00954B96">
        <w:t>F]fluoride is generated</w:t>
      </w:r>
      <w:r w:rsidR="00AC451E" w:rsidRPr="00954B96">
        <w:t xml:space="preserve"> </w:t>
      </w:r>
      <w:r w:rsidR="007D3B59" w:rsidRPr="00954B96">
        <w:t>at</w:t>
      </w:r>
      <w:r w:rsidR="00D20575" w:rsidRPr="00954B96">
        <w:t xml:space="preserve"> GBq </w:t>
      </w:r>
      <w:r w:rsidR="007D3B59" w:rsidRPr="00954B96">
        <w:t>levels</w:t>
      </w:r>
      <w:r w:rsidR="00AC451E" w:rsidRPr="00954B96">
        <w:t xml:space="preserve"> </w:t>
      </w:r>
      <w:r w:rsidR="00D20575" w:rsidRPr="00954B96">
        <w:t>as a</w:t>
      </w:r>
      <w:r w:rsidR="00D20575">
        <w:t xml:space="preserve"> dilute solution </w:t>
      </w:r>
      <w:r w:rsidR="00D20575" w:rsidRPr="00DD1D3C">
        <w:t>in [</w:t>
      </w:r>
      <w:r w:rsidR="00D20575" w:rsidRPr="00DD1D3C">
        <w:rPr>
          <w:vertAlign w:val="superscript"/>
        </w:rPr>
        <w:t>18</w:t>
      </w:r>
      <w:r w:rsidR="00D20575" w:rsidRPr="00DD1D3C">
        <w:t>O]water</w:t>
      </w:r>
      <w:r w:rsidR="005F1C1C">
        <w:t>. T</w:t>
      </w:r>
      <w:r w:rsidR="00C90ECA">
        <w:t xml:space="preserve">his </w:t>
      </w:r>
      <w:r w:rsidR="005F1C1C">
        <w:t xml:space="preserve">solution is then utilised </w:t>
      </w:r>
      <w:r w:rsidR="005F1C1C">
        <w:lastRenderedPageBreak/>
        <w:t>directly at MBq level</w:t>
      </w:r>
      <w:r w:rsidR="00C90ECA">
        <w:t>s</w:t>
      </w:r>
      <w:r w:rsidR="0058490F">
        <w:t>.</w:t>
      </w:r>
      <w:r w:rsidR="00E14D76">
        <w:t xml:space="preserve"> </w:t>
      </w:r>
      <w:r w:rsidR="0058490F">
        <w:t>T</w:t>
      </w:r>
      <w:r w:rsidR="00E14D76">
        <w:t>hus the final [</w:t>
      </w:r>
      <w:r w:rsidR="00E14D76" w:rsidRPr="00C90ECA">
        <w:rPr>
          <w:vertAlign w:val="superscript"/>
        </w:rPr>
        <w:t>18</w:t>
      </w:r>
      <w:r w:rsidR="00E14D76">
        <w:t>F]fluoride ion concentrations are necessarily very low</w:t>
      </w:r>
      <w:r w:rsidR="0032791E">
        <w:t>,</w:t>
      </w:r>
      <w:r w:rsidR="00E14D76">
        <w:t xml:space="preserve"> in the pico-molar range, and as such these </w:t>
      </w:r>
      <w:r w:rsidR="00E14D76" w:rsidRPr="00500B0E">
        <w:t xml:space="preserve">fluorinase-catalyzed radiochemical reactions </w:t>
      </w:r>
      <w:r w:rsidR="00E14D76">
        <w:t>are no longer catalytic</w:t>
      </w:r>
      <w:r w:rsidR="00E107D0">
        <w:t>,</w:t>
      </w:r>
      <w:r w:rsidR="00E14D76">
        <w:t xml:space="preserve"> as the enzyme</w:t>
      </w:r>
      <w:r w:rsidR="005F1C1C">
        <w:t xml:space="preserve"> (micromolar)</w:t>
      </w:r>
      <w:r w:rsidR="00E14D76">
        <w:t xml:space="preserve"> is in considerable excess over the [</w:t>
      </w:r>
      <w:r w:rsidR="00E14D76" w:rsidRPr="006602E3">
        <w:rPr>
          <w:vertAlign w:val="superscript"/>
        </w:rPr>
        <w:t>18</w:t>
      </w:r>
      <w:r w:rsidR="00E14D76">
        <w:t>F]fluoride</w:t>
      </w:r>
      <w:r w:rsidR="005F1C1C">
        <w:t xml:space="preserve"> (picomolar</w:t>
      </w:r>
      <w:r w:rsidR="005F1C1C" w:rsidRPr="00954B96">
        <w:t>)</w:t>
      </w:r>
      <w:r w:rsidR="00E14D76" w:rsidRPr="00954B96">
        <w:t xml:space="preserve">. </w:t>
      </w:r>
      <w:r w:rsidR="00045778" w:rsidRPr="00954B96">
        <w:t xml:space="preserve">During radiolabelling experiments, </w:t>
      </w:r>
      <w:r w:rsidR="00742141" w:rsidRPr="00954B96">
        <w:rPr>
          <w:b/>
        </w:rPr>
        <w:t>19</w:t>
      </w:r>
      <w:r w:rsidR="00045778" w:rsidRPr="00954B96">
        <w:t>,</w:t>
      </w:r>
      <w:r w:rsidR="00793621" w:rsidRPr="00954B96">
        <w:t xml:space="preserve"> [</w:t>
      </w:r>
      <w:r w:rsidR="00793621" w:rsidRPr="00954B96">
        <w:rPr>
          <w:vertAlign w:val="superscript"/>
        </w:rPr>
        <w:t>18</w:t>
      </w:r>
      <w:r w:rsidR="00793621" w:rsidRPr="00954B96">
        <w:t>F]fluoride ion,</w:t>
      </w:r>
      <w:r w:rsidR="00C90ECA" w:rsidRPr="00954B96">
        <w:t xml:space="preserve"> </w:t>
      </w:r>
      <w:r w:rsidR="005F1C1C" w:rsidRPr="00954B96">
        <w:t>L</w:t>
      </w:r>
      <w:r w:rsidR="00C90ECA" w:rsidRPr="00954B96">
        <w:t>-Se</w:t>
      </w:r>
      <w:r w:rsidR="000425EA" w:rsidRPr="00954B96">
        <w:t>-</w:t>
      </w:r>
      <w:r w:rsidR="005F1C1C" w:rsidRPr="00954B96">
        <w:t>Met and fluorinase enzyme were</w:t>
      </w:r>
      <w:r w:rsidR="00C90ECA" w:rsidRPr="00954B96">
        <w:t xml:space="preserve"> incubated at 37 </w:t>
      </w:r>
      <w:r w:rsidR="00C90ECA" w:rsidRPr="00954B96">
        <w:rPr>
          <w:vertAlign w:val="superscript"/>
        </w:rPr>
        <w:t>◦</w:t>
      </w:r>
      <w:r w:rsidR="00C90ECA" w:rsidRPr="00954B96">
        <w:t>C in</w:t>
      </w:r>
      <w:r w:rsidR="005F1C1C" w:rsidRPr="00954B96">
        <w:t xml:space="preserve"> phosphate buffer (</w:t>
      </w:r>
      <w:r w:rsidR="00C90ECA" w:rsidRPr="00954B96">
        <w:t>pH 7.8</w:t>
      </w:r>
      <w:r w:rsidR="005F1C1C" w:rsidRPr="00954B96">
        <w:t>)</w:t>
      </w:r>
      <w:r w:rsidR="00793621" w:rsidRPr="00954B96">
        <w:t xml:space="preserve"> </w:t>
      </w:r>
      <w:r w:rsidR="005F1C1C" w:rsidRPr="00954B96">
        <w:t>(</w:t>
      </w:r>
      <w:r w:rsidR="00C90ECA" w:rsidRPr="00954B96">
        <w:t>see Supporting Information for full experimental details and Figures)</w:t>
      </w:r>
      <w:r w:rsidR="005F1C1C" w:rsidRPr="00954B96">
        <w:t>. Product</w:t>
      </w:r>
      <w:r w:rsidR="00C90ECA" w:rsidRPr="00954B96">
        <w:t xml:space="preserve"> </w:t>
      </w:r>
      <w:r w:rsidR="00CF4CF5" w:rsidRPr="00954B96">
        <w:t>[</w:t>
      </w:r>
      <w:r w:rsidR="00CF4CF5" w:rsidRPr="00954B96">
        <w:rPr>
          <w:vertAlign w:val="superscript"/>
        </w:rPr>
        <w:t>18</w:t>
      </w:r>
      <w:r w:rsidR="00CF4CF5" w:rsidRPr="00954B96">
        <w:t>F]FDA-PP1</w:t>
      </w:r>
      <w:r w:rsidR="00EA45E1" w:rsidRPr="00954B96">
        <w:t xml:space="preserve"> </w:t>
      </w:r>
      <w:r w:rsidR="00D20575" w:rsidRPr="00954B96">
        <w:t xml:space="preserve">was </w:t>
      </w:r>
      <w:r w:rsidR="005F1C1C" w:rsidRPr="00954B96">
        <w:t>generated in approximately 10</w:t>
      </w:r>
      <w:r w:rsidR="00D20575" w:rsidRPr="00954B96">
        <w:t>% radi</w:t>
      </w:r>
      <w:r w:rsidR="005F1C1C" w:rsidRPr="00954B96">
        <w:t xml:space="preserve">ochemical conversion after a 30 min incubation. A </w:t>
      </w:r>
      <w:r w:rsidR="00A63C34" w:rsidRPr="00954B96">
        <w:t xml:space="preserve">semi-prep </w:t>
      </w:r>
      <w:r w:rsidR="00D20575" w:rsidRPr="00954B96">
        <w:t xml:space="preserve">HPLC trace </w:t>
      </w:r>
      <w:r w:rsidR="005F1C1C" w:rsidRPr="00954B96">
        <w:t xml:space="preserve">(radiochemistry detector) </w:t>
      </w:r>
      <w:r w:rsidR="00D20575" w:rsidRPr="00954B96">
        <w:t xml:space="preserve">of the reaction mixture at </w:t>
      </w:r>
      <w:r w:rsidR="005F1C1C" w:rsidRPr="00954B96">
        <w:t xml:space="preserve">30 min </w:t>
      </w:r>
      <w:r w:rsidR="00F45062" w:rsidRPr="00954B96">
        <w:t>is shown in</w:t>
      </w:r>
      <w:r w:rsidR="005F1C1C" w:rsidRPr="00954B96">
        <w:t xml:space="preserve"> F</w:t>
      </w:r>
      <w:r w:rsidR="00F45062" w:rsidRPr="00954B96">
        <w:t>igure</w:t>
      </w:r>
      <w:r w:rsidR="005F1C1C" w:rsidRPr="00954B96">
        <w:t xml:space="preserve"> </w:t>
      </w:r>
      <w:r w:rsidR="00FD1894" w:rsidRPr="00954B96">
        <w:t>4</w:t>
      </w:r>
      <w:r w:rsidR="00985130" w:rsidRPr="00954B96">
        <w:t>.</w:t>
      </w:r>
    </w:p>
    <w:p w:rsidR="00794211" w:rsidRDefault="00794211" w:rsidP="00985130">
      <w:pPr>
        <w:jc w:val="both"/>
      </w:pPr>
    </w:p>
    <w:p w:rsidR="00794211" w:rsidRDefault="00D81D0A" w:rsidP="00985130">
      <w:pPr>
        <w:jc w:val="both"/>
      </w:pPr>
      <w:r>
        <w:object w:dxaOrig="27758" w:dyaOrig="16378">
          <v:shape id="_x0000_i1033" type="#_x0000_t75" style="width:450.9pt;height:266.25pt" o:ole="">
            <v:imagedata r:id="rId28" o:title=""/>
          </v:shape>
          <o:OLEObject Type="Embed" ProgID="ChemDraw.Document.6.0" ShapeID="_x0000_i1033" DrawAspect="Content" ObjectID="_1565074411" r:id="rId29"/>
        </w:object>
      </w:r>
    </w:p>
    <w:p w:rsidR="00F45062" w:rsidRPr="00F45062" w:rsidRDefault="005F1C1C" w:rsidP="00EF6E93">
      <w:pPr>
        <w:jc w:val="both"/>
        <w:rPr>
          <w:bCs/>
          <w:sz w:val="20"/>
          <w:lang w:val="en-US"/>
        </w:rPr>
      </w:pPr>
      <w:r w:rsidRPr="00954B96">
        <w:rPr>
          <w:b/>
          <w:sz w:val="20"/>
        </w:rPr>
        <w:t xml:space="preserve">Figure </w:t>
      </w:r>
      <w:r w:rsidR="00FD1894" w:rsidRPr="00954B96">
        <w:rPr>
          <w:b/>
          <w:sz w:val="20"/>
        </w:rPr>
        <w:t>4</w:t>
      </w:r>
      <w:r w:rsidR="00F45062" w:rsidRPr="00954B96">
        <w:rPr>
          <w:b/>
          <w:sz w:val="20"/>
        </w:rPr>
        <w:t>.</w:t>
      </w:r>
      <w:r w:rsidRPr="00954B96">
        <w:rPr>
          <w:sz w:val="20"/>
        </w:rPr>
        <w:t xml:space="preserve"> </w:t>
      </w:r>
      <w:r w:rsidR="00DB6B4C" w:rsidRPr="00954B96">
        <w:rPr>
          <w:rFonts w:ascii="Calibri" w:eastAsia="Times New Roman" w:hAnsi="Calibri" w:cs="Calibri"/>
          <w:bCs/>
          <w:color w:val="000000" w:themeColor="text1"/>
          <w:kern w:val="24"/>
          <w:sz w:val="20"/>
          <w:szCs w:val="16"/>
          <w:lang w:val="en-US"/>
        </w:rPr>
        <w:t>A)</w:t>
      </w:r>
      <w:r w:rsidR="0058490F" w:rsidRPr="00954B96">
        <w:rPr>
          <w:rFonts w:ascii="Calibri" w:eastAsia="Times New Roman" w:hAnsi="Calibri" w:cs="Calibri"/>
          <w:b/>
          <w:bCs/>
          <w:color w:val="000000" w:themeColor="text1"/>
          <w:kern w:val="24"/>
          <w:sz w:val="20"/>
          <w:szCs w:val="16"/>
          <w:lang w:val="en-US"/>
        </w:rPr>
        <w:t xml:space="preserve"> </w:t>
      </w:r>
      <w:r w:rsidR="0058490F" w:rsidRPr="00954B96">
        <w:rPr>
          <w:rFonts w:ascii="Calibri" w:eastAsia="Times New Roman" w:hAnsi="Calibri" w:cs="Calibri"/>
          <w:bCs/>
          <w:color w:val="000000" w:themeColor="text1"/>
          <w:kern w:val="24"/>
          <w:sz w:val="20"/>
          <w:szCs w:val="16"/>
          <w:lang w:val="en-US"/>
        </w:rPr>
        <w:t xml:space="preserve">Reaction scheme of the fluorinase catalysed transhalogenation of </w:t>
      </w:r>
      <w:r w:rsidR="00742141" w:rsidRPr="00954B96">
        <w:rPr>
          <w:rFonts w:ascii="Calibri" w:eastAsia="Times New Roman" w:hAnsi="Calibri" w:cs="Calibri"/>
          <w:b/>
          <w:bCs/>
          <w:color w:val="000000" w:themeColor="text1"/>
          <w:kern w:val="24"/>
          <w:sz w:val="20"/>
          <w:szCs w:val="16"/>
          <w:lang w:val="en-US"/>
        </w:rPr>
        <w:t>19</w:t>
      </w:r>
      <w:r w:rsidR="0058490F" w:rsidRPr="00954B96">
        <w:rPr>
          <w:rFonts w:ascii="Calibri" w:eastAsia="Times New Roman" w:hAnsi="Calibri" w:cs="Calibri"/>
          <w:bCs/>
          <w:color w:val="000000" w:themeColor="text1"/>
          <w:kern w:val="24"/>
          <w:sz w:val="20"/>
          <w:szCs w:val="16"/>
          <w:lang w:val="en-US"/>
        </w:rPr>
        <w:t xml:space="preserve"> to </w:t>
      </w:r>
      <w:r w:rsidR="00CF4CF5" w:rsidRPr="00954B96">
        <w:t>[</w:t>
      </w:r>
      <w:r w:rsidR="00CF4CF5" w:rsidRPr="00954B96">
        <w:rPr>
          <w:vertAlign w:val="superscript"/>
        </w:rPr>
        <w:t>18</w:t>
      </w:r>
      <w:r w:rsidR="00CF4CF5" w:rsidRPr="00954B96">
        <w:t>F]FDA-PP1</w:t>
      </w:r>
      <w:r w:rsidR="0058490F" w:rsidRPr="00954B96">
        <w:rPr>
          <w:rFonts w:ascii="Calibri" w:eastAsia="Times New Roman" w:hAnsi="Calibri" w:cs="Calibri"/>
          <w:bCs/>
          <w:color w:val="000000" w:themeColor="text1"/>
          <w:kern w:val="24"/>
          <w:sz w:val="20"/>
          <w:szCs w:val="16"/>
          <w:lang w:val="en-US"/>
        </w:rPr>
        <w:t>.</w:t>
      </w:r>
      <w:r w:rsidR="00F45062" w:rsidRPr="00954B96">
        <w:rPr>
          <w:sz w:val="20"/>
        </w:rPr>
        <w:t xml:space="preserve"> </w:t>
      </w:r>
      <w:r w:rsidR="00DB6B4C" w:rsidRPr="00954B96">
        <w:rPr>
          <w:sz w:val="20"/>
        </w:rPr>
        <w:t xml:space="preserve">B) </w:t>
      </w:r>
      <w:r w:rsidR="00F45062" w:rsidRPr="00954B96">
        <w:rPr>
          <w:bCs/>
          <w:sz w:val="20"/>
          <w:lang w:val="en-US"/>
        </w:rPr>
        <w:t xml:space="preserve">HPLC radioactivity trace of a fluorinase catalysed conversion of </w:t>
      </w:r>
      <w:r w:rsidR="00742141" w:rsidRPr="00954B96">
        <w:rPr>
          <w:b/>
          <w:bCs/>
          <w:sz w:val="20"/>
          <w:lang w:val="en-US"/>
        </w:rPr>
        <w:t>19</w:t>
      </w:r>
      <w:r w:rsidR="00F45062" w:rsidRPr="00954B96">
        <w:rPr>
          <w:bCs/>
          <w:sz w:val="20"/>
          <w:lang w:val="en-US"/>
        </w:rPr>
        <w:t xml:space="preserve"> to </w:t>
      </w:r>
      <w:r w:rsidR="00CF4CF5" w:rsidRPr="00954B96">
        <w:t>[</w:t>
      </w:r>
      <w:r w:rsidR="00CF4CF5" w:rsidRPr="00954B96">
        <w:rPr>
          <w:vertAlign w:val="superscript"/>
        </w:rPr>
        <w:t>18</w:t>
      </w:r>
      <w:r w:rsidR="00CF4CF5" w:rsidRPr="00954B96">
        <w:t>F]FDA-PP1</w:t>
      </w:r>
      <w:r w:rsidR="00742141" w:rsidRPr="00954B96">
        <w:rPr>
          <w:rFonts w:ascii="Calibri" w:eastAsia="Times New Roman" w:hAnsi="Calibri" w:cs="Calibri"/>
          <w:b/>
          <w:bCs/>
          <w:color w:val="000000" w:themeColor="text1"/>
          <w:kern w:val="24"/>
          <w:sz w:val="20"/>
          <w:szCs w:val="16"/>
        </w:rPr>
        <w:t xml:space="preserve"> </w:t>
      </w:r>
      <w:r w:rsidR="00F45062" w:rsidRPr="00954B96">
        <w:rPr>
          <w:bCs/>
          <w:sz w:val="20"/>
          <w:lang w:val="en-US"/>
        </w:rPr>
        <w:t xml:space="preserve">in the presence of </w:t>
      </w:r>
      <w:r w:rsidR="00F45062" w:rsidRPr="00954B96">
        <w:rPr>
          <w:bCs/>
          <w:sz w:val="20"/>
          <w:vertAlign w:val="superscript"/>
          <w:lang w:val="en-US"/>
        </w:rPr>
        <w:t>18</w:t>
      </w:r>
      <w:r w:rsidR="00F45062" w:rsidRPr="00954B96">
        <w:rPr>
          <w:bCs/>
          <w:sz w:val="20"/>
          <w:lang w:val="en-US"/>
        </w:rPr>
        <w:t>F</w:t>
      </w:r>
      <w:r w:rsidR="00F45062" w:rsidRPr="00954B96">
        <w:rPr>
          <w:bCs/>
          <w:sz w:val="20"/>
          <w:vertAlign w:val="superscript"/>
          <w:lang w:val="en-US"/>
        </w:rPr>
        <w:t>-</w:t>
      </w:r>
      <w:r w:rsidR="00F45062" w:rsidRPr="00954B96">
        <w:rPr>
          <w:bCs/>
          <w:sz w:val="20"/>
          <w:lang w:val="en-US"/>
        </w:rPr>
        <w:t xml:space="preserve">, </w:t>
      </w:r>
      <w:r w:rsidR="00045778" w:rsidRPr="00954B96">
        <w:rPr>
          <w:bCs/>
          <w:sz w:val="20"/>
          <w:lang w:val="en-US"/>
        </w:rPr>
        <w:t>L</w:t>
      </w:r>
      <w:r w:rsidR="00F45062" w:rsidRPr="00954B96">
        <w:rPr>
          <w:bCs/>
          <w:sz w:val="20"/>
          <w:lang w:val="en-US"/>
        </w:rPr>
        <w:t xml:space="preserve">-Se-Met in phosphate buffer (pH 7.8), at 37 °C after 30 min incubation. </w:t>
      </w:r>
      <w:r w:rsidR="00CF4CF5" w:rsidRPr="00954B96">
        <w:t>[</w:t>
      </w:r>
      <w:r w:rsidR="00CF4CF5" w:rsidRPr="00954B96">
        <w:rPr>
          <w:vertAlign w:val="superscript"/>
        </w:rPr>
        <w:t>18</w:t>
      </w:r>
      <w:r w:rsidR="00CF4CF5" w:rsidRPr="00954B96">
        <w:t>F]FDA-PP1</w:t>
      </w:r>
      <w:r w:rsidR="00742141" w:rsidRPr="00954B96">
        <w:rPr>
          <w:rFonts w:ascii="Calibri" w:eastAsia="Times New Roman" w:hAnsi="Calibri" w:cs="Calibri"/>
          <w:b/>
          <w:bCs/>
          <w:color w:val="000000" w:themeColor="text1"/>
          <w:kern w:val="24"/>
          <w:sz w:val="20"/>
          <w:szCs w:val="16"/>
        </w:rPr>
        <w:t xml:space="preserve"> </w:t>
      </w:r>
      <w:r w:rsidR="00F45062" w:rsidRPr="00954B96">
        <w:rPr>
          <w:bCs/>
          <w:sz w:val="20"/>
          <w:lang w:val="en-US"/>
        </w:rPr>
        <w:t>was observed at t</w:t>
      </w:r>
      <w:r w:rsidR="00F45062" w:rsidRPr="00954B96">
        <w:rPr>
          <w:bCs/>
          <w:sz w:val="20"/>
          <w:vertAlign w:val="subscript"/>
          <w:lang w:val="en-US"/>
        </w:rPr>
        <w:t>R</w:t>
      </w:r>
      <w:r w:rsidR="00F45062" w:rsidRPr="00954B96">
        <w:rPr>
          <w:bCs/>
          <w:sz w:val="20"/>
          <w:lang w:val="en-US"/>
        </w:rPr>
        <w:t xml:space="preserve"> = </w:t>
      </w:r>
      <w:r w:rsidR="00AA02BD" w:rsidRPr="00954B96">
        <w:rPr>
          <w:bCs/>
          <w:sz w:val="20"/>
          <w:lang w:val="en-US"/>
        </w:rPr>
        <w:t>10</w:t>
      </w:r>
      <w:r w:rsidR="00F45062" w:rsidRPr="00954B96">
        <w:rPr>
          <w:bCs/>
          <w:sz w:val="20"/>
          <w:lang w:val="en-US"/>
        </w:rPr>
        <w:t>.</w:t>
      </w:r>
      <w:r w:rsidR="00AA02BD" w:rsidRPr="00954B96">
        <w:rPr>
          <w:bCs/>
          <w:sz w:val="20"/>
          <w:lang w:val="en-US"/>
        </w:rPr>
        <w:t>6</w:t>
      </w:r>
      <w:r w:rsidR="00F45062" w:rsidRPr="00954B96">
        <w:rPr>
          <w:bCs/>
          <w:sz w:val="20"/>
          <w:lang w:val="en-US"/>
        </w:rPr>
        <w:t xml:space="preserve"> min.</w:t>
      </w:r>
      <w:r w:rsidR="00AA02BD" w:rsidRPr="00AA02BD">
        <w:rPr>
          <w:noProof/>
          <w:lang w:eastAsia="en-GB"/>
        </w:rPr>
        <w:t xml:space="preserve"> </w:t>
      </w:r>
    </w:p>
    <w:p w:rsidR="000D0B56" w:rsidRPr="00763D2D" w:rsidRDefault="00EF6E93" w:rsidP="00EF6E93">
      <w:pPr>
        <w:jc w:val="both"/>
      </w:pPr>
      <w:r>
        <w:t xml:space="preserve">After </w:t>
      </w:r>
      <w:r w:rsidR="005F1C1C">
        <w:t xml:space="preserve">a 30 min reaction </w:t>
      </w:r>
      <w:r>
        <w:t xml:space="preserve">the enzyme was heat denatured and cleanly removed by centrifugation. </w:t>
      </w:r>
      <w:r w:rsidRPr="00EA45E1">
        <w:t>T</w:t>
      </w:r>
      <w:r>
        <w:t xml:space="preserve">he </w:t>
      </w:r>
      <w:r w:rsidRPr="00954B96">
        <w:t xml:space="preserve">clarified supernatant was then purified </w:t>
      </w:r>
      <w:r w:rsidR="00C31748" w:rsidRPr="00954B96">
        <w:t>using</w:t>
      </w:r>
      <w:r w:rsidRPr="00954B96">
        <w:t xml:space="preserve"> semi-prep</w:t>
      </w:r>
      <w:r w:rsidR="00985130" w:rsidRPr="00954B96">
        <w:t>arative</w:t>
      </w:r>
      <w:r w:rsidRPr="00954B96">
        <w:t xml:space="preserve"> HPLC to </w:t>
      </w:r>
      <w:r w:rsidR="00C31748" w:rsidRPr="00CC5982">
        <w:rPr>
          <w:highlight w:val="yellow"/>
        </w:rPr>
        <w:t>obtain</w:t>
      </w:r>
      <w:r w:rsidRPr="00CC5982">
        <w:rPr>
          <w:highlight w:val="yellow"/>
        </w:rPr>
        <w:t xml:space="preserve"> </w:t>
      </w:r>
      <w:r w:rsidR="00CF4CF5" w:rsidRPr="00CC5982">
        <w:rPr>
          <w:highlight w:val="yellow"/>
        </w:rPr>
        <w:t>[</w:t>
      </w:r>
      <w:r w:rsidR="00CF4CF5" w:rsidRPr="00CC5982">
        <w:rPr>
          <w:highlight w:val="yellow"/>
          <w:vertAlign w:val="superscript"/>
        </w:rPr>
        <w:t>18</w:t>
      </w:r>
      <w:r w:rsidR="00CF4CF5" w:rsidRPr="00CC5982">
        <w:rPr>
          <w:highlight w:val="yellow"/>
        </w:rPr>
        <w:t>F]FDA-PP1</w:t>
      </w:r>
      <w:r w:rsidR="00742141" w:rsidRPr="00CC5982">
        <w:rPr>
          <w:highlight w:val="yellow"/>
        </w:rPr>
        <w:t xml:space="preserve"> </w:t>
      </w:r>
      <w:r w:rsidR="005F1C1C" w:rsidRPr="00CC5982">
        <w:rPr>
          <w:highlight w:val="yellow"/>
        </w:rPr>
        <w:t xml:space="preserve">(see Figure </w:t>
      </w:r>
      <w:r w:rsidR="00FD1894" w:rsidRPr="00CC5982">
        <w:rPr>
          <w:highlight w:val="yellow"/>
        </w:rPr>
        <w:t>4</w:t>
      </w:r>
      <w:r w:rsidR="00AA02BD" w:rsidRPr="00CC5982">
        <w:rPr>
          <w:highlight w:val="yellow"/>
        </w:rPr>
        <w:t>)</w:t>
      </w:r>
      <w:r w:rsidR="0052456D" w:rsidRPr="00CC5982">
        <w:rPr>
          <w:highlight w:val="yellow"/>
        </w:rPr>
        <w:t>,</w:t>
      </w:r>
      <w:r w:rsidR="0052456D" w:rsidRPr="00954B96">
        <w:t xml:space="preserve"> free of </w:t>
      </w:r>
      <w:r w:rsidR="0052456D" w:rsidRPr="00954B96">
        <w:rPr>
          <w:b/>
        </w:rPr>
        <w:t>19</w:t>
      </w:r>
      <w:r w:rsidR="0058490F" w:rsidRPr="00954B96">
        <w:t>.</w:t>
      </w:r>
      <w:r w:rsidRPr="00954B96">
        <w:t xml:space="preserve"> </w:t>
      </w:r>
      <w:r w:rsidR="00985130" w:rsidRPr="00954B96">
        <w:t>Once</w:t>
      </w:r>
      <w:r w:rsidRPr="00954B96">
        <w:t xml:space="preserve"> collected, </w:t>
      </w:r>
      <w:r w:rsidR="00CF4CF5" w:rsidRPr="00954B96">
        <w:t>[</w:t>
      </w:r>
      <w:r w:rsidR="00CF4CF5" w:rsidRPr="00954B96">
        <w:rPr>
          <w:vertAlign w:val="superscript"/>
        </w:rPr>
        <w:t>18</w:t>
      </w:r>
      <w:r w:rsidR="00CF4CF5" w:rsidRPr="00954B96">
        <w:t xml:space="preserve">F]FDA-PP1 </w:t>
      </w:r>
      <w:r w:rsidRPr="00954B96">
        <w:t>was then diluted with water and loaded onto a C</w:t>
      </w:r>
      <w:r w:rsidRPr="00954B96">
        <w:rPr>
          <w:vertAlign w:val="subscript"/>
        </w:rPr>
        <w:t>18</w:t>
      </w:r>
      <w:r w:rsidRPr="00954B96">
        <w:t xml:space="preserve"> reverse phase cartridge, washed with water and eluted with ethanol</w:t>
      </w:r>
      <w:r w:rsidR="00856ED3" w:rsidRPr="00954B96">
        <w:t xml:space="preserve"> to reveal pure </w:t>
      </w:r>
      <w:r w:rsidR="00CF4CF5" w:rsidRPr="00954B96">
        <w:t>[</w:t>
      </w:r>
      <w:r w:rsidR="00CF4CF5" w:rsidRPr="00954B96">
        <w:rPr>
          <w:vertAlign w:val="superscript"/>
        </w:rPr>
        <w:t>18</w:t>
      </w:r>
      <w:r w:rsidR="00CF4CF5" w:rsidRPr="00954B96">
        <w:t>F]FDA-PP1</w:t>
      </w:r>
      <w:r w:rsidR="005F1C1C" w:rsidRPr="00954B96">
        <w:t xml:space="preserve"> as illustrated in Figure </w:t>
      </w:r>
      <w:r w:rsidR="00FD1894" w:rsidRPr="00954B96">
        <w:t>5</w:t>
      </w:r>
      <w:r w:rsidRPr="00954B96">
        <w:t xml:space="preserve">. </w:t>
      </w:r>
      <w:r w:rsidR="0052456D" w:rsidRPr="00954B96">
        <w:t xml:space="preserve">No </w:t>
      </w:r>
      <w:r w:rsidR="0052456D" w:rsidRPr="00CC5982">
        <w:rPr>
          <w:highlight w:val="yellow"/>
        </w:rPr>
        <w:t xml:space="preserve">observable degradation of </w:t>
      </w:r>
      <w:r w:rsidR="00CF4CF5" w:rsidRPr="00CC5982">
        <w:rPr>
          <w:highlight w:val="yellow"/>
        </w:rPr>
        <w:t>[</w:t>
      </w:r>
      <w:r w:rsidR="00CF4CF5" w:rsidRPr="00CC5982">
        <w:rPr>
          <w:highlight w:val="yellow"/>
          <w:vertAlign w:val="superscript"/>
        </w:rPr>
        <w:t>18</w:t>
      </w:r>
      <w:r w:rsidR="00CF4CF5" w:rsidRPr="00CC5982">
        <w:rPr>
          <w:highlight w:val="yellow"/>
        </w:rPr>
        <w:t>F]FDA-PP1</w:t>
      </w:r>
      <w:r w:rsidR="0052456D" w:rsidRPr="00CC5982">
        <w:rPr>
          <w:highlight w:val="yellow"/>
        </w:rPr>
        <w:t xml:space="preserve"> or its precursor </w:t>
      </w:r>
      <w:r w:rsidR="0052456D" w:rsidRPr="00CC5982">
        <w:rPr>
          <w:b/>
          <w:highlight w:val="yellow"/>
        </w:rPr>
        <w:t>19</w:t>
      </w:r>
      <w:r w:rsidR="0052456D" w:rsidRPr="00CC5982">
        <w:rPr>
          <w:highlight w:val="yellow"/>
        </w:rPr>
        <w:t xml:space="preserve"> was observed, allowing for the possible development of a recycling </w:t>
      </w:r>
      <w:r w:rsidR="00656002" w:rsidRPr="00CC5982">
        <w:rPr>
          <w:highlight w:val="yellow"/>
        </w:rPr>
        <w:t>protocol for future radiolabelling experiments</w:t>
      </w:r>
      <w:r w:rsidR="0052456D" w:rsidRPr="00CC5982">
        <w:rPr>
          <w:highlight w:val="yellow"/>
        </w:rPr>
        <w:t>.</w:t>
      </w:r>
      <w:r w:rsidR="0052456D" w:rsidRPr="00954B96">
        <w:rPr>
          <w:b/>
        </w:rPr>
        <w:t xml:space="preserve"> </w:t>
      </w:r>
      <w:r w:rsidR="00C0442B" w:rsidRPr="00CC5982">
        <w:rPr>
          <w:highlight w:val="yellow"/>
        </w:rPr>
        <w:t>This enzymatic radiolabelling protocol, with its short reaction time</w:t>
      </w:r>
      <w:r w:rsidR="000B542B" w:rsidRPr="00CC5982">
        <w:rPr>
          <w:highlight w:val="yellow"/>
        </w:rPr>
        <w:t xml:space="preserve"> and efficient purification</w:t>
      </w:r>
      <w:r w:rsidR="00C0442B" w:rsidRPr="00CC5982">
        <w:rPr>
          <w:highlight w:val="yellow"/>
        </w:rPr>
        <w:t>, proved to be amenable to the relatively short half-life of the fluorine-18 isotope (t</w:t>
      </w:r>
      <w:r w:rsidR="00C0442B" w:rsidRPr="00CC5982">
        <w:rPr>
          <w:highlight w:val="yellow"/>
          <w:vertAlign w:val="subscript"/>
        </w:rPr>
        <w:t>1/2</w:t>
      </w:r>
      <w:r w:rsidR="00C0442B" w:rsidRPr="00CC5982">
        <w:rPr>
          <w:highlight w:val="yellow"/>
        </w:rPr>
        <w:t>=109.7 min).</w:t>
      </w:r>
      <w:r w:rsidR="00C0442B" w:rsidRPr="00954B96">
        <w:t xml:space="preserve"> A</w:t>
      </w:r>
      <w:r w:rsidRPr="00954B96">
        <w:t xml:space="preserve"> typical procedure from [</w:t>
      </w:r>
      <w:r w:rsidRPr="00954B96">
        <w:rPr>
          <w:vertAlign w:val="superscript"/>
        </w:rPr>
        <w:t>18</w:t>
      </w:r>
      <w:r w:rsidR="009468BD" w:rsidRPr="00954B96">
        <w:t>F]</w:t>
      </w:r>
      <w:r w:rsidRPr="00954B96">
        <w:t>fluoride (</w:t>
      </w:r>
      <w:r w:rsidR="0058490F" w:rsidRPr="00954B96">
        <w:t>205</w:t>
      </w:r>
      <w:r w:rsidRPr="00954B96">
        <w:t xml:space="preserve"> MBq) to EtOH elution of</w:t>
      </w:r>
      <w:r w:rsidR="00534C6C" w:rsidRPr="00954B96">
        <w:t xml:space="preserve"> pure</w:t>
      </w:r>
      <w:r w:rsidRPr="00954B96">
        <w:t xml:space="preserve"> </w:t>
      </w:r>
      <w:r w:rsidR="00CF4CF5" w:rsidRPr="00954B96">
        <w:t>[</w:t>
      </w:r>
      <w:r w:rsidR="00CF4CF5" w:rsidRPr="00954B96">
        <w:rPr>
          <w:vertAlign w:val="superscript"/>
        </w:rPr>
        <w:t>18</w:t>
      </w:r>
      <w:r w:rsidR="00CF4CF5" w:rsidRPr="00954B96">
        <w:t>F]FDA-PP1</w:t>
      </w:r>
      <w:r w:rsidR="00742141" w:rsidRPr="00954B96">
        <w:rPr>
          <w:sz w:val="24"/>
        </w:rPr>
        <w:t xml:space="preserve"> </w:t>
      </w:r>
      <w:r w:rsidRPr="00954B96">
        <w:t>(</w:t>
      </w:r>
      <w:r w:rsidR="00201FBB" w:rsidRPr="00954B96">
        <w:t xml:space="preserve">7 </w:t>
      </w:r>
      <w:r w:rsidRPr="00954B96">
        <w:t xml:space="preserve">MBq) took 1 h </w:t>
      </w:r>
      <w:r w:rsidR="0058490F" w:rsidRPr="00954B96">
        <w:t>50</w:t>
      </w:r>
      <w:r w:rsidRPr="00954B96">
        <w:t xml:space="preserve"> min, and with a radiochemical yield of </w:t>
      </w:r>
      <w:r w:rsidR="00201FBB" w:rsidRPr="00954B96">
        <w:t>3.5</w:t>
      </w:r>
      <w:r w:rsidRPr="00954B96">
        <w:t>% (decay uncorrected) and afforded a</w:t>
      </w:r>
      <w:r w:rsidR="00C31748" w:rsidRPr="00954B96">
        <w:t xml:space="preserve"> radiochemical purity</w:t>
      </w:r>
      <w:r w:rsidR="00C31748">
        <w:t xml:space="preserve"> of </w:t>
      </w:r>
      <w:r w:rsidR="009468BD">
        <w:t>&gt;99</w:t>
      </w:r>
      <w:r w:rsidR="00C31748">
        <w:t>%.</w:t>
      </w:r>
    </w:p>
    <w:p w:rsidR="00C06E66" w:rsidRPr="00C06E66" w:rsidRDefault="007164F8" w:rsidP="00C06E66">
      <w:pPr>
        <w:jc w:val="center"/>
      </w:pPr>
      <w:r>
        <w:object w:dxaOrig="17316" w:dyaOrig="9600">
          <v:shape id="_x0000_i1034" type="#_x0000_t75" style="width:458pt;height:253.45pt" o:ole="">
            <v:imagedata r:id="rId30" o:title=""/>
          </v:shape>
          <o:OLEObject Type="Embed" ProgID="ChemDraw.Document.6.0" ShapeID="_x0000_i1034" DrawAspect="Content" ObjectID="_1565074412" r:id="rId31"/>
        </w:object>
      </w:r>
    </w:p>
    <w:p w:rsidR="00417B8B" w:rsidRPr="00A03F43" w:rsidRDefault="005F1C1C" w:rsidP="00417B8B">
      <w:pPr>
        <w:jc w:val="both"/>
        <w:rPr>
          <w:sz w:val="20"/>
        </w:rPr>
      </w:pPr>
      <w:r w:rsidRPr="00A03F43">
        <w:rPr>
          <w:b/>
          <w:sz w:val="20"/>
        </w:rPr>
        <w:t xml:space="preserve">Figure </w:t>
      </w:r>
      <w:r w:rsidR="00FD1894">
        <w:rPr>
          <w:b/>
          <w:sz w:val="20"/>
        </w:rPr>
        <w:t>5</w:t>
      </w:r>
      <w:r w:rsidR="00A03F43" w:rsidRPr="00A03F43">
        <w:rPr>
          <w:b/>
          <w:sz w:val="20"/>
        </w:rPr>
        <w:t>.</w:t>
      </w:r>
      <w:r w:rsidR="00A03F43" w:rsidRPr="00A03F43">
        <w:rPr>
          <w:sz w:val="20"/>
        </w:rPr>
        <w:t xml:space="preserve"> </w:t>
      </w:r>
      <w:r w:rsidR="00DB6B4C">
        <w:rPr>
          <w:sz w:val="20"/>
        </w:rPr>
        <w:t>Analytical r</w:t>
      </w:r>
      <w:r w:rsidR="00DB6B4C" w:rsidRPr="00A03F43">
        <w:rPr>
          <w:sz w:val="20"/>
        </w:rPr>
        <w:t xml:space="preserve">adiochemical </w:t>
      </w:r>
      <w:r w:rsidR="00417B8B" w:rsidRPr="00A03F43">
        <w:rPr>
          <w:sz w:val="20"/>
        </w:rPr>
        <w:t xml:space="preserve">HPLC trace for </w:t>
      </w:r>
      <w:r w:rsidR="0077062D" w:rsidRPr="0077062D">
        <w:rPr>
          <w:sz w:val="20"/>
        </w:rPr>
        <w:t>[</w:t>
      </w:r>
      <w:r w:rsidR="0077062D" w:rsidRPr="0077062D">
        <w:rPr>
          <w:sz w:val="20"/>
          <w:vertAlign w:val="superscript"/>
        </w:rPr>
        <w:t>18</w:t>
      </w:r>
      <w:r w:rsidR="0077062D" w:rsidRPr="0077062D">
        <w:rPr>
          <w:sz w:val="20"/>
        </w:rPr>
        <w:t>F]FDA-PP1</w:t>
      </w:r>
      <w:r w:rsidRPr="00A03F43">
        <w:rPr>
          <w:sz w:val="20"/>
        </w:rPr>
        <w:t xml:space="preserve"> (after s</w:t>
      </w:r>
      <w:r w:rsidR="00417B8B" w:rsidRPr="00A03F43">
        <w:rPr>
          <w:sz w:val="20"/>
        </w:rPr>
        <w:t>emi-prep HPLC</w:t>
      </w:r>
      <w:r w:rsidRPr="00A03F43">
        <w:rPr>
          <w:sz w:val="20"/>
        </w:rPr>
        <w:t xml:space="preserve"> purification</w:t>
      </w:r>
      <w:r w:rsidR="00417B8B" w:rsidRPr="00A03F43">
        <w:rPr>
          <w:sz w:val="20"/>
        </w:rPr>
        <w:t>).</w:t>
      </w:r>
    </w:p>
    <w:p w:rsidR="00184F63" w:rsidRPr="00B90686" w:rsidRDefault="00985130" w:rsidP="00B90686">
      <w:pPr>
        <w:jc w:val="both"/>
      </w:pPr>
      <w:r w:rsidRPr="006E5ED7">
        <w:rPr>
          <w:lang w:val="en-US"/>
        </w:rPr>
        <w:t xml:space="preserve">This </w:t>
      </w:r>
      <w:r w:rsidR="00F44A6E" w:rsidRPr="006E5ED7">
        <w:rPr>
          <w:lang w:val="en-US"/>
        </w:rPr>
        <w:t xml:space="preserve">fluorinase mediated </w:t>
      </w:r>
      <w:r w:rsidR="00F44A6E" w:rsidRPr="006E5ED7">
        <w:rPr>
          <w:vertAlign w:val="superscript"/>
          <w:lang w:val="en-US"/>
        </w:rPr>
        <w:t>18</w:t>
      </w:r>
      <w:r w:rsidR="00972C58" w:rsidRPr="006E5ED7">
        <w:rPr>
          <w:lang w:val="en-US"/>
        </w:rPr>
        <w:t>F-labelling meth</w:t>
      </w:r>
      <w:r w:rsidR="00B745C9" w:rsidRPr="006E5ED7">
        <w:rPr>
          <w:lang w:val="en-US"/>
        </w:rPr>
        <w:t>o</w:t>
      </w:r>
      <w:r w:rsidR="00F44A6E" w:rsidRPr="006E5ED7">
        <w:rPr>
          <w:lang w:val="en-US"/>
        </w:rPr>
        <w:t>dology</w:t>
      </w:r>
      <w:r w:rsidRPr="006E5ED7">
        <w:rPr>
          <w:lang w:val="en-US"/>
        </w:rPr>
        <w:t xml:space="preserve"> </w:t>
      </w:r>
      <w:r w:rsidR="00B90686" w:rsidRPr="006E5ED7">
        <w:rPr>
          <w:lang w:val="en-US"/>
        </w:rPr>
        <w:t>provides</w:t>
      </w:r>
      <w:r w:rsidRPr="006E5ED7">
        <w:rPr>
          <w:lang w:val="en-US"/>
        </w:rPr>
        <w:t xml:space="preserve"> a novel </w:t>
      </w:r>
      <w:r w:rsidR="00597E66" w:rsidRPr="006E5ED7">
        <w:rPr>
          <w:lang w:val="en-US"/>
        </w:rPr>
        <w:t>route for</w:t>
      </w:r>
      <w:r w:rsidRPr="006E5ED7">
        <w:rPr>
          <w:lang w:val="en-US"/>
        </w:rPr>
        <w:t xml:space="preserve"> </w:t>
      </w:r>
      <w:r w:rsidR="00F44A6E" w:rsidRPr="006E5ED7">
        <w:rPr>
          <w:lang w:val="en-US"/>
        </w:rPr>
        <w:t>generating</w:t>
      </w:r>
      <w:r w:rsidRPr="006E5ED7">
        <w:rPr>
          <w:lang w:val="en-US"/>
        </w:rPr>
        <w:t xml:space="preserve"> </w:t>
      </w:r>
      <w:r w:rsidR="00F44A6E" w:rsidRPr="006E5ED7">
        <w:rPr>
          <w:lang w:val="en-US"/>
        </w:rPr>
        <w:t xml:space="preserve">a new class of </w:t>
      </w:r>
      <w:r w:rsidR="00B90686" w:rsidRPr="00FC57F1">
        <w:rPr>
          <w:lang w:val="en-US"/>
        </w:rPr>
        <w:t>human A</w:t>
      </w:r>
      <w:r w:rsidR="00B90686" w:rsidRPr="00FC57F1">
        <w:rPr>
          <w:vertAlign w:val="subscript"/>
          <w:lang w:val="en-US"/>
        </w:rPr>
        <w:t>2A</w:t>
      </w:r>
      <w:r w:rsidR="00B90686" w:rsidRPr="00FC57F1">
        <w:rPr>
          <w:lang w:val="en-US"/>
        </w:rPr>
        <w:t xml:space="preserve"> adenosine receptor</w:t>
      </w:r>
      <w:r w:rsidR="00916BE6">
        <w:rPr>
          <w:lang w:val="en-US"/>
        </w:rPr>
        <w:t xml:space="preserve"> targeting </w:t>
      </w:r>
      <w:r w:rsidR="00F44A6E">
        <w:rPr>
          <w:lang w:val="en-US"/>
        </w:rPr>
        <w:t>PET tracer</w:t>
      </w:r>
      <w:r w:rsidR="00916BE6">
        <w:rPr>
          <w:lang w:val="en-US"/>
        </w:rPr>
        <w:t xml:space="preserve"> candidates</w:t>
      </w:r>
      <w:r w:rsidR="00F44A6E">
        <w:rPr>
          <w:lang w:val="en-US"/>
        </w:rPr>
        <w:t xml:space="preserve">, </w:t>
      </w:r>
      <w:r w:rsidR="00B90686">
        <w:rPr>
          <w:lang w:val="en-US"/>
        </w:rPr>
        <w:t>while offering</w:t>
      </w:r>
      <w:r w:rsidR="00F44A6E">
        <w:rPr>
          <w:lang w:val="en-US"/>
        </w:rPr>
        <w:t xml:space="preserve"> the princip</w:t>
      </w:r>
      <w:r w:rsidR="00E97578">
        <w:rPr>
          <w:lang w:val="en-US"/>
        </w:rPr>
        <w:t>al</w:t>
      </w:r>
      <w:r w:rsidR="00F44A6E">
        <w:rPr>
          <w:lang w:val="en-US"/>
        </w:rPr>
        <w:t xml:space="preserve"> </w:t>
      </w:r>
      <w:r w:rsidR="00F44A6E" w:rsidRPr="00954B96">
        <w:rPr>
          <w:lang w:val="en-US"/>
        </w:rPr>
        <w:t>advantages of an enzyme mediated synthesis (</w:t>
      </w:r>
      <w:r w:rsidR="00F44A6E" w:rsidRPr="00954B96">
        <w:t xml:space="preserve">aqueous </w:t>
      </w:r>
      <w:r w:rsidR="00856ED3" w:rsidRPr="00954B96">
        <w:t xml:space="preserve">and </w:t>
      </w:r>
      <w:r w:rsidR="00F44A6E" w:rsidRPr="00954B96">
        <w:t>ambient conditions</w:t>
      </w:r>
      <w:r w:rsidR="00DE20A0" w:rsidRPr="00954B96">
        <w:t>,</w:t>
      </w:r>
      <w:r w:rsidR="00597E66" w:rsidRPr="00954B96">
        <w:t xml:space="preserve"> </w:t>
      </w:r>
      <w:r w:rsidR="00F44A6E" w:rsidRPr="00954B96">
        <w:t xml:space="preserve">neutral pH). </w:t>
      </w:r>
      <w:r w:rsidR="00870B23" w:rsidRPr="00BA4D8B">
        <w:rPr>
          <w:highlight w:val="yellow"/>
          <w:lang w:val="en-US"/>
        </w:rPr>
        <w:t>This strategy avoids the</w:t>
      </w:r>
      <w:r w:rsidR="00EA57AE" w:rsidRPr="00BA4D8B">
        <w:rPr>
          <w:highlight w:val="yellow"/>
          <w:lang w:val="en-US"/>
        </w:rPr>
        <w:t xml:space="preserve"> use of </w:t>
      </w:r>
      <w:r w:rsidR="00F92E1D" w:rsidRPr="00BA4D8B">
        <w:rPr>
          <w:highlight w:val="yellow"/>
          <w:lang w:val="en-US"/>
        </w:rPr>
        <w:t xml:space="preserve">any </w:t>
      </w:r>
      <w:r w:rsidR="00EA57AE" w:rsidRPr="00BA4D8B">
        <w:rPr>
          <w:highlight w:val="yellow"/>
          <w:lang w:val="en-US"/>
        </w:rPr>
        <w:t>harsh reaction conditions</w:t>
      </w:r>
      <w:r w:rsidR="00F92E1D" w:rsidRPr="00BA4D8B">
        <w:rPr>
          <w:highlight w:val="yellow"/>
          <w:lang w:val="en-US"/>
        </w:rPr>
        <w:t xml:space="preserve"> often utilised in </w:t>
      </w:r>
      <w:r w:rsidR="000B542B" w:rsidRPr="00BA4D8B">
        <w:rPr>
          <w:highlight w:val="yellow"/>
          <w:lang w:val="en-US"/>
        </w:rPr>
        <w:t xml:space="preserve">chemically derived </w:t>
      </w:r>
      <w:r w:rsidR="00F92E1D" w:rsidRPr="00BA4D8B">
        <w:rPr>
          <w:highlight w:val="yellow"/>
          <w:lang w:val="en-US"/>
        </w:rPr>
        <w:t xml:space="preserve">direct radiofluorination along with </w:t>
      </w:r>
      <w:r w:rsidR="00EA57AE" w:rsidRPr="00BA4D8B">
        <w:rPr>
          <w:highlight w:val="yellow"/>
          <w:lang w:val="en-US"/>
        </w:rPr>
        <w:t>the</w:t>
      </w:r>
      <w:r w:rsidR="00870B23" w:rsidRPr="00BA4D8B">
        <w:rPr>
          <w:highlight w:val="yellow"/>
          <w:lang w:val="en-US"/>
        </w:rPr>
        <w:t xml:space="preserve"> need for protection/deprotection of the 2</w:t>
      </w:r>
      <w:r w:rsidR="00870B23" w:rsidRPr="00BA4D8B">
        <w:rPr>
          <w:highlight w:val="yellow"/>
        </w:rPr>
        <w:t>'</w:t>
      </w:r>
      <w:r w:rsidR="00870B23" w:rsidRPr="00BA4D8B">
        <w:rPr>
          <w:highlight w:val="yellow"/>
          <w:lang w:val="en-US"/>
        </w:rPr>
        <w:t xml:space="preserve"> and 3</w:t>
      </w:r>
      <w:r w:rsidR="00870B23" w:rsidRPr="00BA4D8B">
        <w:rPr>
          <w:highlight w:val="yellow"/>
        </w:rPr>
        <w:t>'</w:t>
      </w:r>
      <w:r w:rsidR="00870B23" w:rsidRPr="00BA4D8B">
        <w:rPr>
          <w:highlight w:val="yellow"/>
          <w:lang w:val="en-US"/>
        </w:rPr>
        <w:t xml:space="preserve"> hydroxyls,</w:t>
      </w:r>
      <w:r w:rsidR="00F92E1D" w:rsidRPr="00BA4D8B">
        <w:rPr>
          <w:highlight w:val="yellow"/>
          <w:lang w:val="en-US"/>
        </w:rPr>
        <w:t xml:space="preserve"> </w:t>
      </w:r>
      <w:r w:rsidR="00870B23" w:rsidRPr="00BA4D8B">
        <w:rPr>
          <w:highlight w:val="yellow"/>
          <w:lang w:val="en-US"/>
        </w:rPr>
        <w:t>which can</w:t>
      </w:r>
      <w:r w:rsidR="00E97578" w:rsidRPr="00BA4D8B">
        <w:rPr>
          <w:highlight w:val="yellow"/>
          <w:lang w:val="en-US"/>
        </w:rPr>
        <w:t xml:space="preserve"> each</w:t>
      </w:r>
      <w:r w:rsidR="00870B23" w:rsidRPr="00BA4D8B">
        <w:rPr>
          <w:highlight w:val="yellow"/>
          <w:lang w:val="en-US"/>
        </w:rPr>
        <w:t xml:space="preserve"> lead to reactivity at the </w:t>
      </w:r>
      <w:r w:rsidR="00870B23" w:rsidRPr="00BA4D8B">
        <w:rPr>
          <w:highlight w:val="yellow"/>
        </w:rPr>
        <w:t xml:space="preserve">C-2 ethynyl </w:t>
      </w:r>
      <w:r w:rsidR="00870B23" w:rsidRPr="00BA4D8B">
        <w:rPr>
          <w:highlight w:val="yellow"/>
          <w:lang w:val="en-US"/>
        </w:rPr>
        <w:t>moiety.</w:t>
      </w:r>
      <w:r w:rsidR="00EA57AE" w:rsidRPr="00954B96">
        <w:t xml:space="preserve"> </w:t>
      </w:r>
      <w:r w:rsidR="00F44A6E" w:rsidRPr="00954B96">
        <w:t>A common drawback with the development of</w:t>
      </w:r>
      <w:r w:rsidR="006C51EB" w:rsidRPr="00954B96">
        <w:t xml:space="preserve"> some</w:t>
      </w:r>
      <w:r w:rsidR="00F44A6E" w:rsidRPr="00954B96">
        <w:t xml:space="preserve"> small molecular weight</w:t>
      </w:r>
      <w:r w:rsidR="00F44A6E">
        <w:t xml:space="preserve"> PET tracers from known agonists is that it often necessitates the addition of a structurally bulky radiolabelled prosthetic or chelating group.</w:t>
      </w:r>
      <w:r w:rsidR="00E91748">
        <w:fldChar w:fldCharType="begin"/>
      </w:r>
      <w:r w:rsidR="00E91748">
        <w:instrText xml:space="preserve"> ADDIN EN.CITE &lt;EndNote&gt;&lt;Cite&gt;&lt;Author&gt;Jacobson&lt;/Author&gt;&lt;Year&gt;2015&lt;/Year&gt;&lt;RecNum&gt;1007&lt;/RecNum&gt;&lt;DisplayText&gt;&lt;style face="superscript"&gt;[23]&lt;/style&gt;&lt;/DisplayText&gt;&lt;record&gt;&lt;rec-number&gt;1007&lt;/rec-number&gt;&lt;foreign-keys&gt;&lt;key app="EN" db-id="r559wr5525t0sbex0aqxaevm0xezv2x9tx20"&gt;1007&lt;/key&gt;&lt;/foreign-keys&gt;&lt;ref-type name="Journal Article"&gt;17&lt;/ref-type&gt;&lt;contributors&gt;&lt;authors&gt;&lt;author&gt;Jacobson, Orit&lt;/author&gt;&lt;author&gt;Kiesewetter, Dale O.&lt;/author&gt;&lt;author&gt;Chen, Xiaoyuan&lt;/author&gt;&lt;/authors&gt;&lt;/contributors&gt;&lt;titles&gt;&lt;title&gt;Fluorine-18 Radiochemistry, Labeling Strategies and Synthetic Routes&lt;/title&gt;&lt;secondary-title&gt;Bioconjugate Chemistry&lt;/secondary-title&gt;&lt;/titles&gt;&lt;periodical&gt;&lt;full-title&gt;Bioconjug Chem&lt;/full-title&gt;&lt;abbr-1&gt;Bioconjugate chemistry&lt;/abbr-1&gt;&lt;/periodical&gt;&lt;pages&gt;1-18&lt;/pages&gt;&lt;volume&gt;26&lt;/volume&gt;&lt;number&gt;1&lt;/number&gt;&lt;dates&gt;&lt;year&gt;2015&lt;/year&gt;&lt;pub-dates&gt;&lt;date&gt;2015/01/21&lt;/date&gt;&lt;/pub-dates&gt;&lt;/dates&gt;&lt;publisher&gt;American Chemical Society&lt;/publisher&gt;&lt;isbn&gt;1043-1802&lt;/isbn&gt;&lt;urls&gt;&lt;related-urls&gt;&lt;url&gt;http://dx.doi.org/10.1021/bc500475e&lt;/url&gt;&lt;/related-urls&gt;&lt;/urls&gt;&lt;electronic-resource-num&gt;10.1021/bc500475e&lt;/electronic-resource-num&gt;&lt;/record&gt;&lt;/Cite&gt;&lt;/EndNote&gt;</w:instrText>
      </w:r>
      <w:r w:rsidR="00E91748">
        <w:fldChar w:fldCharType="separate"/>
      </w:r>
      <w:r w:rsidR="00E91748" w:rsidRPr="00E91748">
        <w:rPr>
          <w:noProof/>
          <w:vertAlign w:val="superscript"/>
        </w:rPr>
        <w:t>[</w:t>
      </w:r>
      <w:hyperlink w:anchor="_ENREF_43" w:tooltip="Jacobson, 2015 #1007" w:history="1">
        <w:r w:rsidR="00E91748" w:rsidRPr="00E91748">
          <w:rPr>
            <w:noProof/>
            <w:vertAlign w:val="superscript"/>
          </w:rPr>
          <w:t>23</w:t>
        </w:r>
      </w:hyperlink>
      <w:r w:rsidR="00E91748" w:rsidRPr="00E91748">
        <w:rPr>
          <w:noProof/>
          <w:vertAlign w:val="superscript"/>
        </w:rPr>
        <w:t>]</w:t>
      </w:r>
      <w:r w:rsidR="00E91748">
        <w:fldChar w:fldCharType="end"/>
      </w:r>
      <w:r w:rsidR="00F44A6E" w:rsidRPr="006C51EB">
        <w:rPr>
          <w:b/>
        </w:rPr>
        <w:t xml:space="preserve"> </w:t>
      </w:r>
      <w:r w:rsidR="00F44A6E">
        <w:t xml:space="preserve">The addition of such a group can often perturb the binding </w:t>
      </w:r>
      <w:r w:rsidR="00B90686">
        <w:t>and</w:t>
      </w:r>
      <w:r w:rsidR="00F44A6E">
        <w:t xml:space="preserve"> </w:t>
      </w:r>
      <w:r w:rsidR="00B90686" w:rsidRPr="00B90686">
        <w:t xml:space="preserve">pharmacokinetics </w:t>
      </w:r>
      <w:r w:rsidR="00F44A6E">
        <w:t xml:space="preserve">of </w:t>
      </w:r>
      <w:r w:rsidR="00B90686">
        <w:t xml:space="preserve">the ligand, and in the case of the </w:t>
      </w:r>
      <w:r w:rsidR="00B90686" w:rsidRPr="00FC57F1">
        <w:rPr>
          <w:lang w:val="en-US"/>
        </w:rPr>
        <w:t>human A</w:t>
      </w:r>
      <w:r w:rsidR="00B90686" w:rsidRPr="00FC57F1">
        <w:rPr>
          <w:vertAlign w:val="subscript"/>
          <w:lang w:val="en-US"/>
        </w:rPr>
        <w:t>2A</w:t>
      </w:r>
      <w:r w:rsidR="00B90686" w:rsidRPr="00FC57F1">
        <w:rPr>
          <w:lang w:val="en-US"/>
        </w:rPr>
        <w:t xml:space="preserve"> adenosine receptor</w:t>
      </w:r>
      <w:r w:rsidR="00B90686">
        <w:rPr>
          <w:lang w:val="en-US"/>
        </w:rPr>
        <w:t xml:space="preserve"> SAR studies have shown a relatively strict structural scaffold must be maintain</w:t>
      </w:r>
      <w:r w:rsidR="00597E66">
        <w:rPr>
          <w:lang w:val="en-US"/>
        </w:rPr>
        <w:t>ed</w:t>
      </w:r>
      <w:r w:rsidR="00B90686">
        <w:rPr>
          <w:lang w:val="en-US"/>
        </w:rPr>
        <w:t xml:space="preserve"> when developing adenosine based agonists.</w:t>
      </w:r>
      <w:r w:rsidR="00B90686">
        <w:t xml:space="preserve"> T</w:t>
      </w:r>
      <w:r w:rsidR="00F44A6E">
        <w:t xml:space="preserve">his fluorinase mediated strategy allows for smoother transition from the discovery of any new </w:t>
      </w:r>
      <w:r w:rsidR="00F44A6E" w:rsidRPr="002F4F1E">
        <w:t>5</w:t>
      </w:r>
      <w:r w:rsidR="00D23BF3" w:rsidRPr="009F563D">
        <w:t>'</w:t>
      </w:r>
      <w:r w:rsidR="00F44A6E" w:rsidRPr="002F4F1E">
        <w:t>-fluorodeoxy-adenosine</w:t>
      </w:r>
      <w:r w:rsidR="00F44A6E">
        <w:t xml:space="preserve"> (FDA) based</w:t>
      </w:r>
      <w:r w:rsidR="00F44A6E" w:rsidRPr="002F4F1E">
        <w:t xml:space="preserve"> receptor</w:t>
      </w:r>
      <w:r w:rsidR="00F44A6E">
        <w:t xml:space="preserve"> agonists of this class to the development of its corresponding </w:t>
      </w:r>
      <w:r w:rsidR="00F44A6E" w:rsidRPr="00F44A6E">
        <w:rPr>
          <w:vertAlign w:val="superscript"/>
        </w:rPr>
        <w:t>18</w:t>
      </w:r>
      <w:r w:rsidR="00F44A6E">
        <w:t>F-</w:t>
      </w:r>
      <w:r w:rsidR="00F44A6E" w:rsidRPr="0032791E">
        <w:t>PET tracer</w:t>
      </w:r>
      <w:r w:rsidR="00F44A6E">
        <w:t xml:space="preserve"> analogue</w:t>
      </w:r>
      <w:r w:rsidR="00B90686">
        <w:t>.</w:t>
      </w:r>
    </w:p>
    <w:p w:rsidR="003B61F2" w:rsidRPr="006E5ED7" w:rsidRDefault="003B61F2" w:rsidP="00184F63">
      <w:pPr>
        <w:rPr>
          <w:lang w:val="en-US"/>
        </w:rPr>
      </w:pPr>
    </w:p>
    <w:p w:rsidR="00184F63" w:rsidRPr="009A0FED" w:rsidRDefault="00184F63" w:rsidP="00184F63">
      <w:pPr>
        <w:rPr>
          <w:sz w:val="28"/>
          <w:lang w:val="en-US"/>
        </w:rPr>
      </w:pPr>
      <w:r w:rsidRPr="009A0FED">
        <w:rPr>
          <w:b/>
          <w:sz w:val="28"/>
          <w:lang w:val="en-US"/>
        </w:rPr>
        <w:t>Conclusions</w:t>
      </w:r>
    </w:p>
    <w:p w:rsidR="00A72E32" w:rsidRDefault="00DE2DD7" w:rsidP="00DE2DD7">
      <w:pPr>
        <w:jc w:val="both"/>
        <w:rPr>
          <w:lang w:val="en-US"/>
        </w:rPr>
      </w:pPr>
      <w:r w:rsidRPr="00954B96">
        <w:t xml:space="preserve">This study </w:t>
      </w:r>
      <w:r w:rsidR="00052EAD" w:rsidRPr="00954B96">
        <w:t>demonstrates</w:t>
      </w:r>
      <w:r w:rsidRPr="00954B96">
        <w:t xml:space="preserve"> a</w:t>
      </w:r>
      <w:r w:rsidRPr="00954B96">
        <w:rPr>
          <w:lang w:val="en-US"/>
        </w:rPr>
        <w:t xml:space="preserve"> new class of A</w:t>
      </w:r>
      <w:r w:rsidRPr="00954B96">
        <w:rPr>
          <w:vertAlign w:val="subscript"/>
          <w:lang w:val="en-US"/>
        </w:rPr>
        <w:t>2A</w:t>
      </w:r>
      <w:r w:rsidRPr="00954B96">
        <w:rPr>
          <w:lang w:val="en-US"/>
        </w:rPr>
        <w:t xml:space="preserve"> adenosine receptor agonist</w:t>
      </w:r>
      <w:r w:rsidR="00625866" w:rsidRPr="00954B96">
        <w:rPr>
          <w:lang w:val="en-US"/>
        </w:rPr>
        <w:t xml:space="preserve"> which is</w:t>
      </w:r>
      <w:r w:rsidRPr="00954B96">
        <w:rPr>
          <w:lang w:val="en-US"/>
        </w:rPr>
        <w:t xml:space="preserve"> designed around a</w:t>
      </w:r>
      <w:r w:rsidR="000A15F8" w:rsidRPr="00954B96">
        <w:t xml:space="preserve">n </w:t>
      </w:r>
      <w:r w:rsidRPr="00954B96">
        <w:t>FDA scaffold</w:t>
      </w:r>
      <w:r w:rsidR="00625866" w:rsidRPr="00954B96">
        <w:t>.</w:t>
      </w:r>
      <w:r w:rsidRPr="00954B96">
        <w:t xml:space="preserve"> </w:t>
      </w:r>
      <w:r w:rsidR="00625866" w:rsidRPr="00954B96">
        <w:t>From this class,</w:t>
      </w:r>
      <w:r w:rsidRPr="00954B96">
        <w:t xml:space="preserve"> two novel agonists </w:t>
      </w:r>
      <w:r w:rsidRPr="00954B96">
        <w:rPr>
          <w:lang w:val="en-US"/>
        </w:rPr>
        <w:t>were synthesized and their affinity and agonist behavio</w:t>
      </w:r>
      <w:r w:rsidR="00E97578" w:rsidRPr="00954B96">
        <w:rPr>
          <w:lang w:val="en-US"/>
        </w:rPr>
        <w:t>u</w:t>
      </w:r>
      <w:r w:rsidRPr="00954B96">
        <w:rPr>
          <w:lang w:val="en-US"/>
        </w:rPr>
        <w:t>r against the human A</w:t>
      </w:r>
      <w:r w:rsidRPr="00954B96">
        <w:rPr>
          <w:vertAlign w:val="subscript"/>
          <w:lang w:val="en-US"/>
        </w:rPr>
        <w:t>2A</w:t>
      </w:r>
      <w:r w:rsidRPr="00954B96">
        <w:rPr>
          <w:lang w:val="en-US"/>
        </w:rPr>
        <w:t xml:space="preserve"> adenosine receptor</w:t>
      </w:r>
      <w:r w:rsidR="00597E66" w:rsidRPr="00954B96">
        <w:rPr>
          <w:lang w:val="en-US"/>
        </w:rPr>
        <w:t xml:space="preserve"> </w:t>
      </w:r>
      <w:r w:rsidR="006A430B" w:rsidRPr="00954B96">
        <w:rPr>
          <w:lang w:val="en-US"/>
        </w:rPr>
        <w:t>were</w:t>
      </w:r>
      <w:r w:rsidR="00597E66" w:rsidRPr="00954B96">
        <w:rPr>
          <w:lang w:val="en-US"/>
        </w:rPr>
        <w:t xml:space="preserve"> determined</w:t>
      </w:r>
      <w:r w:rsidRPr="00954B96">
        <w:rPr>
          <w:lang w:val="en-US"/>
        </w:rPr>
        <w:t xml:space="preserve">. </w:t>
      </w:r>
      <w:r w:rsidR="00052EAD" w:rsidRPr="00954B96">
        <w:rPr>
          <w:lang w:val="en-US"/>
        </w:rPr>
        <w:t xml:space="preserve">The substrate scope of the fluorinase enzyme was further explored and expanded in </w:t>
      </w:r>
      <w:r w:rsidR="00625866" w:rsidRPr="00954B96">
        <w:rPr>
          <w:lang w:val="en-US"/>
        </w:rPr>
        <w:t xml:space="preserve">the </w:t>
      </w:r>
      <w:r w:rsidR="00A72E32" w:rsidRPr="00954B96">
        <w:t>fluorinase mediated</w:t>
      </w:r>
      <w:r w:rsidR="00597E66" w:rsidRPr="00954B96">
        <w:t xml:space="preserve"> synthesis of</w:t>
      </w:r>
      <w:r w:rsidRPr="00954B96">
        <w:t xml:space="preserve"> </w:t>
      </w:r>
      <w:r w:rsidR="00CF4CF5" w:rsidRPr="00954B96">
        <w:t>[</w:t>
      </w:r>
      <w:r w:rsidR="00CF4CF5" w:rsidRPr="00954B96">
        <w:rPr>
          <w:vertAlign w:val="superscript"/>
        </w:rPr>
        <w:t>18</w:t>
      </w:r>
      <w:r w:rsidR="00CF4CF5" w:rsidRPr="00954B96">
        <w:t>F]FDA-PP1</w:t>
      </w:r>
      <w:r w:rsidRPr="00954B96">
        <w:rPr>
          <w:lang w:val="en-US"/>
        </w:rPr>
        <w:t>,</w:t>
      </w:r>
      <w:r w:rsidR="00B36173" w:rsidRPr="00954B96">
        <w:rPr>
          <w:lang w:val="en-US"/>
        </w:rPr>
        <w:t xml:space="preserve"> </w:t>
      </w:r>
      <w:r w:rsidR="00052EAD" w:rsidRPr="00954B96">
        <w:rPr>
          <w:lang w:val="en-US"/>
        </w:rPr>
        <w:t xml:space="preserve">which </w:t>
      </w:r>
      <w:r w:rsidR="00A72E32" w:rsidRPr="00954B96">
        <w:rPr>
          <w:lang w:val="en-US"/>
        </w:rPr>
        <w:t>demonstrat</w:t>
      </w:r>
      <w:r w:rsidR="00052EAD" w:rsidRPr="00954B96">
        <w:rPr>
          <w:lang w:val="en-US"/>
        </w:rPr>
        <w:t>ed</w:t>
      </w:r>
      <w:r w:rsidR="00A72E32" w:rsidRPr="00954B96">
        <w:rPr>
          <w:lang w:val="en-US"/>
        </w:rPr>
        <w:t xml:space="preserve"> a</w:t>
      </w:r>
      <w:r w:rsidR="00625866" w:rsidRPr="00954B96">
        <w:rPr>
          <w:lang w:val="en-US"/>
        </w:rPr>
        <w:t>n efficient radiolabeling strategy that avoids the need to sacrifice structural integrity in the development of PET tracers from known agonists</w:t>
      </w:r>
      <w:r w:rsidR="00DE20A0" w:rsidRPr="00954B96">
        <w:rPr>
          <w:lang w:val="en-US"/>
        </w:rPr>
        <w:t>. Such</w:t>
      </w:r>
      <w:r w:rsidR="00625866" w:rsidRPr="00954B96">
        <w:rPr>
          <w:lang w:val="en-US"/>
        </w:rPr>
        <w:t xml:space="preserve"> a strategy can be applied to future A</w:t>
      </w:r>
      <w:r w:rsidR="00625866" w:rsidRPr="00954B96">
        <w:rPr>
          <w:vertAlign w:val="subscript"/>
          <w:lang w:val="en-US"/>
        </w:rPr>
        <w:t>2A</w:t>
      </w:r>
      <w:r w:rsidR="00625866" w:rsidRPr="00954B96">
        <w:rPr>
          <w:lang w:val="en-US"/>
        </w:rPr>
        <w:t xml:space="preserve"> adenosine receptor agonist</w:t>
      </w:r>
      <w:r w:rsidR="00597E66" w:rsidRPr="00954B96">
        <w:rPr>
          <w:lang w:val="en-US"/>
        </w:rPr>
        <w:t>s</w:t>
      </w:r>
      <w:r w:rsidR="00625866" w:rsidRPr="00954B96">
        <w:rPr>
          <w:lang w:val="en-US"/>
        </w:rPr>
        <w:t xml:space="preserve"> </w:t>
      </w:r>
      <w:r w:rsidR="00597E66" w:rsidRPr="00954B96">
        <w:rPr>
          <w:lang w:val="en-US"/>
        </w:rPr>
        <w:t xml:space="preserve">of </w:t>
      </w:r>
      <w:r w:rsidR="00625866" w:rsidRPr="00954B96">
        <w:rPr>
          <w:lang w:val="en-US"/>
        </w:rPr>
        <w:t xml:space="preserve">this </w:t>
      </w:r>
      <w:r w:rsidR="00AA4C60" w:rsidRPr="00954B96">
        <w:rPr>
          <w:lang w:val="en-US"/>
        </w:rPr>
        <w:t xml:space="preserve">structural </w:t>
      </w:r>
      <w:r w:rsidR="00625866" w:rsidRPr="00954B96">
        <w:rPr>
          <w:lang w:val="en-US"/>
        </w:rPr>
        <w:t>class.</w:t>
      </w:r>
      <w:r w:rsidR="00844769" w:rsidRPr="00954B96">
        <w:rPr>
          <w:lang w:val="en-US"/>
        </w:rPr>
        <w:t xml:space="preserve"> </w:t>
      </w:r>
      <w:bookmarkStart w:id="0" w:name="_GoBack"/>
      <w:bookmarkEnd w:id="0"/>
    </w:p>
    <w:p w:rsidR="00DA7AD9" w:rsidRPr="00754D69" w:rsidRDefault="00DA7AD9" w:rsidP="00DA7AD9">
      <w:pPr>
        <w:rPr>
          <w:b/>
          <w:sz w:val="28"/>
        </w:rPr>
      </w:pPr>
      <w:r w:rsidRPr="0048264D">
        <w:rPr>
          <w:b/>
          <w:sz w:val="28"/>
        </w:rPr>
        <w:lastRenderedPageBreak/>
        <w:t>Experimental S</w:t>
      </w:r>
      <w:r>
        <w:rPr>
          <w:b/>
          <w:sz w:val="28"/>
        </w:rPr>
        <w:t>ection</w:t>
      </w:r>
    </w:p>
    <w:p w:rsidR="00DA7AD9" w:rsidRDefault="00DA7AD9" w:rsidP="009A0FED">
      <w:pPr>
        <w:spacing w:after="0"/>
        <w:rPr>
          <w:b/>
        </w:rPr>
      </w:pPr>
      <w:r>
        <w:rPr>
          <w:b/>
        </w:rPr>
        <w:t xml:space="preserve">Cold Transhalogenation assay of </w:t>
      </w:r>
      <w:r w:rsidR="00407B98">
        <w:rPr>
          <w:b/>
        </w:rPr>
        <w:t>19</w:t>
      </w:r>
      <w:r>
        <w:rPr>
          <w:b/>
        </w:rPr>
        <w:t xml:space="preserve"> to </w:t>
      </w:r>
      <w:r w:rsidR="00DC0CC9" w:rsidRPr="00DC0CC9">
        <w:rPr>
          <w:b/>
        </w:rPr>
        <w:t>FDA-PP1 (1)</w:t>
      </w:r>
      <w:r w:rsidR="004D3C72">
        <w:rPr>
          <w:b/>
        </w:rPr>
        <w:t xml:space="preserve"> </w:t>
      </w:r>
      <w:r>
        <w:rPr>
          <w:b/>
        </w:rPr>
        <w:t xml:space="preserve">and </w:t>
      </w:r>
      <w:r w:rsidR="004D3C72">
        <w:rPr>
          <w:b/>
        </w:rPr>
        <w:t xml:space="preserve">of </w:t>
      </w:r>
      <w:r w:rsidR="00407B98">
        <w:rPr>
          <w:b/>
        </w:rPr>
        <w:t>24</w:t>
      </w:r>
      <w:r>
        <w:rPr>
          <w:b/>
        </w:rPr>
        <w:t xml:space="preserve"> to </w:t>
      </w:r>
      <w:r w:rsidR="00DC0CC9" w:rsidRPr="00DC0CC9">
        <w:rPr>
          <w:b/>
        </w:rPr>
        <w:t>FDA-PP</w:t>
      </w:r>
      <w:r w:rsidR="00DC0CC9">
        <w:rPr>
          <w:b/>
        </w:rPr>
        <w:t>2</w:t>
      </w:r>
      <w:r w:rsidR="00DC0CC9" w:rsidRPr="00DC0CC9">
        <w:rPr>
          <w:b/>
        </w:rPr>
        <w:t xml:space="preserve"> (</w:t>
      </w:r>
      <w:r w:rsidR="00DC0CC9">
        <w:rPr>
          <w:b/>
        </w:rPr>
        <w:t>2</w:t>
      </w:r>
      <w:r w:rsidR="00DC0CC9" w:rsidRPr="00DC0CC9">
        <w:rPr>
          <w:b/>
        </w:rPr>
        <w:t>)</w:t>
      </w:r>
    </w:p>
    <w:p w:rsidR="00DA7AD9" w:rsidRDefault="00DA7AD9" w:rsidP="00DA7AD9">
      <w:pPr>
        <w:jc w:val="both"/>
      </w:pPr>
      <w:r w:rsidRPr="00954B96">
        <w:t xml:space="preserve">In a total reaction volume of </w:t>
      </w:r>
      <w:r w:rsidR="000764D2" w:rsidRPr="00954B96">
        <w:t>1 mL</w:t>
      </w:r>
      <w:r w:rsidRPr="00954B96">
        <w:t xml:space="preserve"> (in 50 mM phosphate buffer, at pH 7.8), recombinant fluorinase (0.7 mg/mL) was incubated with </w:t>
      </w:r>
      <w:r w:rsidR="00407B98" w:rsidRPr="00954B96">
        <w:rPr>
          <w:b/>
        </w:rPr>
        <w:t>19</w:t>
      </w:r>
      <w:r w:rsidRPr="00954B96">
        <w:t xml:space="preserve"> (0.</w:t>
      </w:r>
      <w:r w:rsidR="00E30991" w:rsidRPr="00954B96">
        <w:t>1</w:t>
      </w:r>
      <w:r w:rsidRPr="00954B96">
        <w:t xml:space="preserve"> mM) or </w:t>
      </w:r>
      <w:r w:rsidR="00407B98" w:rsidRPr="00954B96">
        <w:rPr>
          <w:b/>
        </w:rPr>
        <w:t>24</w:t>
      </w:r>
      <w:r w:rsidRPr="00954B96">
        <w:t xml:space="preserve"> (0.</w:t>
      </w:r>
      <w:r w:rsidR="00E30991" w:rsidRPr="00954B96">
        <w:t>2</w:t>
      </w:r>
      <w:r w:rsidRPr="00954B96">
        <w:t xml:space="preserve"> mM), L-SeMet (0.075 mM) and KF (50 mM) at 37 °C. Samples (50 μL) were periodically removed, the protein precipitated by heating at 95 °C for 5 min, before being clarified by centrifugation (13 000 rpm, 10 min). Samples of the supernatant (40 μL) were removed for analysis by HPLC. HPLC analysis was performed on a Shimadzu Prominence system using a Kinet</w:t>
      </w:r>
      <w:r w:rsidR="000A15F8" w:rsidRPr="00954B96">
        <w:t>e</w:t>
      </w:r>
      <w:r w:rsidRPr="00954B96">
        <w:t xml:space="preserve">x 5μm XB-C18 100A (150 mm × 4.6 mm) column and a guard cartridge. Mobile phase: 0.05% TFA in water (solvent A) and 0.05% TFA in MeCN (solvent B); </w:t>
      </w:r>
      <w:r w:rsidR="004C7DEF" w:rsidRPr="00954B96">
        <w:t>l</w:t>
      </w:r>
      <w:r w:rsidRPr="00954B96">
        <w:t>inear Gradient: 15% solvent B to 95% solvent B over 25 min, 95% for 5 min, and back to 15% B for 10 min to re-equilibrate the column. Flow rate: 1 mL/min</w:t>
      </w:r>
      <w:r w:rsidRPr="00954B96">
        <w:rPr>
          <w:vertAlign w:val="superscript"/>
        </w:rPr>
        <w:t>−1</w:t>
      </w:r>
      <w:r w:rsidRPr="00954B96">
        <w:t xml:space="preserve">; </w:t>
      </w:r>
      <w:r w:rsidR="004C7DEF" w:rsidRPr="00954B96">
        <w:t>d</w:t>
      </w:r>
      <w:r w:rsidRPr="00954B96">
        <w:t xml:space="preserve">etection: 254 nm; </w:t>
      </w:r>
      <w:r w:rsidR="004C7DEF" w:rsidRPr="00954B96">
        <w:t>i</w:t>
      </w:r>
      <w:r w:rsidRPr="00954B96">
        <w:t>njection volume: 40</w:t>
      </w:r>
      <w:r>
        <w:t xml:space="preserve"> μL.</w:t>
      </w:r>
    </w:p>
    <w:p w:rsidR="00DA7AD9" w:rsidRDefault="00DA7AD9" w:rsidP="00DA7AD9">
      <w:pPr>
        <w:rPr>
          <w:b/>
        </w:rPr>
      </w:pPr>
    </w:p>
    <w:p w:rsidR="009468BD" w:rsidRDefault="009468BD" w:rsidP="009A0FED">
      <w:pPr>
        <w:spacing w:after="0"/>
        <w:rPr>
          <w:b/>
        </w:rPr>
      </w:pPr>
      <w:r w:rsidRPr="0048264D">
        <w:rPr>
          <w:b/>
        </w:rPr>
        <w:t>[</w:t>
      </w:r>
      <w:r w:rsidRPr="0048264D">
        <w:rPr>
          <w:b/>
          <w:vertAlign w:val="superscript"/>
        </w:rPr>
        <w:t>18</w:t>
      </w:r>
      <w:r w:rsidRPr="0048264D">
        <w:rPr>
          <w:b/>
        </w:rPr>
        <w:t xml:space="preserve">F] Labelling of </w:t>
      </w:r>
      <w:r>
        <w:rPr>
          <w:b/>
        </w:rPr>
        <w:t xml:space="preserve">19 to </w:t>
      </w:r>
      <w:r w:rsidRPr="0048264D">
        <w:rPr>
          <w:b/>
        </w:rPr>
        <w:t>[</w:t>
      </w:r>
      <w:r w:rsidRPr="0048264D">
        <w:rPr>
          <w:b/>
          <w:vertAlign w:val="superscript"/>
        </w:rPr>
        <w:t>18</w:t>
      </w:r>
      <w:r w:rsidRPr="0048264D">
        <w:rPr>
          <w:b/>
        </w:rPr>
        <w:t>F]</w:t>
      </w:r>
      <w:r w:rsidR="00DC0CC9" w:rsidRPr="00DC0CC9">
        <w:rPr>
          <w:b/>
        </w:rPr>
        <w:t>FDA-PP1</w:t>
      </w:r>
    </w:p>
    <w:p w:rsidR="009468BD" w:rsidRPr="006306F7" w:rsidRDefault="009468BD" w:rsidP="009468BD">
      <w:pPr>
        <w:jc w:val="both"/>
      </w:pPr>
      <w:r>
        <w:t xml:space="preserve">A typical </w:t>
      </w:r>
      <w:r w:rsidRPr="00A7638B">
        <w:rPr>
          <w:vertAlign w:val="superscript"/>
        </w:rPr>
        <w:t>18</w:t>
      </w:r>
      <w:r>
        <w:t>F</w:t>
      </w:r>
      <w:r w:rsidRPr="00A7638B">
        <w:rPr>
          <w:vertAlign w:val="superscript"/>
        </w:rPr>
        <w:t>-</w:t>
      </w:r>
      <w:r>
        <w:t xml:space="preserve"> labelling experiment of </w:t>
      </w:r>
      <w:r>
        <w:rPr>
          <w:b/>
        </w:rPr>
        <w:t>24</w:t>
      </w:r>
      <w:r>
        <w:t xml:space="preserve"> was performed as follows:</w:t>
      </w:r>
      <w:r w:rsidRPr="00A7638B">
        <w:t xml:space="preserve"> </w:t>
      </w:r>
      <w:r>
        <w:t>L</w:t>
      </w:r>
      <w:r w:rsidRPr="00070764">
        <w:t xml:space="preserve">-selenomethionine (40 </w:t>
      </w:r>
      <w:r>
        <w:t>μL of a 2mM solution in water</w:t>
      </w:r>
      <w:r w:rsidRPr="00070764">
        <w:t>)</w:t>
      </w:r>
      <w:r>
        <w:t xml:space="preserve"> and</w:t>
      </w:r>
      <w:r w:rsidRPr="00070764">
        <w:t xml:space="preserve"> </w:t>
      </w:r>
      <w:r>
        <w:t xml:space="preserve">compound </w:t>
      </w:r>
      <w:r>
        <w:rPr>
          <w:b/>
        </w:rPr>
        <w:t xml:space="preserve">24 </w:t>
      </w:r>
      <w:r w:rsidRPr="00A7638B">
        <w:t>(</w:t>
      </w:r>
      <w:r>
        <w:t>0.6 mg in 10</w:t>
      </w:r>
      <w:r w:rsidRPr="00070764">
        <w:t xml:space="preserve">0 </w:t>
      </w:r>
      <w:r>
        <w:t xml:space="preserve">μL of water) were added successively to an </w:t>
      </w:r>
      <w:r w:rsidRPr="00070764">
        <w:t>Eppendorf tube containing</w:t>
      </w:r>
      <w:r>
        <w:t xml:space="preserve"> a solution of </w:t>
      </w:r>
      <w:r w:rsidRPr="00070764">
        <w:t>fluorinase (5 mg in 50 m</w:t>
      </w:r>
      <w:r>
        <w:t>M</w:t>
      </w:r>
      <w:r w:rsidRPr="00070764">
        <w:t xml:space="preserve"> phosphate buffer, </w:t>
      </w:r>
      <w:r>
        <w:t>60</w:t>
      </w:r>
      <w:r w:rsidRPr="00070764">
        <w:t xml:space="preserve"> </w:t>
      </w:r>
      <w:r>
        <w:t>μL). The contents were mixed well with a pipette and to this mixture was added [</w:t>
      </w:r>
      <w:r w:rsidRPr="00A7638B">
        <w:rPr>
          <w:vertAlign w:val="superscript"/>
        </w:rPr>
        <w:t>18</w:t>
      </w:r>
      <w:r>
        <w:t>F</w:t>
      </w:r>
      <w:r w:rsidRPr="00A7638B">
        <w:rPr>
          <w:vertAlign w:val="superscript"/>
        </w:rPr>
        <w:t>-</w:t>
      </w:r>
      <w:r>
        <w:t>]fluoride</w:t>
      </w:r>
      <w:r w:rsidRPr="00A7638B">
        <w:t xml:space="preserve"> </w:t>
      </w:r>
      <w:r>
        <w:t>in [</w:t>
      </w:r>
      <w:r w:rsidRPr="00A7638B">
        <w:rPr>
          <w:vertAlign w:val="superscript"/>
        </w:rPr>
        <w:t>18</w:t>
      </w:r>
      <w:r>
        <w:t>O]water (205 MBq, 50 μL), making a total volume of 250 μL. The contents were again well mixed and incubated at 37 °C for 30 min. After this time the reaction was stopped and the mixture denatured by heating at 95 °</w:t>
      </w:r>
      <w:r w:rsidRPr="00954B96">
        <w:t xml:space="preserve">C for 5 min, before being clarified by centrifugation (13 000 rpm, corresponding to 16060 g, 5 min). The supernatant was injected into a Shimadzu Prominence HPLC system equipped with a quaternary pump, a degasser, a diode array detector and a radioactivity detector using a Phenomenex Kingsorb C18 (250 × 10.00 mm, 5μ) column and a guard cartridge. Mobile phase: 0.05% TFA in water (solvent A) and 0.05% TFA in MeCN (solvent B); </w:t>
      </w:r>
      <w:r w:rsidR="000A15F8" w:rsidRPr="00954B96">
        <w:t>l</w:t>
      </w:r>
      <w:r w:rsidRPr="00954B96">
        <w:t>inear Gradient: 15% solvent B to 38% solvent B over 16 min, 95% for 5 min, and back to 15% B for 10 min to re-equilibrate the column. Flow rate: 5 mL/min</w:t>
      </w:r>
      <w:r w:rsidRPr="00954B96">
        <w:rPr>
          <w:vertAlign w:val="superscript"/>
        </w:rPr>
        <w:t>−1</w:t>
      </w:r>
      <w:r w:rsidRPr="00954B96">
        <w:t xml:space="preserve">. The radioactive fraction corresponding to the reference of </w:t>
      </w:r>
      <w:r w:rsidR="0077062D" w:rsidRPr="00954B96">
        <w:t>[</w:t>
      </w:r>
      <w:r w:rsidR="0077062D" w:rsidRPr="00954B96">
        <w:rPr>
          <w:vertAlign w:val="superscript"/>
        </w:rPr>
        <w:t>18</w:t>
      </w:r>
      <w:r w:rsidR="0077062D" w:rsidRPr="00954B96">
        <w:t>F]FDA-PP1</w:t>
      </w:r>
      <w:r w:rsidRPr="00954B96">
        <w:t xml:space="preserve"> was collected, diluted with water (50 mL) and loaded onto a preactivated Waters Oasis HLB® Cartridge (conditioned with 2 mL EtOH, 5 mL water). The cartridge was washed with 20 mL of water and the desired product was collected by eluting with 0.5 mL of ethanol, to give about 7 MBq (3.5 %, decay uncorrected) of &gt;99% </w:t>
      </w:r>
      <w:r w:rsidR="000A15F8" w:rsidRPr="00954B96">
        <w:t xml:space="preserve">radiochemically </w:t>
      </w:r>
      <w:r w:rsidRPr="00954B96">
        <w:t xml:space="preserve">pure product of </w:t>
      </w:r>
      <w:r w:rsidR="00CF4CF5" w:rsidRPr="00954B96">
        <w:t>[</w:t>
      </w:r>
      <w:r w:rsidR="00CF4CF5" w:rsidRPr="00954B96">
        <w:rPr>
          <w:vertAlign w:val="superscript"/>
        </w:rPr>
        <w:t>18</w:t>
      </w:r>
      <w:r w:rsidR="00CF4CF5" w:rsidRPr="00954B96">
        <w:t>F]FDA-PP1</w:t>
      </w:r>
      <w:r w:rsidRPr="00954B96">
        <w:t>.</w:t>
      </w:r>
    </w:p>
    <w:p w:rsidR="00DA7AD9" w:rsidRDefault="00DA7AD9" w:rsidP="00DA7AD9">
      <w:pPr>
        <w:rPr>
          <w:b/>
        </w:rPr>
      </w:pPr>
    </w:p>
    <w:p w:rsidR="00502E22" w:rsidRPr="003972F8" w:rsidRDefault="00502E22" w:rsidP="009A0FED">
      <w:pPr>
        <w:spacing w:after="0"/>
        <w:jc w:val="both"/>
        <w:rPr>
          <w:b/>
          <w:lang w:val="en-US"/>
        </w:rPr>
      </w:pPr>
      <w:r w:rsidRPr="003972F8">
        <w:rPr>
          <w:b/>
          <w:lang w:val="en-US"/>
        </w:rPr>
        <w:t xml:space="preserve">Radioligand </w:t>
      </w:r>
      <w:r>
        <w:rPr>
          <w:b/>
          <w:lang w:val="en-US"/>
        </w:rPr>
        <w:t>d</w:t>
      </w:r>
      <w:r w:rsidRPr="003972F8">
        <w:rPr>
          <w:b/>
          <w:lang w:val="en-US"/>
        </w:rPr>
        <w:t xml:space="preserve">isplacement </w:t>
      </w:r>
      <w:r>
        <w:rPr>
          <w:b/>
          <w:lang w:val="en-US"/>
        </w:rPr>
        <w:t>a</w:t>
      </w:r>
      <w:r w:rsidRPr="003972F8">
        <w:rPr>
          <w:b/>
          <w:lang w:val="en-US"/>
        </w:rPr>
        <w:t>ssay</w:t>
      </w:r>
      <w:r>
        <w:rPr>
          <w:b/>
          <w:lang w:val="en-US"/>
        </w:rPr>
        <w:t xml:space="preserve">s on </w:t>
      </w:r>
      <w:r w:rsidRPr="003972F8">
        <w:rPr>
          <w:b/>
          <w:bCs/>
          <w:lang w:val="en"/>
        </w:rPr>
        <w:t>Hek</w:t>
      </w:r>
      <w:r w:rsidRPr="003972F8">
        <w:rPr>
          <w:b/>
          <w:bCs/>
          <w:vertAlign w:val="subscript"/>
          <w:lang w:val="en"/>
        </w:rPr>
        <w:t>293</w:t>
      </w:r>
      <w:r w:rsidRPr="003972F8">
        <w:rPr>
          <w:b/>
          <w:bCs/>
          <w:lang w:val="en"/>
        </w:rPr>
        <w:t xml:space="preserve"> </w:t>
      </w:r>
      <w:r>
        <w:rPr>
          <w:b/>
          <w:bCs/>
          <w:lang w:val="en"/>
        </w:rPr>
        <w:t>membranes</w:t>
      </w:r>
      <w:r w:rsidRPr="003972F8">
        <w:rPr>
          <w:b/>
          <w:bCs/>
          <w:lang w:val="en"/>
        </w:rPr>
        <w:t xml:space="preserve"> expressing the h</w:t>
      </w:r>
      <w:r>
        <w:rPr>
          <w:b/>
          <w:bCs/>
          <w:lang w:val="en"/>
        </w:rPr>
        <w:t xml:space="preserve">uman </w:t>
      </w:r>
      <w:r w:rsidRPr="003972F8">
        <w:rPr>
          <w:b/>
          <w:bCs/>
          <w:lang w:val="en"/>
        </w:rPr>
        <w:t>A</w:t>
      </w:r>
      <w:r w:rsidRPr="003972F8">
        <w:rPr>
          <w:b/>
          <w:bCs/>
          <w:vertAlign w:val="subscript"/>
          <w:lang w:val="en"/>
        </w:rPr>
        <w:t>2A</w:t>
      </w:r>
      <w:r w:rsidRPr="003972F8">
        <w:rPr>
          <w:b/>
          <w:bCs/>
          <w:lang w:val="en"/>
        </w:rPr>
        <w:t xml:space="preserve"> receptor</w:t>
      </w:r>
    </w:p>
    <w:p w:rsidR="00E034BB" w:rsidRPr="00E034BB" w:rsidRDefault="00E034BB" w:rsidP="00E034BB">
      <w:pPr>
        <w:jc w:val="both"/>
        <w:rPr>
          <w:lang w:val="en-US"/>
        </w:rPr>
      </w:pPr>
      <w:r w:rsidRPr="00E034BB">
        <w:rPr>
          <w:lang w:val="en-US"/>
        </w:rPr>
        <w:t>Radioligand displacement experiments were performed using 6 concentrations of competing ligand in the presence of 1.7 nM [</w:t>
      </w:r>
      <w:r w:rsidRPr="00E034BB">
        <w:rPr>
          <w:vertAlign w:val="superscript"/>
          <w:lang w:val="en-US"/>
        </w:rPr>
        <w:t>3</w:t>
      </w:r>
      <w:r w:rsidRPr="00E034BB">
        <w:rPr>
          <w:lang w:val="en-US"/>
        </w:rPr>
        <w:t xml:space="preserve">H]ZM241385. At this concentration total radioligand binding did not exceed 10% of that added to prevent ligand depletion. The incubations </w:t>
      </w:r>
      <w:r w:rsidR="00C5020D">
        <w:rPr>
          <w:lang w:val="en-US"/>
        </w:rPr>
        <w:t>we</w:t>
      </w:r>
      <w:r w:rsidRPr="00E034BB">
        <w:rPr>
          <w:lang w:val="en-US"/>
        </w:rPr>
        <w:t>re performed under standard conditions and in the presence of 1M NaCl to test the effect of NaCl on agonist affinity. Nonspecific binding was determined in the presence of 100 µM NECA (</w:t>
      </w:r>
      <w:r w:rsidRPr="00E034BB">
        <w:rPr>
          <w:lang w:val="en"/>
        </w:rPr>
        <w:t>5′-(N-Ethylcarboxamido)adenosine).</w:t>
      </w:r>
      <w:r w:rsidR="00E30991">
        <w:rPr>
          <w:lang w:val="en"/>
        </w:rPr>
        <w:t xml:space="preserve"> </w:t>
      </w:r>
      <w:r w:rsidRPr="00E034BB">
        <w:rPr>
          <w:lang w:val="en-US"/>
        </w:rPr>
        <w:t xml:space="preserve">Membrane aliquots containing 30 µg of protein were incubated in a total volume of 100 µL of assay buffer (25 mM Tris-HCl, pH 7.4) at 25 </w:t>
      </w:r>
      <w:r w:rsidRPr="00E034BB">
        <w:rPr>
          <w:vertAlign w:val="superscript"/>
          <w:lang w:val="en-US"/>
        </w:rPr>
        <w:t>o</w:t>
      </w:r>
      <w:r w:rsidRPr="00E034BB">
        <w:rPr>
          <w:lang w:val="en-US"/>
        </w:rPr>
        <w:t>C for 2 h to ensure equilibrium was reached.</w:t>
      </w:r>
    </w:p>
    <w:p w:rsidR="00882044" w:rsidRDefault="00E034BB" w:rsidP="00DA7AD9">
      <w:pPr>
        <w:jc w:val="both"/>
        <w:rPr>
          <w:lang w:val="en-US"/>
        </w:rPr>
      </w:pPr>
      <w:r w:rsidRPr="00E034BB">
        <w:rPr>
          <w:lang w:val="en-US"/>
        </w:rPr>
        <w:t xml:space="preserve">Incubations were terminated by rapid vacuum filtration to separate the bound and free radioligand through prewetted 96-well GF/B filter plates using a PerkinElmer Filtermate-harvester (Perkin Elmer, </w:t>
      </w:r>
      <w:r w:rsidRPr="00E034BB">
        <w:rPr>
          <w:lang w:val="en-US"/>
        </w:rPr>
        <w:lastRenderedPageBreak/>
        <w:t xml:space="preserve">Groningen, the Netherlands) after the indicated incubation time. Filters were subsequently washed 12 times with ice-cold wash buffer (25 mM Tris-HCl, pH 7.4). The plates were dried at 55 </w:t>
      </w:r>
      <w:r w:rsidRPr="00E034BB">
        <w:rPr>
          <w:vertAlign w:val="superscript"/>
          <w:lang w:val="en-US"/>
        </w:rPr>
        <w:t>o</w:t>
      </w:r>
      <w:r w:rsidRPr="00E034BB">
        <w:rPr>
          <w:lang w:val="en-US"/>
        </w:rPr>
        <w:t>C and Microscint</w:t>
      </w:r>
      <w:r w:rsidRPr="00E034BB">
        <w:rPr>
          <w:vertAlign w:val="superscript"/>
          <w:lang w:val="en-US"/>
        </w:rPr>
        <w:t>TM</w:t>
      </w:r>
      <w:r w:rsidRPr="00E034BB">
        <w:rPr>
          <w:lang w:val="en-US"/>
        </w:rPr>
        <w:t>-20 cocktail (Perkin Elmer, Groningen, The Netherlands)</w:t>
      </w:r>
      <w:r w:rsidR="00C5020D">
        <w:rPr>
          <w:lang w:val="en-US"/>
        </w:rPr>
        <w:t xml:space="preserve"> was added</w:t>
      </w:r>
      <w:r w:rsidRPr="00E034BB">
        <w:rPr>
          <w:lang w:val="en-US"/>
        </w:rPr>
        <w:t xml:space="preserve">. After 3 h the filter-bound radioactivity was determined by scintillation spectrometry using a 2450 MicroBeta Microplate Counter (Perkin Elmer, Groningen, The Netherlands). </w:t>
      </w:r>
    </w:p>
    <w:p w:rsidR="00E034BB" w:rsidRPr="00E034BB" w:rsidRDefault="00E034BB" w:rsidP="00DA7AD9">
      <w:pPr>
        <w:jc w:val="both"/>
        <w:rPr>
          <w:lang w:val="en-US"/>
        </w:rPr>
      </w:pPr>
    </w:p>
    <w:p w:rsidR="00502E22" w:rsidRPr="00502E22" w:rsidRDefault="00DA7AD9" w:rsidP="00502E22">
      <w:pPr>
        <w:jc w:val="both"/>
        <w:rPr>
          <w:b/>
        </w:rPr>
      </w:pPr>
      <w:r>
        <w:rPr>
          <w:b/>
        </w:rPr>
        <w:t xml:space="preserve">See Supporting Information for experimental detail on: </w:t>
      </w:r>
      <w:r>
        <w:t>C</w:t>
      </w:r>
      <w:r w:rsidRPr="00C91A18">
        <w:t>ompound synthesis</w:t>
      </w:r>
      <w:r w:rsidR="00407B98">
        <w:t>,</w:t>
      </w:r>
      <w:r w:rsidRPr="00C91A18">
        <w:t xml:space="preserve"> characterisation, </w:t>
      </w:r>
      <w:r>
        <w:t>l</w:t>
      </w:r>
      <w:r w:rsidRPr="00C91A18">
        <w:t xml:space="preserve">arge scale </w:t>
      </w:r>
      <w:r>
        <w:t>en</w:t>
      </w:r>
      <w:r w:rsidRPr="00C91A18">
        <w:t xml:space="preserve">zymatic </w:t>
      </w:r>
      <w:r w:rsidRPr="00954B96">
        <w:t xml:space="preserve">synthesis of </w:t>
      </w:r>
      <w:r w:rsidR="0077062D" w:rsidRPr="00954B96">
        <w:t>FDA-PP1 (</w:t>
      </w:r>
      <w:r w:rsidR="00407B98" w:rsidRPr="00954B96">
        <w:rPr>
          <w:b/>
        </w:rPr>
        <w:t>1</w:t>
      </w:r>
      <w:r w:rsidR="0077062D" w:rsidRPr="00954B96">
        <w:t>)</w:t>
      </w:r>
      <w:r w:rsidR="00E034BB" w:rsidRPr="00954B96">
        <w:t xml:space="preserve">, </w:t>
      </w:r>
      <w:r w:rsidRPr="00954B96">
        <w:t>fluorinase</w:t>
      </w:r>
      <w:r w:rsidRPr="00C91A18">
        <w:t xml:space="preserve"> </w:t>
      </w:r>
      <w:r>
        <w:t>overexpression and purification</w:t>
      </w:r>
      <w:r w:rsidR="00E034BB">
        <w:t>, and</w:t>
      </w:r>
      <w:r w:rsidR="00E034BB" w:rsidRPr="00E034BB">
        <w:rPr>
          <w:lang w:val="en-US"/>
        </w:rPr>
        <w:t xml:space="preserve"> HEK</w:t>
      </w:r>
      <w:r w:rsidR="00E034BB" w:rsidRPr="00E034BB">
        <w:rPr>
          <w:vertAlign w:val="subscript"/>
          <w:lang w:val="en-US"/>
        </w:rPr>
        <w:t>293</w:t>
      </w:r>
      <w:r w:rsidR="00E034BB" w:rsidRPr="00E034BB">
        <w:rPr>
          <w:lang w:val="en-US"/>
        </w:rPr>
        <w:t>hA</w:t>
      </w:r>
      <w:r w:rsidR="00E034BB" w:rsidRPr="00E034BB">
        <w:rPr>
          <w:vertAlign w:val="subscript"/>
          <w:lang w:val="en-US"/>
        </w:rPr>
        <w:t>2A</w:t>
      </w:r>
      <w:r w:rsidR="00E034BB" w:rsidRPr="00E034BB">
        <w:rPr>
          <w:lang w:val="en-US"/>
        </w:rPr>
        <w:t>R</w:t>
      </w:r>
      <w:r w:rsidR="00E034BB">
        <w:rPr>
          <w:lang w:val="en-US"/>
        </w:rPr>
        <w:t xml:space="preserve"> cell culture, membrane preparation and data analysis</w:t>
      </w:r>
      <w:r w:rsidR="004D3C72">
        <w:rPr>
          <w:lang w:val="en-US"/>
        </w:rPr>
        <w:t>.</w:t>
      </w:r>
    </w:p>
    <w:p w:rsidR="000B7D24" w:rsidRDefault="000B7D24" w:rsidP="006307F2">
      <w:pPr>
        <w:rPr>
          <w:b/>
          <w:lang w:val="en-US"/>
        </w:rPr>
      </w:pPr>
    </w:p>
    <w:p w:rsidR="009A0FED" w:rsidRDefault="009A0FED" w:rsidP="009A0FED">
      <w:pPr>
        <w:rPr>
          <w:b/>
          <w:sz w:val="28"/>
        </w:rPr>
      </w:pPr>
      <w:r>
        <w:rPr>
          <w:b/>
          <w:sz w:val="28"/>
        </w:rPr>
        <w:t xml:space="preserve">Acknowledgements </w:t>
      </w:r>
    </w:p>
    <w:p w:rsidR="009A0FED" w:rsidRDefault="00A35F25" w:rsidP="00A35F25">
      <w:r>
        <w:t>We thank the Engineering and Physical Sciences Research Council, UK, for a research grant.</w:t>
      </w:r>
    </w:p>
    <w:p w:rsidR="0071669A" w:rsidRPr="0071669A" w:rsidRDefault="0071669A" w:rsidP="009A0FED"/>
    <w:p w:rsidR="009A0FED" w:rsidRDefault="009A0FED" w:rsidP="00C22B07">
      <w:r>
        <w:rPr>
          <w:b/>
        </w:rPr>
        <w:t xml:space="preserve">Keywords: </w:t>
      </w:r>
      <w:r w:rsidR="00EF3ADC" w:rsidRPr="000E338B">
        <w:t>adenosine receptor</w:t>
      </w:r>
      <w:r w:rsidR="0063247E" w:rsidRPr="000E338B">
        <w:t>s</w:t>
      </w:r>
      <w:r w:rsidR="00EF3ADC" w:rsidRPr="000E338B">
        <w:t xml:space="preserve"> · </w:t>
      </w:r>
      <w:r w:rsidR="00B54D92" w:rsidRPr="000E338B">
        <w:rPr>
          <w:rFonts w:cs="Arial"/>
          <w:color w:val="000000"/>
          <w:shd w:val="clear" w:color="auto" w:fill="FFFFFF"/>
        </w:rPr>
        <w:t xml:space="preserve">biocatalysis </w:t>
      </w:r>
      <w:r w:rsidR="00EF3ADC" w:rsidRPr="000E338B">
        <w:t xml:space="preserve">· </w:t>
      </w:r>
      <w:r w:rsidR="00C22B07" w:rsidRPr="000E338B">
        <w:t>f</w:t>
      </w:r>
      <w:r w:rsidRPr="000E338B">
        <w:t>luorinase</w:t>
      </w:r>
      <w:r w:rsidR="00C22B07" w:rsidRPr="000E338B">
        <w:t xml:space="preserve"> · </w:t>
      </w:r>
      <w:r w:rsidR="00C22B07" w:rsidRPr="000E338B">
        <w:rPr>
          <w:vertAlign w:val="superscript"/>
        </w:rPr>
        <w:t>18</w:t>
      </w:r>
      <w:r w:rsidR="00C22B07" w:rsidRPr="000E338B">
        <w:t>F labelling · positron emission tomography</w:t>
      </w:r>
      <w:r w:rsidR="00EF3ADC">
        <w:t xml:space="preserve"> </w:t>
      </w:r>
      <w:r w:rsidR="00C22B07">
        <w:t xml:space="preserve"> </w:t>
      </w:r>
    </w:p>
    <w:p w:rsidR="00407931" w:rsidRPr="00C22B07" w:rsidRDefault="00407931" w:rsidP="00C22B07"/>
    <w:p w:rsidR="009A0FED" w:rsidRPr="00407931" w:rsidRDefault="00407931" w:rsidP="00407931">
      <w:pPr>
        <w:rPr>
          <w:b/>
          <w:sz w:val="28"/>
        </w:rPr>
      </w:pPr>
      <w:r>
        <w:rPr>
          <w:b/>
          <w:sz w:val="28"/>
        </w:rPr>
        <w:t>References</w:t>
      </w:r>
    </w:p>
    <w:p w:rsidR="00E91748" w:rsidRPr="00E91748" w:rsidRDefault="00B605FC" w:rsidP="00E91748">
      <w:pPr>
        <w:spacing w:after="0" w:line="240" w:lineRule="auto"/>
        <w:ind w:left="720" w:hanging="720"/>
        <w:jc w:val="both"/>
        <w:rPr>
          <w:rFonts w:ascii="Calibri" w:hAnsi="Calibri"/>
          <w:noProof/>
        </w:rPr>
      </w:pPr>
      <w:r>
        <w:fldChar w:fldCharType="begin"/>
      </w:r>
      <w:r>
        <w:instrText xml:space="preserve"> ADDIN EN.REFLIST </w:instrText>
      </w:r>
      <w:r>
        <w:fldChar w:fldCharType="separate"/>
      </w:r>
      <w:bookmarkStart w:id="1" w:name="_ENREF_1"/>
      <w:r w:rsidR="00E91748" w:rsidRPr="00E91748">
        <w:rPr>
          <w:rFonts w:ascii="Calibri" w:hAnsi="Calibri"/>
          <w:noProof/>
        </w:rPr>
        <w:t>[1]</w:t>
      </w:r>
      <w:r w:rsidR="00E91748" w:rsidRPr="00E91748">
        <w:rPr>
          <w:rFonts w:ascii="Calibri" w:hAnsi="Calibri"/>
          <w:noProof/>
        </w:rPr>
        <w:tab/>
        <w:t>a</w:t>
      </w:r>
      <w:r w:rsidR="00F574CB">
        <w:rPr>
          <w:rFonts w:ascii="Calibri" w:hAnsi="Calibri"/>
          <w:noProof/>
        </w:rPr>
        <w:t xml:space="preserve">) </w:t>
      </w:r>
      <w:r w:rsidR="00E91748" w:rsidRPr="00E91748">
        <w:rPr>
          <w:rFonts w:ascii="Calibri" w:hAnsi="Calibri"/>
          <w:noProof/>
        </w:rPr>
        <w:t xml:space="preserve">A. N. Druri, A. Szent-György, </w:t>
      </w:r>
      <w:r w:rsidR="00E91748" w:rsidRPr="00E91748">
        <w:rPr>
          <w:rFonts w:ascii="Calibri" w:hAnsi="Calibri"/>
          <w:i/>
          <w:noProof/>
        </w:rPr>
        <w:t xml:space="preserve">J. Physiol. </w:t>
      </w:r>
      <w:r w:rsidR="00E91748" w:rsidRPr="00E91748">
        <w:rPr>
          <w:rFonts w:ascii="Calibri" w:hAnsi="Calibri"/>
          <w:b/>
          <w:noProof/>
        </w:rPr>
        <w:t>1929</w:t>
      </w:r>
      <w:r w:rsidR="00E91748" w:rsidRPr="00E91748">
        <w:rPr>
          <w:rFonts w:ascii="Calibri" w:hAnsi="Calibri"/>
          <w:noProof/>
        </w:rPr>
        <w:t xml:space="preserve">, </w:t>
      </w:r>
      <w:r w:rsidR="00E91748" w:rsidRPr="00E91748">
        <w:rPr>
          <w:rFonts w:ascii="Calibri" w:hAnsi="Calibri"/>
          <w:i/>
          <w:noProof/>
        </w:rPr>
        <w:t>68</w:t>
      </w:r>
      <w:r w:rsidR="00E91748" w:rsidRPr="00E91748">
        <w:rPr>
          <w:rFonts w:ascii="Calibri" w:hAnsi="Calibri"/>
          <w:noProof/>
        </w:rPr>
        <w:t>, 213</w:t>
      </w:r>
      <w:r w:rsidR="0048067E">
        <w:rPr>
          <w:rFonts w:ascii="Calibri" w:hAnsi="Calibri"/>
          <w:noProof/>
        </w:rPr>
        <w:t>-237</w:t>
      </w:r>
      <w:r w:rsidR="00E91748" w:rsidRPr="00E91748">
        <w:rPr>
          <w:rFonts w:ascii="Calibri" w:hAnsi="Calibri"/>
          <w:noProof/>
        </w:rPr>
        <w:t>;</w:t>
      </w:r>
      <w:bookmarkEnd w:id="1"/>
      <w:r w:rsidR="00E91748" w:rsidRPr="00E91748">
        <w:rPr>
          <w:rFonts w:ascii="Calibri" w:hAnsi="Calibri"/>
          <w:noProof/>
        </w:rPr>
        <w:t xml:space="preserve"> </w:t>
      </w:r>
      <w:bookmarkStart w:id="2" w:name="_ENREF_2"/>
      <w:r w:rsidR="00E91748" w:rsidRPr="00E91748">
        <w:rPr>
          <w:rFonts w:ascii="Calibri" w:hAnsi="Calibri"/>
          <w:noProof/>
        </w:rPr>
        <w:t>b</w:t>
      </w:r>
      <w:r w:rsidR="00F574CB">
        <w:rPr>
          <w:rFonts w:ascii="Calibri" w:hAnsi="Calibri"/>
          <w:noProof/>
        </w:rPr>
        <w:t xml:space="preserve">) </w:t>
      </w:r>
      <w:r w:rsidR="00E91748" w:rsidRPr="00E91748">
        <w:rPr>
          <w:rFonts w:ascii="Calibri" w:hAnsi="Calibri"/>
          <w:noProof/>
        </w:rPr>
        <w:t xml:space="preserve">K. A. Jacobson, Z.-G. Gao, </w:t>
      </w:r>
      <w:r w:rsidR="00E91748" w:rsidRPr="00E91748">
        <w:rPr>
          <w:rFonts w:ascii="Calibri" w:hAnsi="Calibri"/>
          <w:i/>
          <w:noProof/>
        </w:rPr>
        <w:t>Nat Rev Drug Discov</w:t>
      </w:r>
      <w:r w:rsidR="0094107D">
        <w:rPr>
          <w:rFonts w:ascii="Calibri" w:hAnsi="Calibri"/>
          <w:i/>
          <w:noProof/>
        </w:rPr>
        <w:t>.</w:t>
      </w:r>
      <w:r w:rsidR="00E91748" w:rsidRPr="00E91748">
        <w:rPr>
          <w:rFonts w:ascii="Calibri" w:hAnsi="Calibri"/>
          <w:i/>
          <w:noProof/>
        </w:rPr>
        <w:t xml:space="preserve"> </w:t>
      </w:r>
      <w:r w:rsidR="00E91748" w:rsidRPr="00E91748">
        <w:rPr>
          <w:rFonts w:ascii="Calibri" w:hAnsi="Calibri"/>
          <w:b/>
          <w:noProof/>
        </w:rPr>
        <w:t>2006</w:t>
      </w:r>
      <w:r w:rsidR="00E91748" w:rsidRPr="00E91748">
        <w:rPr>
          <w:rFonts w:ascii="Calibri" w:hAnsi="Calibri"/>
          <w:noProof/>
        </w:rPr>
        <w:t xml:space="preserve">, </w:t>
      </w:r>
      <w:r w:rsidR="00E91748" w:rsidRPr="00E91748">
        <w:rPr>
          <w:rFonts w:ascii="Calibri" w:hAnsi="Calibri"/>
          <w:i/>
          <w:noProof/>
        </w:rPr>
        <w:t>5</w:t>
      </w:r>
      <w:r w:rsidR="00E91748" w:rsidRPr="00E91748">
        <w:rPr>
          <w:rFonts w:ascii="Calibri" w:hAnsi="Calibri"/>
          <w:noProof/>
        </w:rPr>
        <w:t>, 247-264.</w:t>
      </w:r>
      <w:bookmarkEnd w:id="2"/>
    </w:p>
    <w:p w:rsidR="00E91748" w:rsidRPr="00E91748" w:rsidRDefault="00E91748" w:rsidP="00E91748">
      <w:pPr>
        <w:spacing w:after="0" w:line="240" w:lineRule="auto"/>
        <w:ind w:left="720" w:hanging="720"/>
        <w:jc w:val="both"/>
        <w:rPr>
          <w:rFonts w:ascii="Calibri" w:hAnsi="Calibri"/>
          <w:noProof/>
        </w:rPr>
      </w:pPr>
      <w:bookmarkStart w:id="3" w:name="_ENREF_3"/>
      <w:r w:rsidRPr="00E91748">
        <w:rPr>
          <w:rFonts w:ascii="Calibri" w:hAnsi="Calibri"/>
          <w:noProof/>
        </w:rPr>
        <w:t>[2]</w:t>
      </w:r>
      <w:r w:rsidRPr="00E91748">
        <w:rPr>
          <w:rFonts w:ascii="Calibri" w:hAnsi="Calibri"/>
          <w:noProof/>
        </w:rPr>
        <w:tab/>
        <w:t xml:space="preserve">J. R. Knowles, </w:t>
      </w:r>
      <w:r w:rsidR="00F574CB" w:rsidRPr="00F574CB">
        <w:rPr>
          <w:rFonts w:ascii="Calibri" w:hAnsi="Calibri"/>
          <w:i/>
          <w:noProof/>
        </w:rPr>
        <w:t>Annu. Rev. Biochem.</w:t>
      </w:r>
      <w:r w:rsidRPr="00E91748">
        <w:rPr>
          <w:rFonts w:ascii="Calibri" w:hAnsi="Calibri"/>
          <w:i/>
          <w:noProof/>
        </w:rPr>
        <w:t xml:space="preserve"> </w:t>
      </w:r>
      <w:r w:rsidRPr="00E91748">
        <w:rPr>
          <w:rFonts w:ascii="Calibri" w:hAnsi="Calibri"/>
          <w:b/>
          <w:noProof/>
        </w:rPr>
        <w:t>1980</w:t>
      </w:r>
      <w:r w:rsidRPr="00E91748">
        <w:rPr>
          <w:rFonts w:ascii="Calibri" w:hAnsi="Calibri"/>
          <w:noProof/>
        </w:rPr>
        <w:t xml:space="preserve">, </w:t>
      </w:r>
      <w:r w:rsidRPr="00E91748">
        <w:rPr>
          <w:rFonts w:ascii="Calibri" w:hAnsi="Calibri"/>
          <w:i/>
          <w:noProof/>
        </w:rPr>
        <w:t>49</w:t>
      </w:r>
      <w:r w:rsidRPr="00E91748">
        <w:rPr>
          <w:rFonts w:ascii="Calibri" w:hAnsi="Calibri"/>
          <w:noProof/>
        </w:rPr>
        <w:t>, 877-919.</w:t>
      </w:r>
      <w:bookmarkEnd w:id="3"/>
    </w:p>
    <w:p w:rsidR="00E91748" w:rsidRPr="00CC5982" w:rsidRDefault="00E91748" w:rsidP="00E91748">
      <w:pPr>
        <w:spacing w:after="0" w:line="240" w:lineRule="auto"/>
        <w:ind w:left="720" w:hanging="720"/>
        <w:jc w:val="both"/>
        <w:rPr>
          <w:rFonts w:ascii="Calibri" w:hAnsi="Calibri"/>
          <w:noProof/>
          <w:lang w:val="fr-FR"/>
        </w:rPr>
      </w:pPr>
      <w:bookmarkStart w:id="4" w:name="_ENREF_4"/>
      <w:r w:rsidRPr="00E91748">
        <w:rPr>
          <w:rFonts w:ascii="Calibri" w:hAnsi="Calibri"/>
          <w:noProof/>
        </w:rPr>
        <w:t>[3]</w:t>
      </w:r>
      <w:r w:rsidRPr="00E91748">
        <w:rPr>
          <w:rFonts w:ascii="Calibri" w:hAnsi="Calibri"/>
          <w:noProof/>
        </w:rPr>
        <w:tab/>
        <w:t>a</w:t>
      </w:r>
      <w:r w:rsidR="00AB22DD">
        <w:rPr>
          <w:rFonts w:ascii="Calibri" w:hAnsi="Calibri"/>
          <w:noProof/>
        </w:rPr>
        <w:t xml:space="preserve">) </w:t>
      </w:r>
      <w:r w:rsidRPr="00E91748">
        <w:rPr>
          <w:rFonts w:ascii="Calibri" w:hAnsi="Calibri"/>
          <w:noProof/>
        </w:rPr>
        <w:t>B. B. Fredholm</w:t>
      </w:r>
      <w:r w:rsidR="004660F3" w:rsidRPr="0071669A">
        <w:rPr>
          <w:rFonts w:ascii="Calibri" w:hAnsi="Calibri"/>
          <w:noProof/>
        </w:rPr>
        <w:t>,</w:t>
      </w:r>
      <w:r w:rsidR="004660F3">
        <w:rPr>
          <w:rFonts w:ascii="Calibri" w:hAnsi="Calibri"/>
          <w:noProof/>
        </w:rPr>
        <w:t xml:space="preserve"> </w:t>
      </w:r>
      <w:r w:rsidR="004660F3" w:rsidRPr="0071669A">
        <w:rPr>
          <w:rFonts w:ascii="Calibri" w:hAnsi="Calibri"/>
          <w:noProof/>
        </w:rPr>
        <w:t>A. P. Ijzerman,</w:t>
      </w:r>
      <w:r w:rsidR="004660F3">
        <w:rPr>
          <w:rFonts w:ascii="Calibri" w:hAnsi="Calibri"/>
          <w:noProof/>
        </w:rPr>
        <w:t xml:space="preserve"> K. A. Jacobson, K. N. Klotz, J. Linden</w:t>
      </w:r>
      <w:r w:rsidRPr="00E91748">
        <w:rPr>
          <w:rFonts w:ascii="Calibri" w:hAnsi="Calibri"/>
          <w:noProof/>
        </w:rPr>
        <w:t xml:space="preserve">, </w:t>
      </w:r>
      <w:r w:rsidRPr="00E91748">
        <w:rPr>
          <w:rFonts w:ascii="Calibri" w:hAnsi="Calibri"/>
          <w:i/>
          <w:noProof/>
        </w:rPr>
        <w:t xml:space="preserve">Pharmacol. </w:t>
      </w:r>
      <w:r w:rsidRPr="00CC5982">
        <w:rPr>
          <w:rFonts w:ascii="Calibri" w:hAnsi="Calibri"/>
          <w:i/>
          <w:noProof/>
          <w:lang w:val="de-DE"/>
        </w:rPr>
        <w:t xml:space="preserve">Rev. </w:t>
      </w:r>
      <w:r w:rsidRPr="00CC5982">
        <w:rPr>
          <w:rFonts w:ascii="Calibri" w:hAnsi="Calibri"/>
          <w:b/>
          <w:noProof/>
          <w:lang w:val="de-DE"/>
        </w:rPr>
        <w:t>2001</w:t>
      </w:r>
      <w:r w:rsidRPr="00CC5982">
        <w:rPr>
          <w:rFonts w:ascii="Calibri" w:hAnsi="Calibri"/>
          <w:noProof/>
          <w:lang w:val="de-DE"/>
        </w:rPr>
        <w:t xml:space="preserve">, </w:t>
      </w:r>
      <w:r w:rsidRPr="00CC5982">
        <w:rPr>
          <w:rFonts w:ascii="Calibri" w:hAnsi="Calibri"/>
          <w:i/>
          <w:noProof/>
          <w:lang w:val="de-DE"/>
        </w:rPr>
        <w:t>53</w:t>
      </w:r>
      <w:r w:rsidRPr="00CC5982">
        <w:rPr>
          <w:rFonts w:ascii="Calibri" w:hAnsi="Calibri"/>
          <w:noProof/>
          <w:lang w:val="de-DE"/>
        </w:rPr>
        <w:t>, 527-552;</w:t>
      </w:r>
      <w:bookmarkEnd w:id="4"/>
      <w:r w:rsidRPr="00CC5982">
        <w:rPr>
          <w:rFonts w:ascii="Calibri" w:hAnsi="Calibri"/>
          <w:noProof/>
          <w:lang w:val="de-DE"/>
        </w:rPr>
        <w:t xml:space="preserve"> </w:t>
      </w:r>
      <w:bookmarkStart w:id="5" w:name="_ENREF_5"/>
      <w:r w:rsidRPr="00CC5982">
        <w:rPr>
          <w:rFonts w:ascii="Calibri" w:hAnsi="Calibri"/>
          <w:noProof/>
          <w:lang w:val="de-DE"/>
        </w:rPr>
        <w:t>b</w:t>
      </w:r>
      <w:r w:rsidR="007B2929" w:rsidRPr="00CC5982">
        <w:rPr>
          <w:rFonts w:ascii="Calibri" w:hAnsi="Calibri"/>
          <w:noProof/>
          <w:lang w:val="de-DE"/>
        </w:rPr>
        <w:t xml:space="preserve">) </w:t>
      </w:r>
      <w:r w:rsidRPr="00CC5982">
        <w:rPr>
          <w:rFonts w:ascii="Calibri" w:hAnsi="Calibri"/>
          <w:noProof/>
          <w:lang w:val="de-DE"/>
        </w:rPr>
        <w:t>B. B. Fredholm</w:t>
      </w:r>
      <w:r w:rsidR="004660F3" w:rsidRPr="00CC5982">
        <w:rPr>
          <w:rFonts w:ascii="Calibri" w:hAnsi="Calibri"/>
          <w:noProof/>
          <w:lang w:val="de-DE"/>
        </w:rPr>
        <w:t>, A. P. Ijzerman, K. A. Jacobson, J. Linden, C. E. Müller,</w:t>
      </w:r>
      <w:r w:rsidRPr="00CC5982">
        <w:rPr>
          <w:rFonts w:ascii="Calibri" w:hAnsi="Calibri"/>
          <w:noProof/>
          <w:lang w:val="de-DE"/>
        </w:rPr>
        <w:t xml:space="preserve"> </w:t>
      </w:r>
      <w:r w:rsidRPr="00CC5982">
        <w:rPr>
          <w:rFonts w:ascii="Calibri" w:hAnsi="Calibri"/>
          <w:i/>
          <w:noProof/>
          <w:lang w:val="de-DE"/>
        </w:rPr>
        <w:t xml:space="preserve">Pharmacol. </w:t>
      </w:r>
      <w:r w:rsidRPr="00CC5982">
        <w:rPr>
          <w:rFonts w:ascii="Calibri" w:hAnsi="Calibri"/>
          <w:i/>
          <w:noProof/>
          <w:lang w:val="fr-FR"/>
        </w:rPr>
        <w:t xml:space="preserve">Rev. </w:t>
      </w:r>
      <w:r w:rsidRPr="00CC5982">
        <w:rPr>
          <w:rFonts w:ascii="Calibri" w:hAnsi="Calibri"/>
          <w:b/>
          <w:noProof/>
          <w:lang w:val="fr-FR"/>
        </w:rPr>
        <w:t>2011</w:t>
      </w:r>
      <w:r w:rsidRPr="00CC5982">
        <w:rPr>
          <w:rFonts w:ascii="Calibri" w:hAnsi="Calibri"/>
          <w:noProof/>
          <w:lang w:val="fr-FR"/>
        </w:rPr>
        <w:t xml:space="preserve">, </w:t>
      </w:r>
      <w:r w:rsidRPr="00CC5982">
        <w:rPr>
          <w:rFonts w:ascii="Calibri" w:hAnsi="Calibri"/>
          <w:i/>
          <w:noProof/>
          <w:lang w:val="fr-FR"/>
        </w:rPr>
        <w:t>63</w:t>
      </w:r>
      <w:r w:rsidRPr="00CC5982">
        <w:rPr>
          <w:rFonts w:ascii="Calibri" w:hAnsi="Calibri"/>
          <w:noProof/>
          <w:lang w:val="fr-FR"/>
        </w:rPr>
        <w:t>, 1-34.</w:t>
      </w:r>
      <w:bookmarkEnd w:id="5"/>
    </w:p>
    <w:p w:rsidR="00E91748" w:rsidRPr="00E91748" w:rsidRDefault="00E91748" w:rsidP="00E91748">
      <w:pPr>
        <w:spacing w:after="0" w:line="240" w:lineRule="auto"/>
        <w:ind w:left="720" w:hanging="720"/>
        <w:jc w:val="both"/>
        <w:rPr>
          <w:rFonts w:ascii="Calibri" w:hAnsi="Calibri"/>
          <w:noProof/>
        </w:rPr>
      </w:pPr>
      <w:bookmarkStart w:id="6" w:name="_ENREF_6"/>
      <w:r w:rsidRPr="00CC5982">
        <w:rPr>
          <w:rFonts w:ascii="Calibri" w:hAnsi="Calibri"/>
          <w:noProof/>
          <w:lang w:val="fr-FR"/>
        </w:rPr>
        <w:t>[4]</w:t>
      </w:r>
      <w:r w:rsidRPr="00CC5982">
        <w:rPr>
          <w:rFonts w:ascii="Calibri" w:hAnsi="Calibri"/>
          <w:noProof/>
          <w:lang w:val="fr-FR"/>
        </w:rPr>
        <w:tab/>
        <w:t xml:space="preserve">B. Fredholm, J. F. Chen, S. A. Masino, J. M. Vaugeois, </w:t>
      </w:r>
      <w:r w:rsidRPr="00CC5982">
        <w:rPr>
          <w:rFonts w:ascii="Calibri" w:hAnsi="Calibri"/>
          <w:i/>
          <w:noProof/>
          <w:lang w:val="fr-FR"/>
        </w:rPr>
        <w:t xml:space="preserve">Annu. </w:t>
      </w:r>
      <w:r w:rsidRPr="00E91748">
        <w:rPr>
          <w:rFonts w:ascii="Calibri" w:hAnsi="Calibri"/>
          <w:i/>
          <w:noProof/>
        </w:rPr>
        <w:t xml:space="preserve">Rev. Pharmacol. Toxicol. </w:t>
      </w:r>
      <w:r w:rsidRPr="00E91748">
        <w:rPr>
          <w:rFonts w:ascii="Calibri" w:hAnsi="Calibri"/>
          <w:b/>
          <w:noProof/>
        </w:rPr>
        <w:t>2005</w:t>
      </w:r>
      <w:r w:rsidRPr="00E91748">
        <w:rPr>
          <w:rFonts w:ascii="Calibri" w:hAnsi="Calibri"/>
          <w:noProof/>
        </w:rPr>
        <w:t xml:space="preserve">, </w:t>
      </w:r>
      <w:r w:rsidRPr="00E91748">
        <w:rPr>
          <w:rFonts w:ascii="Calibri" w:hAnsi="Calibri"/>
          <w:i/>
          <w:noProof/>
        </w:rPr>
        <w:t>45</w:t>
      </w:r>
      <w:r w:rsidRPr="00E91748">
        <w:rPr>
          <w:rFonts w:ascii="Calibri" w:hAnsi="Calibri"/>
          <w:noProof/>
        </w:rPr>
        <w:t>, 385-412.</w:t>
      </w:r>
      <w:bookmarkEnd w:id="6"/>
    </w:p>
    <w:p w:rsidR="00E91748" w:rsidRPr="00CC5982" w:rsidRDefault="00E91748" w:rsidP="00E91748">
      <w:pPr>
        <w:spacing w:after="0" w:line="240" w:lineRule="auto"/>
        <w:ind w:left="720" w:hanging="720"/>
        <w:jc w:val="both"/>
        <w:rPr>
          <w:rFonts w:ascii="Calibri" w:hAnsi="Calibri"/>
          <w:noProof/>
          <w:lang w:val="de-DE"/>
        </w:rPr>
      </w:pPr>
      <w:bookmarkStart w:id="7" w:name="_ENREF_7"/>
      <w:r w:rsidRPr="00E91748">
        <w:rPr>
          <w:rFonts w:ascii="Calibri" w:hAnsi="Calibri"/>
          <w:noProof/>
        </w:rPr>
        <w:t>[5]</w:t>
      </w:r>
      <w:r w:rsidRPr="00E91748">
        <w:rPr>
          <w:rFonts w:ascii="Calibri" w:hAnsi="Calibri"/>
          <w:noProof/>
        </w:rPr>
        <w:tab/>
        <w:t>a</w:t>
      </w:r>
      <w:r w:rsidR="00B8313B">
        <w:rPr>
          <w:rFonts w:ascii="Calibri" w:hAnsi="Calibri"/>
          <w:noProof/>
        </w:rPr>
        <w:t xml:space="preserve">) </w:t>
      </w:r>
      <w:r w:rsidRPr="00E91748">
        <w:rPr>
          <w:rFonts w:ascii="Calibri" w:hAnsi="Calibri"/>
          <w:noProof/>
        </w:rPr>
        <w:t xml:space="preserve">C. E. Muller, T. Scior, </w:t>
      </w:r>
      <w:r w:rsidRPr="00E91748">
        <w:rPr>
          <w:rFonts w:ascii="Calibri" w:hAnsi="Calibri"/>
          <w:i/>
          <w:noProof/>
        </w:rPr>
        <w:t xml:space="preserve">Pharm. Acta Helv. </w:t>
      </w:r>
      <w:r w:rsidRPr="00E91748">
        <w:rPr>
          <w:rFonts w:ascii="Calibri" w:hAnsi="Calibri"/>
          <w:b/>
          <w:noProof/>
        </w:rPr>
        <w:t>1993</w:t>
      </w:r>
      <w:r w:rsidRPr="00E91748">
        <w:rPr>
          <w:rFonts w:ascii="Calibri" w:hAnsi="Calibri"/>
          <w:noProof/>
        </w:rPr>
        <w:t xml:space="preserve">, </w:t>
      </w:r>
      <w:r w:rsidRPr="00E91748">
        <w:rPr>
          <w:rFonts w:ascii="Calibri" w:hAnsi="Calibri"/>
          <w:i/>
          <w:noProof/>
        </w:rPr>
        <w:t>68</w:t>
      </w:r>
      <w:r w:rsidRPr="00E91748">
        <w:rPr>
          <w:rFonts w:ascii="Calibri" w:hAnsi="Calibri"/>
          <w:noProof/>
        </w:rPr>
        <w:t>, 77</w:t>
      </w:r>
      <w:r w:rsidR="005D3E13">
        <w:rPr>
          <w:rFonts w:ascii="Calibri" w:hAnsi="Calibri"/>
          <w:noProof/>
        </w:rPr>
        <w:t>-111</w:t>
      </w:r>
      <w:r w:rsidRPr="00E91748">
        <w:rPr>
          <w:rFonts w:ascii="Calibri" w:hAnsi="Calibri"/>
          <w:noProof/>
        </w:rPr>
        <w:t>;</w:t>
      </w:r>
      <w:bookmarkEnd w:id="7"/>
      <w:r w:rsidRPr="00E91748">
        <w:rPr>
          <w:rFonts w:ascii="Calibri" w:hAnsi="Calibri"/>
          <w:noProof/>
        </w:rPr>
        <w:t xml:space="preserve"> </w:t>
      </w:r>
      <w:bookmarkStart w:id="8" w:name="_ENREF_8"/>
      <w:r w:rsidRPr="00E91748">
        <w:rPr>
          <w:rFonts w:ascii="Calibri" w:hAnsi="Calibri"/>
          <w:noProof/>
        </w:rPr>
        <w:t>b</w:t>
      </w:r>
      <w:r w:rsidR="00B8313B">
        <w:rPr>
          <w:rFonts w:ascii="Calibri" w:hAnsi="Calibri"/>
          <w:noProof/>
        </w:rPr>
        <w:t>)</w:t>
      </w:r>
      <w:r w:rsidR="00075162">
        <w:rPr>
          <w:rFonts w:ascii="Calibri" w:hAnsi="Calibri"/>
          <w:noProof/>
        </w:rPr>
        <w:t xml:space="preserve"> </w:t>
      </w:r>
      <w:r w:rsidRPr="00E91748">
        <w:rPr>
          <w:rFonts w:ascii="Calibri" w:hAnsi="Calibri"/>
          <w:noProof/>
        </w:rPr>
        <w:t xml:space="preserve">H. K. Eltzschig, M. V. Sitkovsky, S. C. Robson, </w:t>
      </w:r>
      <w:r w:rsidRPr="00E91748">
        <w:rPr>
          <w:rFonts w:ascii="Calibri" w:hAnsi="Calibri"/>
          <w:i/>
          <w:noProof/>
        </w:rPr>
        <w:t xml:space="preserve">N. Engl. J. Med. </w:t>
      </w:r>
      <w:r w:rsidRPr="00E91748">
        <w:rPr>
          <w:rFonts w:ascii="Calibri" w:hAnsi="Calibri"/>
          <w:b/>
          <w:noProof/>
        </w:rPr>
        <w:t>2012</w:t>
      </w:r>
      <w:r w:rsidRPr="00E91748">
        <w:rPr>
          <w:rFonts w:ascii="Calibri" w:hAnsi="Calibri"/>
          <w:noProof/>
        </w:rPr>
        <w:t xml:space="preserve">, </w:t>
      </w:r>
      <w:r w:rsidRPr="00E91748">
        <w:rPr>
          <w:rFonts w:ascii="Calibri" w:hAnsi="Calibri"/>
          <w:i/>
          <w:noProof/>
        </w:rPr>
        <w:t>367</w:t>
      </w:r>
      <w:r w:rsidRPr="00E91748">
        <w:rPr>
          <w:rFonts w:ascii="Calibri" w:hAnsi="Calibri"/>
          <w:noProof/>
        </w:rPr>
        <w:t>, 2322-2333;</w:t>
      </w:r>
      <w:bookmarkEnd w:id="8"/>
      <w:r w:rsidRPr="00E91748">
        <w:rPr>
          <w:rFonts w:ascii="Calibri" w:hAnsi="Calibri"/>
          <w:noProof/>
        </w:rPr>
        <w:t xml:space="preserve"> </w:t>
      </w:r>
      <w:bookmarkStart w:id="9" w:name="_ENREF_9"/>
      <w:r w:rsidRPr="00E91748">
        <w:rPr>
          <w:rFonts w:ascii="Calibri" w:hAnsi="Calibri"/>
          <w:noProof/>
        </w:rPr>
        <w:t>c</w:t>
      </w:r>
      <w:r w:rsidR="00B8313B">
        <w:rPr>
          <w:rFonts w:ascii="Calibri" w:hAnsi="Calibri"/>
          <w:noProof/>
        </w:rPr>
        <w:t xml:space="preserve">) </w:t>
      </w:r>
      <w:r w:rsidRPr="00E91748">
        <w:rPr>
          <w:rFonts w:ascii="Calibri" w:hAnsi="Calibri"/>
          <w:noProof/>
        </w:rPr>
        <w:t xml:space="preserve">K. Fuxe, S. Ferré, M. Canals, M. Torvinen, A. Terasmaa, D. Marcellino, S. R. Goldberg, W. Staines, K. X. Jacobsen, C. Lluis, A. S. Woods, L. F. Agnati, R. Franco, </w:t>
      </w:r>
      <w:r w:rsidRPr="00E91748">
        <w:rPr>
          <w:rFonts w:ascii="Calibri" w:hAnsi="Calibri"/>
          <w:i/>
          <w:noProof/>
        </w:rPr>
        <w:t xml:space="preserve">J. Mol. </w:t>
      </w:r>
      <w:r w:rsidRPr="00CC5982">
        <w:rPr>
          <w:rFonts w:ascii="Calibri" w:hAnsi="Calibri"/>
          <w:i/>
          <w:noProof/>
          <w:lang w:val="de-DE"/>
        </w:rPr>
        <w:t xml:space="preserve">Neurosci. </w:t>
      </w:r>
      <w:r w:rsidRPr="00CC5982">
        <w:rPr>
          <w:rFonts w:ascii="Calibri" w:hAnsi="Calibri"/>
          <w:b/>
          <w:noProof/>
          <w:lang w:val="de-DE"/>
        </w:rPr>
        <w:t>2005</w:t>
      </w:r>
      <w:r w:rsidRPr="00CC5982">
        <w:rPr>
          <w:rFonts w:ascii="Calibri" w:hAnsi="Calibri"/>
          <w:noProof/>
          <w:lang w:val="de-DE"/>
        </w:rPr>
        <w:t xml:space="preserve">, </w:t>
      </w:r>
      <w:r w:rsidRPr="00CC5982">
        <w:rPr>
          <w:rFonts w:ascii="Calibri" w:hAnsi="Calibri"/>
          <w:i/>
          <w:noProof/>
          <w:lang w:val="de-DE"/>
        </w:rPr>
        <w:t>26</w:t>
      </w:r>
      <w:r w:rsidRPr="00CC5982">
        <w:rPr>
          <w:rFonts w:ascii="Calibri" w:hAnsi="Calibri"/>
          <w:noProof/>
          <w:lang w:val="de-DE"/>
        </w:rPr>
        <w:t>, 209</w:t>
      </w:r>
      <w:r w:rsidR="00C3107E" w:rsidRPr="00CC5982">
        <w:rPr>
          <w:rFonts w:ascii="Calibri" w:hAnsi="Calibri"/>
          <w:noProof/>
          <w:lang w:val="de-DE"/>
        </w:rPr>
        <w:t>-220</w:t>
      </w:r>
      <w:r w:rsidRPr="00CC5982">
        <w:rPr>
          <w:rFonts w:ascii="Calibri" w:hAnsi="Calibri"/>
          <w:noProof/>
          <w:lang w:val="de-DE"/>
        </w:rPr>
        <w:t>.</w:t>
      </w:r>
      <w:bookmarkEnd w:id="9"/>
    </w:p>
    <w:p w:rsidR="00E91748" w:rsidRPr="00CC5982" w:rsidRDefault="00E91748" w:rsidP="00E91748">
      <w:pPr>
        <w:spacing w:after="0" w:line="240" w:lineRule="auto"/>
        <w:ind w:left="720" w:hanging="720"/>
        <w:jc w:val="both"/>
        <w:rPr>
          <w:rFonts w:ascii="Calibri" w:hAnsi="Calibri"/>
          <w:noProof/>
          <w:lang w:val="fr-FR"/>
        </w:rPr>
      </w:pPr>
      <w:bookmarkStart w:id="10" w:name="_ENREF_10"/>
      <w:r w:rsidRPr="00CC5982">
        <w:rPr>
          <w:rFonts w:ascii="Calibri" w:hAnsi="Calibri"/>
          <w:noProof/>
          <w:lang w:val="de-DE"/>
        </w:rPr>
        <w:t>[6]</w:t>
      </w:r>
      <w:r w:rsidRPr="00CC5982">
        <w:rPr>
          <w:rFonts w:ascii="Calibri" w:hAnsi="Calibri"/>
          <w:noProof/>
          <w:lang w:val="de-DE"/>
        </w:rPr>
        <w:tab/>
        <w:t xml:space="preserve">D. Van Calker, M. Muller, B. Hamprecht, </w:t>
      </w:r>
      <w:r w:rsidRPr="00CC5982">
        <w:rPr>
          <w:rFonts w:ascii="Calibri" w:hAnsi="Calibri"/>
          <w:i/>
          <w:noProof/>
          <w:lang w:val="de-DE"/>
        </w:rPr>
        <w:t xml:space="preserve">J. Neurochem. </w:t>
      </w:r>
      <w:r w:rsidRPr="00CC5982">
        <w:rPr>
          <w:rFonts w:ascii="Calibri" w:hAnsi="Calibri"/>
          <w:b/>
          <w:noProof/>
          <w:lang w:val="fr-FR"/>
        </w:rPr>
        <w:t>1979</w:t>
      </w:r>
      <w:r w:rsidRPr="00CC5982">
        <w:rPr>
          <w:rFonts w:ascii="Calibri" w:hAnsi="Calibri"/>
          <w:noProof/>
          <w:lang w:val="fr-FR"/>
        </w:rPr>
        <w:t xml:space="preserve">, </w:t>
      </w:r>
      <w:r w:rsidRPr="00CC5982">
        <w:rPr>
          <w:rFonts w:ascii="Calibri" w:hAnsi="Calibri"/>
          <w:i/>
          <w:noProof/>
          <w:lang w:val="fr-FR"/>
        </w:rPr>
        <w:t>33</w:t>
      </w:r>
      <w:r w:rsidRPr="00CC5982">
        <w:rPr>
          <w:rFonts w:ascii="Calibri" w:hAnsi="Calibri"/>
          <w:noProof/>
          <w:lang w:val="fr-FR"/>
        </w:rPr>
        <w:t>, 999</w:t>
      </w:r>
      <w:r w:rsidR="00C3107E" w:rsidRPr="00CC5982">
        <w:rPr>
          <w:rFonts w:ascii="Calibri" w:hAnsi="Calibri"/>
          <w:noProof/>
          <w:lang w:val="fr-FR"/>
        </w:rPr>
        <w:t>-1005</w:t>
      </w:r>
      <w:r w:rsidRPr="00CC5982">
        <w:rPr>
          <w:rFonts w:ascii="Calibri" w:hAnsi="Calibri"/>
          <w:noProof/>
          <w:lang w:val="fr-FR"/>
        </w:rPr>
        <w:t>.</w:t>
      </w:r>
      <w:bookmarkEnd w:id="10"/>
    </w:p>
    <w:p w:rsidR="00E91748" w:rsidRPr="00CC5982" w:rsidRDefault="00E91748" w:rsidP="00E91748">
      <w:pPr>
        <w:spacing w:after="0" w:line="240" w:lineRule="auto"/>
        <w:ind w:left="720" w:hanging="720"/>
        <w:jc w:val="both"/>
        <w:rPr>
          <w:rFonts w:ascii="Calibri" w:hAnsi="Calibri"/>
          <w:noProof/>
          <w:lang w:val="de-DE"/>
        </w:rPr>
      </w:pPr>
      <w:bookmarkStart w:id="11" w:name="_ENREF_11"/>
      <w:r w:rsidRPr="00CC5982">
        <w:rPr>
          <w:rFonts w:ascii="Calibri" w:hAnsi="Calibri"/>
          <w:noProof/>
          <w:lang w:val="fr-FR"/>
        </w:rPr>
        <w:t>[7]</w:t>
      </w:r>
      <w:r w:rsidRPr="00CC5982">
        <w:rPr>
          <w:rFonts w:ascii="Calibri" w:hAnsi="Calibri"/>
          <w:noProof/>
          <w:lang w:val="fr-FR"/>
        </w:rPr>
        <w:tab/>
        <w:t xml:space="preserve">M. de Lera Ruiz, Y.-H. Lim, J. Zheng, </w:t>
      </w:r>
      <w:r w:rsidR="00075162" w:rsidRPr="00CC5982">
        <w:rPr>
          <w:rFonts w:ascii="Calibri" w:hAnsi="Calibri"/>
          <w:i/>
          <w:noProof/>
          <w:lang w:val="fr-FR"/>
        </w:rPr>
        <w:t xml:space="preserve">J. Med. </w:t>
      </w:r>
      <w:r w:rsidR="00075162" w:rsidRPr="00CC5982">
        <w:rPr>
          <w:rFonts w:ascii="Calibri" w:hAnsi="Calibri"/>
          <w:i/>
          <w:noProof/>
          <w:lang w:val="de-DE"/>
        </w:rPr>
        <w:t>Chem.</w:t>
      </w:r>
      <w:r w:rsidRPr="00CC5982">
        <w:rPr>
          <w:rFonts w:ascii="Calibri" w:hAnsi="Calibri"/>
          <w:i/>
          <w:noProof/>
          <w:lang w:val="de-DE"/>
        </w:rPr>
        <w:t xml:space="preserve"> </w:t>
      </w:r>
      <w:r w:rsidRPr="00CC5982">
        <w:rPr>
          <w:rFonts w:ascii="Calibri" w:hAnsi="Calibri"/>
          <w:b/>
          <w:noProof/>
          <w:lang w:val="de-DE"/>
        </w:rPr>
        <w:t>2014</w:t>
      </w:r>
      <w:r w:rsidRPr="00CC5982">
        <w:rPr>
          <w:rFonts w:ascii="Calibri" w:hAnsi="Calibri"/>
          <w:noProof/>
          <w:lang w:val="de-DE"/>
        </w:rPr>
        <w:t xml:space="preserve">, </w:t>
      </w:r>
      <w:r w:rsidRPr="00CC5982">
        <w:rPr>
          <w:rFonts w:ascii="Calibri" w:hAnsi="Calibri"/>
          <w:i/>
          <w:noProof/>
          <w:lang w:val="de-DE"/>
        </w:rPr>
        <w:t>57</w:t>
      </w:r>
      <w:r w:rsidRPr="00CC5982">
        <w:rPr>
          <w:rFonts w:ascii="Calibri" w:hAnsi="Calibri"/>
          <w:noProof/>
          <w:lang w:val="de-DE"/>
        </w:rPr>
        <w:t>, 3623-3650.</w:t>
      </w:r>
      <w:bookmarkEnd w:id="11"/>
      <w:r w:rsidR="00321EF4" w:rsidRPr="00CC5982">
        <w:rPr>
          <w:rFonts w:ascii="Calibri" w:hAnsi="Calibri"/>
          <w:noProof/>
          <w:lang w:val="de-DE"/>
        </w:rPr>
        <w:t xml:space="preserve"> </w:t>
      </w:r>
    </w:p>
    <w:p w:rsidR="00E91748" w:rsidRPr="00E91748" w:rsidRDefault="00E91748" w:rsidP="00E91748">
      <w:pPr>
        <w:spacing w:after="0" w:line="240" w:lineRule="auto"/>
        <w:ind w:left="720" w:hanging="720"/>
        <w:jc w:val="both"/>
        <w:rPr>
          <w:rFonts w:ascii="Calibri" w:hAnsi="Calibri"/>
          <w:noProof/>
        </w:rPr>
      </w:pPr>
      <w:bookmarkStart w:id="12" w:name="_ENREF_12"/>
      <w:r w:rsidRPr="00CC5982">
        <w:rPr>
          <w:rFonts w:ascii="Calibri" w:hAnsi="Calibri"/>
          <w:noProof/>
          <w:lang w:val="de-DE"/>
        </w:rPr>
        <w:t>[8]</w:t>
      </w:r>
      <w:r w:rsidRPr="00CC5982">
        <w:rPr>
          <w:rFonts w:ascii="Calibri" w:hAnsi="Calibri"/>
          <w:noProof/>
          <w:lang w:val="de-DE"/>
        </w:rPr>
        <w:tab/>
        <w:t>a</w:t>
      </w:r>
      <w:r w:rsidR="00075162" w:rsidRPr="00CC5982">
        <w:rPr>
          <w:rFonts w:ascii="Calibri" w:hAnsi="Calibri"/>
          <w:noProof/>
          <w:lang w:val="de-DE"/>
        </w:rPr>
        <w:t xml:space="preserve">) </w:t>
      </w:r>
      <w:r w:rsidRPr="00CC5982">
        <w:rPr>
          <w:rFonts w:ascii="Calibri" w:hAnsi="Calibri"/>
          <w:noProof/>
          <w:lang w:val="de-DE"/>
        </w:rPr>
        <w:t xml:space="preserve">G. Hasko, J. Linden, B. Cronstein, P. Pacher, </w:t>
      </w:r>
      <w:r w:rsidR="00321EF4" w:rsidRPr="00CC5982">
        <w:rPr>
          <w:rFonts w:ascii="Calibri" w:hAnsi="Calibri"/>
          <w:i/>
          <w:noProof/>
          <w:lang w:val="de-DE"/>
        </w:rPr>
        <w:t>Nat. Rev. Drug Discov.</w:t>
      </w:r>
      <w:r w:rsidRPr="00CC5982">
        <w:rPr>
          <w:rFonts w:ascii="Calibri" w:hAnsi="Calibri"/>
          <w:i/>
          <w:noProof/>
          <w:lang w:val="de-DE"/>
        </w:rPr>
        <w:t xml:space="preserve"> </w:t>
      </w:r>
      <w:r w:rsidRPr="00CC5982">
        <w:rPr>
          <w:rFonts w:ascii="Calibri" w:hAnsi="Calibri"/>
          <w:b/>
          <w:noProof/>
          <w:lang w:val="de-DE"/>
        </w:rPr>
        <w:t>2008</w:t>
      </w:r>
      <w:r w:rsidRPr="00CC5982">
        <w:rPr>
          <w:rFonts w:ascii="Calibri" w:hAnsi="Calibri"/>
          <w:noProof/>
          <w:lang w:val="de-DE"/>
        </w:rPr>
        <w:t xml:space="preserve">, </w:t>
      </w:r>
      <w:r w:rsidRPr="00CC5982">
        <w:rPr>
          <w:rFonts w:ascii="Calibri" w:hAnsi="Calibri"/>
          <w:i/>
          <w:noProof/>
          <w:lang w:val="de-DE"/>
        </w:rPr>
        <w:t>7</w:t>
      </w:r>
      <w:r w:rsidRPr="00CC5982">
        <w:rPr>
          <w:rFonts w:ascii="Calibri" w:hAnsi="Calibri"/>
          <w:noProof/>
          <w:lang w:val="de-DE"/>
        </w:rPr>
        <w:t>, 759-770;</w:t>
      </w:r>
      <w:bookmarkEnd w:id="12"/>
      <w:r w:rsidRPr="00CC5982">
        <w:rPr>
          <w:rFonts w:ascii="Calibri" w:hAnsi="Calibri"/>
          <w:noProof/>
          <w:lang w:val="de-DE"/>
        </w:rPr>
        <w:t xml:space="preserve"> </w:t>
      </w:r>
      <w:bookmarkStart w:id="13" w:name="_ENREF_13"/>
      <w:r w:rsidRPr="00CC5982">
        <w:rPr>
          <w:rFonts w:ascii="Calibri" w:hAnsi="Calibri"/>
          <w:noProof/>
          <w:lang w:val="de-DE"/>
        </w:rPr>
        <w:t>b</w:t>
      </w:r>
      <w:r w:rsidR="00321EF4" w:rsidRPr="00CC5982">
        <w:rPr>
          <w:rFonts w:ascii="Calibri" w:hAnsi="Calibri"/>
          <w:noProof/>
          <w:lang w:val="de-DE"/>
        </w:rPr>
        <w:t xml:space="preserve">) </w:t>
      </w:r>
      <w:r w:rsidRPr="00CC5982">
        <w:rPr>
          <w:rFonts w:ascii="Calibri" w:hAnsi="Calibri"/>
          <w:noProof/>
          <w:lang w:val="de-DE"/>
        </w:rPr>
        <w:t xml:space="preserve">J.-F. Chen, H. K. Eltzschig, B. B. Fredholm, </w:t>
      </w:r>
      <w:r w:rsidR="00321EF4" w:rsidRPr="00CC5982">
        <w:rPr>
          <w:rFonts w:ascii="Calibri" w:hAnsi="Calibri"/>
          <w:i/>
          <w:noProof/>
          <w:lang w:val="de-DE"/>
        </w:rPr>
        <w:t>Nat. </w:t>
      </w:r>
      <w:r w:rsidR="00321EF4" w:rsidRPr="00BA6A7A">
        <w:rPr>
          <w:rFonts w:ascii="Calibri" w:hAnsi="Calibri"/>
          <w:i/>
          <w:noProof/>
        </w:rPr>
        <w:t>Rev. Drug Discov</w:t>
      </w:r>
      <w:r w:rsidR="00321EF4">
        <w:rPr>
          <w:rFonts w:ascii="Calibri" w:hAnsi="Calibri"/>
          <w:i/>
          <w:noProof/>
        </w:rPr>
        <w:t>.</w:t>
      </w:r>
      <w:r w:rsidRPr="00E91748">
        <w:rPr>
          <w:rFonts w:ascii="Calibri" w:hAnsi="Calibri"/>
          <w:i/>
          <w:noProof/>
        </w:rPr>
        <w:t xml:space="preserve"> </w:t>
      </w:r>
      <w:r w:rsidRPr="00E91748">
        <w:rPr>
          <w:rFonts w:ascii="Calibri" w:hAnsi="Calibri"/>
          <w:b/>
          <w:noProof/>
        </w:rPr>
        <w:t>2013</w:t>
      </w:r>
      <w:r w:rsidRPr="00E91748">
        <w:rPr>
          <w:rFonts w:ascii="Calibri" w:hAnsi="Calibri"/>
          <w:noProof/>
        </w:rPr>
        <w:t xml:space="preserve">, </w:t>
      </w:r>
      <w:r w:rsidRPr="00E91748">
        <w:rPr>
          <w:rFonts w:ascii="Calibri" w:hAnsi="Calibri"/>
          <w:i/>
          <w:noProof/>
        </w:rPr>
        <w:t>12</w:t>
      </w:r>
      <w:r w:rsidRPr="00E91748">
        <w:rPr>
          <w:rFonts w:ascii="Calibri" w:hAnsi="Calibri"/>
          <w:noProof/>
        </w:rPr>
        <w:t>, 265-286;</w:t>
      </w:r>
      <w:bookmarkEnd w:id="13"/>
      <w:r w:rsidRPr="00E91748">
        <w:rPr>
          <w:rFonts w:ascii="Calibri" w:hAnsi="Calibri"/>
          <w:noProof/>
        </w:rPr>
        <w:t xml:space="preserve"> </w:t>
      </w:r>
      <w:bookmarkStart w:id="14" w:name="_ENREF_14"/>
      <w:r w:rsidRPr="00E91748">
        <w:rPr>
          <w:rFonts w:ascii="Calibri" w:hAnsi="Calibri"/>
          <w:noProof/>
        </w:rPr>
        <w:t>c</w:t>
      </w:r>
      <w:r w:rsidR="00476937">
        <w:rPr>
          <w:rFonts w:ascii="Calibri" w:hAnsi="Calibri"/>
          <w:noProof/>
        </w:rPr>
        <w:t xml:space="preserve">) </w:t>
      </w:r>
      <w:r w:rsidRPr="00E91748">
        <w:rPr>
          <w:rFonts w:ascii="Calibri" w:hAnsi="Calibri"/>
          <w:noProof/>
        </w:rPr>
        <w:t xml:space="preserve">K. A. Jacobson, Z. G. Gao, </w:t>
      </w:r>
      <w:r w:rsidR="00476937" w:rsidRPr="00BA6A7A">
        <w:rPr>
          <w:rFonts w:ascii="Calibri" w:hAnsi="Calibri"/>
          <w:i/>
          <w:noProof/>
        </w:rPr>
        <w:t>Nat. Rev. Drug Discov</w:t>
      </w:r>
      <w:r w:rsidR="00476937">
        <w:rPr>
          <w:rFonts w:ascii="Calibri" w:hAnsi="Calibri"/>
          <w:i/>
          <w:noProof/>
        </w:rPr>
        <w:t>.</w:t>
      </w:r>
      <w:r w:rsidRPr="00E91748">
        <w:rPr>
          <w:rFonts w:ascii="Calibri" w:hAnsi="Calibri"/>
          <w:i/>
          <w:noProof/>
        </w:rPr>
        <w:t xml:space="preserve"> </w:t>
      </w:r>
      <w:r w:rsidRPr="00E91748">
        <w:rPr>
          <w:rFonts w:ascii="Calibri" w:hAnsi="Calibri"/>
          <w:b/>
          <w:noProof/>
        </w:rPr>
        <w:t>2006</w:t>
      </w:r>
      <w:r w:rsidRPr="00E91748">
        <w:rPr>
          <w:rFonts w:ascii="Calibri" w:hAnsi="Calibri"/>
          <w:noProof/>
        </w:rPr>
        <w:t xml:space="preserve">, </w:t>
      </w:r>
      <w:r w:rsidRPr="00E91748">
        <w:rPr>
          <w:rFonts w:ascii="Calibri" w:hAnsi="Calibri"/>
          <w:i/>
          <w:noProof/>
        </w:rPr>
        <w:t>5</w:t>
      </w:r>
      <w:r w:rsidRPr="00E91748">
        <w:rPr>
          <w:rFonts w:ascii="Calibri" w:hAnsi="Calibri"/>
          <w:noProof/>
        </w:rPr>
        <w:t>, 247</w:t>
      </w:r>
      <w:r w:rsidR="00C3107E">
        <w:rPr>
          <w:rFonts w:ascii="Calibri" w:hAnsi="Calibri"/>
          <w:noProof/>
        </w:rPr>
        <w:t>-264</w:t>
      </w:r>
      <w:r w:rsidRPr="00E91748">
        <w:rPr>
          <w:rFonts w:ascii="Calibri" w:hAnsi="Calibri"/>
          <w:noProof/>
        </w:rPr>
        <w:t>;</w:t>
      </w:r>
      <w:bookmarkEnd w:id="14"/>
      <w:r w:rsidRPr="00E91748">
        <w:rPr>
          <w:rFonts w:ascii="Calibri" w:hAnsi="Calibri"/>
          <w:noProof/>
        </w:rPr>
        <w:t xml:space="preserve"> </w:t>
      </w:r>
      <w:bookmarkStart w:id="15" w:name="_ENREF_15"/>
      <w:r w:rsidRPr="00E91748">
        <w:rPr>
          <w:rFonts w:ascii="Calibri" w:hAnsi="Calibri"/>
          <w:noProof/>
        </w:rPr>
        <w:t>d</w:t>
      </w:r>
      <w:r w:rsidR="00321EF4">
        <w:rPr>
          <w:rFonts w:ascii="Calibri" w:hAnsi="Calibri"/>
          <w:noProof/>
        </w:rPr>
        <w:t xml:space="preserve">) </w:t>
      </w:r>
      <w:r w:rsidRPr="00E91748">
        <w:rPr>
          <w:rFonts w:ascii="Calibri" w:hAnsi="Calibri"/>
          <w:noProof/>
        </w:rPr>
        <w:t xml:space="preserve">M. T. Armentero, A. Pinna, S. Ferre, J. L. Lanciego, C. E. Muller, R. Franco, </w:t>
      </w:r>
      <w:r w:rsidRPr="00E91748">
        <w:rPr>
          <w:rFonts w:ascii="Calibri" w:hAnsi="Calibri"/>
          <w:i/>
          <w:noProof/>
        </w:rPr>
        <w:t xml:space="preserve">Pharmacol. Ther. </w:t>
      </w:r>
      <w:r w:rsidRPr="00E91748">
        <w:rPr>
          <w:rFonts w:ascii="Calibri" w:hAnsi="Calibri"/>
          <w:b/>
          <w:noProof/>
        </w:rPr>
        <w:t>2011</w:t>
      </w:r>
      <w:r w:rsidRPr="00E91748">
        <w:rPr>
          <w:rFonts w:ascii="Calibri" w:hAnsi="Calibri"/>
          <w:noProof/>
        </w:rPr>
        <w:t xml:space="preserve">, </w:t>
      </w:r>
      <w:r w:rsidRPr="00E91748">
        <w:rPr>
          <w:rFonts w:ascii="Calibri" w:hAnsi="Calibri"/>
          <w:i/>
          <w:noProof/>
        </w:rPr>
        <w:t>132</w:t>
      </w:r>
      <w:r w:rsidRPr="00E91748">
        <w:rPr>
          <w:rFonts w:ascii="Calibri" w:hAnsi="Calibri"/>
          <w:noProof/>
        </w:rPr>
        <w:t>, 280</w:t>
      </w:r>
      <w:r w:rsidR="00C3107E">
        <w:rPr>
          <w:rFonts w:ascii="Calibri" w:hAnsi="Calibri"/>
          <w:noProof/>
        </w:rPr>
        <w:t>-299</w:t>
      </w:r>
      <w:r w:rsidRPr="00E91748">
        <w:rPr>
          <w:rFonts w:ascii="Calibri" w:hAnsi="Calibri"/>
          <w:noProof/>
        </w:rPr>
        <w:t>.</w:t>
      </w:r>
      <w:bookmarkEnd w:id="15"/>
    </w:p>
    <w:p w:rsidR="00E91748" w:rsidRPr="00CC5982" w:rsidRDefault="00E91748" w:rsidP="00E91748">
      <w:pPr>
        <w:spacing w:after="0" w:line="240" w:lineRule="auto"/>
        <w:ind w:left="720" w:hanging="720"/>
        <w:jc w:val="both"/>
        <w:rPr>
          <w:rFonts w:ascii="Calibri" w:hAnsi="Calibri"/>
          <w:noProof/>
          <w:lang w:val="de-DE"/>
        </w:rPr>
      </w:pPr>
      <w:bookmarkStart w:id="16" w:name="_ENREF_16"/>
      <w:r w:rsidRPr="00E91748">
        <w:rPr>
          <w:rFonts w:ascii="Calibri" w:hAnsi="Calibri"/>
          <w:noProof/>
        </w:rPr>
        <w:t>[9]</w:t>
      </w:r>
      <w:r w:rsidRPr="00E91748">
        <w:rPr>
          <w:rFonts w:ascii="Calibri" w:hAnsi="Calibri"/>
          <w:noProof/>
        </w:rPr>
        <w:tab/>
        <w:t>a</w:t>
      </w:r>
      <w:r w:rsidR="00677D63">
        <w:rPr>
          <w:rFonts w:ascii="Calibri" w:hAnsi="Calibri"/>
          <w:noProof/>
        </w:rPr>
        <w:t xml:space="preserve">) </w:t>
      </w:r>
      <w:r w:rsidRPr="00E91748">
        <w:rPr>
          <w:rFonts w:ascii="Calibri" w:hAnsi="Calibri"/>
          <w:noProof/>
        </w:rPr>
        <w:t xml:space="preserve">J. M. Rieger, M. L. Brown, G. W. Sullivan, J. Linden, T. L. Macdonald, </w:t>
      </w:r>
      <w:r w:rsidR="00677D63" w:rsidRPr="00BA6A7A">
        <w:rPr>
          <w:rFonts w:ascii="Calibri" w:hAnsi="Calibri"/>
          <w:i/>
          <w:noProof/>
        </w:rPr>
        <w:t>J. Med. Chem.</w:t>
      </w:r>
      <w:r w:rsidRPr="00E91748">
        <w:rPr>
          <w:rFonts w:ascii="Calibri" w:hAnsi="Calibri"/>
          <w:i/>
          <w:noProof/>
        </w:rPr>
        <w:t xml:space="preserve"> </w:t>
      </w:r>
      <w:r w:rsidRPr="00E91748">
        <w:rPr>
          <w:rFonts w:ascii="Calibri" w:hAnsi="Calibri"/>
          <w:b/>
          <w:noProof/>
        </w:rPr>
        <w:t>2001</w:t>
      </w:r>
      <w:r w:rsidRPr="00E91748">
        <w:rPr>
          <w:rFonts w:ascii="Calibri" w:hAnsi="Calibri"/>
          <w:noProof/>
        </w:rPr>
        <w:t xml:space="preserve">, </w:t>
      </w:r>
      <w:r w:rsidRPr="00E91748">
        <w:rPr>
          <w:rFonts w:ascii="Calibri" w:hAnsi="Calibri"/>
          <w:i/>
          <w:noProof/>
        </w:rPr>
        <w:t>44</w:t>
      </w:r>
      <w:r w:rsidRPr="00E91748">
        <w:rPr>
          <w:rFonts w:ascii="Calibri" w:hAnsi="Calibri"/>
          <w:noProof/>
        </w:rPr>
        <w:t>, 531-539;</w:t>
      </w:r>
      <w:bookmarkEnd w:id="16"/>
      <w:r w:rsidRPr="00E91748">
        <w:rPr>
          <w:rFonts w:ascii="Calibri" w:hAnsi="Calibri"/>
          <w:noProof/>
        </w:rPr>
        <w:t xml:space="preserve"> </w:t>
      </w:r>
      <w:bookmarkStart w:id="17" w:name="_ENREF_17"/>
      <w:r w:rsidRPr="00E91748">
        <w:rPr>
          <w:rFonts w:ascii="Calibri" w:hAnsi="Calibri"/>
          <w:noProof/>
        </w:rPr>
        <w:t>b</w:t>
      </w:r>
      <w:r w:rsidR="00AB3847">
        <w:rPr>
          <w:rFonts w:ascii="Calibri" w:hAnsi="Calibri"/>
          <w:noProof/>
        </w:rPr>
        <w:t xml:space="preserve">) </w:t>
      </w:r>
      <w:r w:rsidRPr="00E91748">
        <w:rPr>
          <w:rFonts w:ascii="Calibri" w:hAnsi="Calibri"/>
          <w:noProof/>
        </w:rPr>
        <w:t xml:space="preserve">S. Basu, D. A. Barawkar, S. Thorat, Y. D. Shejul, M. Patel, M. Naykodi, V. Jain, Y. Salve, V. Prasad, S. Chaudhary, I. Ghosh, G. Bhat, A. Quraishi, H. Patil, S. Ansari, S. Menon, V. Unadkat, R. Thakare, M. S. Seervi, A. V. Meru, S. De, R. K. Bhamidipati, S. R. Rouduri, V. P. Palle, A. Chug, K. A. Mookhtiar, </w:t>
      </w:r>
      <w:r w:rsidR="00AB3847" w:rsidRPr="00BA6A7A">
        <w:rPr>
          <w:rFonts w:ascii="Calibri" w:hAnsi="Calibri"/>
          <w:i/>
          <w:noProof/>
        </w:rPr>
        <w:t>J. Med. Chem.</w:t>
      </w:r>
      <w:r w:rsidRPr="00E91748">
        <w:rPr>
          <w:rFonts w:ascii="Calibri" w:hAnsi="Calibri"/>
          <w:i/>
          <w:noProof/>
        </w:rPr>
        <w:t xml:space="preserve"> </w:t>
      </w:r>
      <w:r w:rsidRPr="00E91748">
        <w:rPr>
          <w:rFonts w:ascii="Calibri" w:hAnsi="Calibri"/>
          <w:b/>
          <w:noProof/>
        </w:rPr>
        <w:t>2017</w:t>
      </w:r>
      <w:r w:rsidRPr="00E91748">
        <w:rPr>
          <w:rFonts w:ascii="Calibri" w:hAnsi="Calibri"/>
          <w:noProof/>
        </w:rPr>
        <w:t xml:space="preserve">, </w:t>
      </w:r>
      <w:r w:rsidRPr="00E91748">
        <w:rPr>
          <w:rFonts w:ascii="Calibri" w:hAnsi="Calibri"/>
          <w:i/>
          <w:noProof/>
        </w:rPr>
        <w:t>60</w:t>
      </w:r>
      <w:r w:rsidRPr="00E91748">
        <w:rPr>
          <w:rFonts w:ascii="Calibri" w:hAnsi="Calibri"/>
          <w:noProof/>
        </w:rPr>
        <w:t>, 681-694;</w:t>
      </w:r>
      <w:bookmarkEnd w:id="17"/>
      <w:r w:rsidRPr="00E91748">
        <w:rPr>
          <w:rFonts w:ascii="Calibri" w:hAnsi="Calibri"/>
          <w:noProof/>
        </w:rPr>
        <w:t xml:space="preserve"> </w:t>
      </w:r>
      <w:bookmarkStart w:id="18" w:name="_ENREF_18"/>
      <w:r w:rsidRPr="00E91748">
        <w:rPr>
          <w:rFonts w:ascii="Calibri" w:hAnsi="Calibri"/>
          <w:noProof/>
        </w:rPr>
        <w:t>c</w:t>
      </w:r>
      <w:r w:rsidR="00AB3847">
        <w:rPr>
          <w:rFonts w:ascii="Calibri" w:hAnsi="Calibri"/>
          <w:noProof/>
        </w:rPr>
        <w:t xml:space="preserve">) </w:t>
      </w:r>
      <w:r w:rsidRPr="00E91748">
        <w:rPr>
          <w:rFonts w:ascii="Calibri" w:hAnsi="Calibri"/>
          <w:noProof/>
        </w:rPr>
        <w:t xml:space="preserve">J. D. Hothersall, D. Guo, S. Sarda, R. J. Sheppard, H. M. Chen, W. Keur, M. J. Waring, A. P. Ijzerman, S. J. Hill, I. L. Dale, P. B. </w:t>
      </w:r>
      <w:r w:rsidRPr="00E91748">
        <w:rPr>
          <w:rFonts w:ascii="Calibri" w:hAnsi="Calibri"/>
          <w:noProof/>
        </w:rPr>
        <w:lastRenderedPageBreak/>
        <w:t xml:space="preserve">Rawlins, </w:t>
      </w:r>
      <w:r w:rsidRPr="00E91748">
        <w:rPr>
          <w:rFonts w:ascii="Calibri" w:hAnsi="Calibri"/>
          <w:i/>
          <w:noProof/>
        </w:rPr>
        <w:t xml:space="preserve">Mol. Pharmacol. </w:t>
      </w:r>
      <w:r w:rsidRPr="00E91748">
        <w:rPr>
          <w:rFonts w:ascii="Calibri" w:hAnsi="Calibri"/>
          <w:b/>
          <w:noProof/>
        </w:rPr>
        <w:t>2017</w:t>
      </w:r>
      <w:r w:rsidRPr="00E91748">
        <w:rPr>
          <w:rFonts w:ascii="Calibri" w:hAnsi="Calibri"/>
          <w:noProof/>
        </w:rPr>
        <w:t xml:space="preserve">, </w:t>
      </w:r>
      <w:r w:rsidRPr="00E91748">
        <w:rPr>
          <w:rFonts w:ascii="Calibri" w:hAnsi="Calibri"/>
          <w:i/>
          <w:noProof/>
        </w:rPr>
        <w:t>91</w:t>
      </w:r>
      <w:r w:rsidRPr="00E91748">
        <w:rPr>
          <w:rFonts w:ascii="Calibri" w:hAnsi="Calibri"/>
          <w:noProof/>
        </w:rPr>
        <w:t>, 25-38;</w:t>
      </w:r>
      <w:bookmarkEnd w:id="18"/>
      <w:r w:rsidRPr="00E91748">
        <w:rPr>
          <w:rFonts w:ascii="Calibri" w:hAnsi="Calibri"/>
          <w:noProof/>
        </w:rPr>
        <w:t xml:space="preserve"> </w:t>
      </w:r>
      <w:bookmarkStart w:id="19" w:name="_ENREF_19"/>
      <w:r w:rsidRPr="00E91748">
        <w:rPr>
          <w:rFonts w:ascii="Calibri" w:hAnsi="Calibri"/>
          <w:noProof/>
        </w:rPr>
        <w:t>d</w:t>
      </w:r>
      <w:r w:rsidR="00D07C44">
        <w:rPr>
          <w:rFonts w:ascii="Calibri" w:hAnsi="Calibri"/>
          <w:noProof/>
        </w:rPr>
        <w:t xml:space="preserve">) </w:t>
      </w:r>
      <w:r w:rsidRPr="00E91748">
        <w:rPr>
          <w:rFonts w:ascii="Calibri" w:hAnsi="Calibri"/>
          <w:noProof/>
        </w:rPr>
        <w:t xml:space="preserve">O. Saku, M. Saki, M. Kurosawa, K. Ikeda, T. Takizawa, N. Uesaka, </w:t>
      </w:r>
      <w:r w:rsidRPr="00E91748">
        <w:rPr>
          <w:rFonts w:ascii="Calibri" w:hAnsi="Calibri"/>
          <w:i/>
          <w:noProof/>
        </w:rPr>
        <w:t xml:space="preserve">Bioorg. </w:t>
      </w:r>
      <w:r w:rsidRPr="00CC5982">
        <w:rPr>
          <w:rFonts w:ascii="Calibri" w:hAnsi="Calibri"/>
          <w:i/>
          <w:noProof/>
          <w:lang w:val="de-DE"/>
        </w:rPr>
        <w:t xml:space="preserve">Med. Chem. Lett. </w:t>
      </w:r>
      <w:r w:rsidRPr="00CC5982">
        <w:rPr>
          <w:rFonts w:ascii="Calibri" w:hAnsi="Calibri"/>
          <w:b/>
          <w:noProof/>
          <w:lang w:val="de-DE"/>
        </w:rPr>
        <w:t>2010</w:t>
      </w:r>
      <w:r w:rsidRPr="00CC5982">
        <w:rPr>
          <w:rFonts w:ascii="Calibri" w:hAnsi="Calibri"/>
          <w:noProof/>
          <w:lang w:val="de-DE"/>
        </w:rPr>
        <w:t xml:space="preserve">, </w:t>
      </w:r>
      <w:r w:rsidRPr="00CC5982">
        <w:rPr>
          <w:rFonts w:ascii="Calibri" w:hAnsi="Calibri"/>
          <w:i/>
          <w:noProof/>
          <w:lang w:val="de-DE"/>
        </w:rPr>
        <w:t>20</w:t>
      </w:r>
      <w:r w:rsidRPr="00CC5982">
        <w:rPr>
          <w:rFonts w:ascii="Calibri" w:hAnsi="Calibri"/>
          <w:noProof/>
          <w:lang w:val="de-DE"/>
        </w:rPr>
        <w:t xml:space="preserve">, </w:t>
      </w:r>
      <w:r w:rsidR="008949E1" w:rsidRPr="00CC5982">
        <w:rPr>
          <w:rFonts w:ascii="Calibri" w:hAnsi="Calibri"/>
          <w:noProof/>
          <w:lang w:val="de-DE"/>
        </w:rPr>
        <w:t>3768-3771</w:t>
      </w:r>
      <w:r w:rsidRPr="00CC5982">
        <w:rPr>
          <w:rFonts w:ascii="Calibri" w:hAnsi="Calibri"/>
          <w:noProof/>
          <w:lang w:val="de-DE"/>
        </w:rPr>
        <w:t>;</w:t>
      </w:r>
      <w:bookmarkEnd w:id="19"/>
      <w:r w:rsidRPr="00CC5982">
        <w:rPr>
          <w:rFonts w:ascii="Calibri" w:hAnsi="Calibri"/>
          <w:noProof/>
          <w:lang w:val="de-DE"/>
        </w:rPr>
        <w:t xml:space="preserve"> </w:t>
      </w:r>
      <w:bookmarkStart w:id="20" w:name="_ENREF_20"/>
      <w:r w:rsidRPr="00CC5982">
        <w:rPr>
          <w:rFonts w:ascii="Calibri" w:hAnsi="Calibri"/>
          <w:noProof/>
          <w:lang w:val="de-DE"/>
        </w:rPr>
        <w:t>e</w:t>
      </w:r>
      <w:r w:rsidR="00D07C44" w:rsidRPr="00CC5982">
        <w:rPr>
          <w:rFonts w:ascii="Calibri" w:hAnsi="Calibri"/>
          <w:noProof/>
          <w:lang w:val="de-DE"/>
        </w:rPr>
        <w:t xml:space="preserve">) </w:t>
      </w:r>
      <w:r w:rsidRPr="00CC5982">
        <w:rPr>
          <w:rFonts w:ascii="Calibri" w:hAnsi="Calibri"/>
          <w:noProof/>
          <w:lang w:val="de-DE"/>
        </w:rPr>
        <w:t xml:space="preserve">C. E. Müller, K. A. Jacobson, </w:t>
      </w:r>
      <w:r w:rsidR="00D07C44" w:rsidRPr="00CC5982">
        <w:rPr>
          <w:rFonts w:ascii="Calibri" w:hAnsi="Calibri"/>
          <w:i/>
          <w:noProof/>
          <w:lang w:val="de-DE"/>
        </w:rPr>
        <w:t xml:space="preserve">Biochim. </w:t>
      </w:r>
      <w:r w:rsidR="00D07C44" w:rsidRPr="008A4235">
        <w:rPr>
          <w:rFonts w:ascii="Calibri" w:hAnsi="Calibri"/>
          <w:i/>
          <w:noProof/>
        </w:rPr>
        <w:t>Biophys. Acta, Biomembr.</w:t>
      </w:r>
      <w:r w:rsidRPr="00E91748">
        <w:rPr>
          <w:rFonts w:ascii="Calibri" w:hAnsi="Calibri"/>
          <w:i/>
          <w:noProof/>
        </w:rPr>
        <w:t xml:space="preserve"> </w:t>
      </w:r>
      <w:r w:rsidRPr="00E91748">
        <w:rPr>
          <w:rFonts w:ascii="Calibri" w:hAnsi="Calibri"/>
          <w:b/>
          <w:noProof/>
        </w:rPr>
        <w:t>2011</w:t>
      </w:r>
      <w:r w:rsidRPr="00E91748">
        <w:rPr>
          <w:rFonts w:ascii="Calibri" w:hAnsi="Calibri"/>
          <w:noProof/>
        </w:rPr>
        <w:t xml:space="preserve">, </w:t>
      </w:r>
      <w:r w:rsidRPr="00E91748">
        <w:rPr>
          <w:rFonts w:ascii="Calibri" w:hAnsi="Calibri"/>
          <w:i/>
          <w:noProof/>
        </w:rPr>
        <w:t>1808</w:t>
      </w:r>
      <w:r w:rsidRPr="00E91748">
        <w:rPr>
          <w:rFonts w:ascii="Calibri" w:hAnsi="Calibri"/>
          <w:noProof/>
        </w:rPr>
        <w:t>, 1290-1308;</w:t>
      </w:r>
      <w:bookmarkEnd w:id="20"/>
      <w:r w:rsidRPr="00E91748">
        <w:rPr>
          <w:rFonts w:ascii="Calibri" w:hAnsi="Calibri"/>
          <w:noProof/>
        </w:rPr>
        <w:t xml:space="preserve"> </w:t>
      </w:r>
      <w:bookmarkStart w:id="21" w:name="_ENREF_21"/>
      <w:r w:rsidRPr="00E91748">
        <w:rPr>
          <w:rFonts w:ascii="Calibri" w:hAnsi="Calibri"/>
          <w:noProof/>
        </w:rPr>
        <w:t>f</w:t>
      </w:r>
      <w:r w:rsidR="001B3046">
        <w:rPr>
          <w:rFonts w:ascii="Calibri" w:hAnsi="Calibri"/>
          <w:noProof/>
        </w:rPr>
        <w:t xml:space="preserve">) </w:t>
      </w:r>
      <w:r w:rsidRPr="00E91748">
        <w:rPr>
          <w:rFonts w:ascii="Calibri" w:hAnsi="Calibri"/>
          <w:noProof/>
        </w:rPr>
        <w:t xml:space="preserve">J. Carlsson, L. Yoo, Z.-G. Gao, J. J. Irwin, B. K. Shoichet, K. A. Jacobson, </w:t>
      </w:r>
      <w:r w:rsidR="001B3046" w:rsidRPr="00BA6A7A">
        <w:rPr>
          <w:rFonts w:ascii="Calibri" w:hAnsi="Calibri"/>
          <w:i/>
          <w:noProof/>
        </w:rPr>
        <w:t xml:space="preserve">J. Med. </w:t>
      </w:r>
      <w:r w:rsidR="001B3046" w:rsidRPr="00CC5982">
        <w:rPr>
          <w:rFonts w:ascii="Calibri" w:hAnsi="Calibri"/>
          <w:i/>
          <w:noProof/>
          <w:lang w:val="de-DE"/>
        </w:rPr>
        <w:t>Chem.</w:t>
      </w:r>
      <w:r w:rsidRPr="00CC5982">
        <w:rPr>
          <w:rFonts w:ascii="Calibri" w:hAnsi="Calibri"/>
          <w:i/>
          <w:noProof/>
          <w:lang w:val="de-DE"/>
        </w:rPr>
        <w:t xml:space="preserve"> </w:t>
      </w:r>
      <w:r w:rsidRPr="00CC5982">
        <w:rPr>
          <w:rFonts w:ascii="Calibri" w:hAnsi="Calibri"/>
          <w:b/>
          <w:noProof/>
          <w:lang w:val="de-DE"/>
        </w:rPr>
        <w:t>2010</w:t>
      </w:r>
      <w:r w:rsidRPr="00CC5982">
        <w:rPr>
          <w:rFonts w:ascii="Calibri" w:hAnsi="Calibri"/>
          <w:noProof/>
          <w:lang w:val="de-DE"/>
        </w:rPr>
        <w:t xml:space="preserve">, </w:t>
      </w:r>
      <w:r w:rsidRPr="00CC5982">
        <w:rPr>
          <w:rFonts w:ascii="Calibri" w:hAnsi="Calibri"/>
          <w:i/>
          <w:noProof/>
          <w:lang w:val="de-DE"/>
        </w:rPr>
        <w:t>53</w:t>
      </w:r>
      <w:r w:rsidRPr="00CC5982">
        <w:rPr>
          <w:rFonts w:ascii="Calibri" w:hAnsi="Calibri"/>
          <w:noProof/>
          <w:lang w:val="de-DE"/>
        </w:rPr>
        <w:t>, 3748-3755.</w:t>
      </w:r>
      <w:bookmarkEnd w:id="21"/>
    </w:p>
    <w:p w:rsidR="00E91748" w:rsidRPr="00E91748" w:rsidRDefault="00E91748" w:rsidP="00E91748">
      <w:pPr>
        <w:spacing w:after="0" w:line="240" w:lineRule="auto"/>
        <w:ind w:left="720" w:hanging="720"/>
        <w:jc w:val="both"/>
        <w:rPr>
          <w:rFonts w:ascii="Calibri" w:hAnsi="Calibri"/>
          <w:noProof/>
        </w:rPr>
      </w:pPr>
      <w:bookmarkStart w:id="22" w:name="_ENREF_22"/>
      <w:r w:rsidRPr="00CC5982">
        <w:rPr>
          <w:rFonts w:ascii="Calibri" w:hAnsi="Calibri"/>
          <w:noProof/>
          <w:lang w:val="de-DE"/>
        </w:rPr>
        <w:t>[10]</w:t>
      </w:r>
      <w:r w:rsidRPr="00CC5982">
        <w:rPr>
          <w:rFonts w:ascii="Calibri" w:hAnsi="Calibri"/>
          <w:noProof/>
          <w:lang w:val="de-DE"/>
        </w:rPr>
        <w:tab/>
        <w:t>a</w:t>
      </w:r>
      <w:r w:rsidR="001B3046" w:rsidRPr="00CC5982">
        <w:rPr>
          <w:rFonts w:ascii="Calibri" w:hAnsi="Calibri"/>
          <w:noProof/>
          <w:lang w:val="de-DE"/>
        </w:rPr>
        <w:t xml:space="preserve">) </w:t>
      </w:r>
      <w:r w:rsidRPr="00CC5982">
        <w:rPr>
          <w:rFonts w:ascii="Calibri" w:hAnsi="Calibri"/>
          <w:noProof/>
          <w:lang w:val="de-DE"/>
        </w:rPr>
        <w:t>Y. J. Day,</w:t>
      </w:r>
      <w:r w:rsidR="000C639F" w:rsidRPr="00CC5982">
        <w:rPr>
          <w:rFonts w:ascii="Calibri" w:hAnsi="Calibri"/>
          <w:noProof/>
          <w:lang w:val="de-DE"/>
        </w:rPr>
        <w:t xml:space="preserve"> Y. Li, J. M. Rieger, S. I. Ramos, M. D. Okusa, J. Linden,</w:t>
      </w:r>
      <w:r w:rsidRPr="00CC5982">
        <w:rPr>
          <w:rFonts w:ascii="Calibri" w:hAnsi="Calibri"/>
          <w:noProof/>
          <w:lang w:val="de-DE"/>
        </w:rPr>
        <w:t xml:space="preserve"> </w:t>
      </w:r>
      <w:r w:rsidRPr="00CC5982">
        <w:rPr>
          <w:rFonts w:ascii="Calibri" w:hAnsi="Calibri"/>
          <w:i/>
          <w:noProof/>
          <w:lang w:val="de-DE"/>
        </w:rPr>
        <w:t xml:space="preserve">J. Immunol. </w:t>
      </w:r>
      <w:r w:rsidRPr="00E91748">
        <w:rPr>
          <w:rFonts w:ascii="Calibri" w:hAnsi="Calibri"/>
          <w:b/>
          <w:noProof/>
        </w:rPr>
        <w:t>2005</w:t>
      </w:r>
      <w:r w:rsidRPr="00E91748">
        <w:rPr>
          <w:rFonts w:ascii="Calibri" w:hAnsi="Calibri"/>
          <w:noProof/>
        </w:rPr>
        <w:t xml:space="preserve">, </w:t>
      </w:r>
      <w:r w:rsidRPr="00E91748">
        <w:rPr>
          <w:rFonts w:ascii="Calibri" w:hAnsi="Calibri"/>
          <w:i/>
          <w:noProof/>
        </w:rPr>
        <w:t>174</w:t>
      </w:r>
      <w:r w:rsidRPr="00E91748">
        <w:rPr>
          <w:rFonts w:ascii="Calibri" w:hAnsi="Calibri"/>
          <w:noProof/>
        </w:rPr>
        <w:t>, 5040-5046;</w:t>
      </w:r>
      <w:bookmarkEnd w:id="22"/>
      <w:r w:rsidRPr="00E91748">
        <w:rPr>
          <w:rFonts w:ascii="Calibri" w:hAnsi="Calibri"/>
          <w:noProof/>
        </w:rPr>
        <w:t xml:space="preserve"> </w:t>
      </w:r>
      <w:bookmarkStart w:id="23" w:name="_ENREF_23"/>
      <w:r w:rsidRPr="00E91748">
        <w:rPr>
          <w:rFonts w:ascii="Calibri" w:hAnsi="Calibri"/>
          <w:noProof/>
        </w:rPr>
        <w:t>b</w:t>
      </w:r>
      <w:r w:rsidR="001B3046">
        <w:rPr>
          <w:rFonts w:ascii="Calibri" w:hAnsi="Calibri"/>
          <w:noProof/>
        </w:rPr>
        <w:t xml:space="preserve">) </w:t>
      </w:r>
      <w:r w:rsidRPr="00E91748">
        <w:rPr>
          <w:rFonts w:ascii="Calibri" w:hAnsi="Calibri"/>
          <w:noProof/>
        </w:rPr>
        <w:t xml:space="preserve">W. Dai, S. L. Hale, R. Nayak, R. A. Kloner, </w:t>
      </w:r>
      <w:r w:rsidR="001B3046" w:rsidRPr="001B3046">
        <w:rPr>
          <w:rFonts w:ascii="Calibri" w:hAnsi="Calibri"/>
          <w:i/>
          <w:noProof/>
        </w:rPr>
        <w:t>Open Cardiovasc. Med. J.</w:t>
      </w:r>
      <w:r w:rsidRPr="00E91748">
        <w:rPr>
          <w:rFonts w:ascii="Calibri" w:hAnsi="Calibri"/>
          <w:i/>
          <w:noProof/>
        </w:rPr>
        <w:t xml:space="preserve"> </w:t>
      </w:r>
      <w:r w:rsidRPr="00E91748">
        <w:rPr>
          <w:rFonts w:ascii="Calibri" w:hAnsi="Calibri"/>
          <w:b/>
          <w:noProof/>
        </w:rPr>
        <w:t>2009</w:t>
      </w:r>
      <w:r w:rsidRPr="00E91748">
        <w:rPr>
          <w:rFonts w:ascii="Calibri" w:hAnsi="Calibri"/>
          <w:noProof/>
        </w:rPr>
        <w:t xml:space="preserve">, </w:t>
      </w:r>
      <w:r w:rsidRPr="00E91748">
        <w:rPr>
          <w:rFonts w:ascii="Calibri" w:hAnsi="Calibri"/>
          <w:i/>
          <w:noProof/>
        </w:rPr>
        <w:t>3</w:t>
      </w:r>
      <w:r w:rsidRPr="00E91748">
        <w:rPr>
          <w:rFonts w:ascii="Calibri" w:hAnsi="Calibri"/>
          <w:noProof/>
        </w:rPr>
        <w:t>, 166-172.</w:t>
      </w:r>
      <w:bookmarkEnd w:id="23"/>
    </w:p>
    <w:p w:rsidR="00E91748" w:rsidRPr="00CC5982" w:rsidRDefault="00E91748" w:rsidP="00E91748">
      <w:pPr>
        <w:spacing w:after="0" w:line="240" w:lineRule="auto"/>
        <w:ind w:left="720" w:hanging="720"/>
        <w:jc w:val="both"/>
        <w:rPr>
          <w:rFonts w:ascii="Calibri" w:hAnsi="Calibri"/>
          <w:noProof/>
          <w:lang w:val="de-DE"/>
        </w:rPr>
      </w:pPr>
      <w:bookmarkStart w:id="24" w:name="_ENREF_24"/>
      <w:r w:rsidRPr="00E91748">
        <w:rPr>
          <w:rFonts w:ascii="Calibri" w:hAnsi="Calibri"/>
          <w:noProof/>
        </w:rPr>
        <w:t>[11]</w:t>
      </w:r>
      <w:r w:rsidRPr="00E91748">
        <w:rPr>
          <w:rFonts w:ascii="Calibri" w:hAnsi="Calibri"/>
          <w:noProof/>
        </w:rPr>
        <w:tab/>
        <w:t>a</w:t>
      </w:r>
      <w:r w:rsidR="002D0BD7">
        <w:rPr>
          <w:rFonts w:ascii="Calibri" w:hAnsi="Calibri"/>
          <w:noProof/>
        </w:rPr>
        <w:t xml:space="preserve">) </w:t>
      </w:r>
      <w:r w:rsidRPr="00E91748">
        <w:rPr>
          <w:rFonts w:ascii="Calibri" w:hAnsi="Calibri"/>
          <w:noProof/>
        </w:rPr>
        <w:t xml:space="preserve">C. C. Moore, E. N. Martin, G. H. Lee, T. Obrig, J. Linden, W. M. Scheld, </w:t>
      </w:r>
      <w:r w:rsidR="002D0BD7" w:rsidRPr="002D0BD7">
        <w:rPr>
          <w:rFonts w:ascii="Calibri" w:hAnsi="Calibri"/>
          <w:i/>
          <w:noProof/>
        </w:rPr>
        <w:tab/>
        <w:t xml:space="preserve">BMC Infect. </w:t>
      </w:r>
      <w:r w:rsidR="002D0BD7" w:rsidRPr="00CC5982">
        <w:rPr>
          <w:rFonts w:ascii="Calibri" w:hAnsi="Calibri"/>
          <w:i/>
          <w:noProof/>
          <w:lang w:val="de-DE"/>
        </w:rPr>
        <w:t>Dis.</w:t>
      </w:r>
      <w:r w:rsidRPr="00CC5982">
        <w:rPr>
          <w:rFonts w:ascii="Calibri" w:hAnsi="Calibri"/>
          <w:i/>
          <w:noProof/>
          <w:lang w:val="de-DE"/>
        </w:rPr>
        <w:t xml:space="preserve"> </w:t>
      </w:r>
      <w:r w:rsidRPr="00CC5982">
        <w:rPr>
          <w:rFonts w:ascii="Calibri" w:hAnsi="Calibri"/>
          <w:b/>
          <w:noProof/>
          <w:lang w:val="de-DE"/>
        </w:rPr>
        <w:t>2008</w:t>
      </w:r>
      <w:r w:rsidRPr="00CC5982">
        <w:rPr>
          <w:rFonts w:ascii="Calibri" w:hAnsi="Calibri"/>
          <w:noProof/>
          <w:lang w:val="de-DE"/>
        </w:rPr>
        <w:t xml:space="preserve">, </w:t>
      </w:r>
      <w:r w:rsidRPr="00CC5982">
        <w:rPr>
          <w:rFonts w:ascii="Calibri" w:hAnsi="Calibri"/>
          <w:i/>
          <w:noProof/>
          <w:lang w:val="de-DE"/>
        </w:rPr>
        <w:t>8</w:t>
      </w:r>
      <w:r w:rsidRPr="00CC5982">
        <w:rPr>
          <w:rFonts w:ascii="Calibri" w:hAnsi="Calibri"/>
          <w:noProof/>
          <w:lang w:val="de-DE"/>
        </w:rPr>
        <w:t>, 141;</w:t>
      </w:r>
      <w:bookmarkEnd w:id="24"/>
      <w:r w:rsidRPr="00CC5982">
        <w:rPr>
          <w:rFonts w:ascii="Calibri" w:hAnsi="Calibri"/>
          <w:noProof/>
          <w:lang w:val="de-DE"/>
        </w:rPr>
        <w:t xml:space="preserve"> </w:t>
      </w:r>
      <w:bookmarkStart w:id="25" w:name="_ENREF_25"/>
      <w:r w:rsidRPr="00CC5982">
        <w:rPr>
          <w:rFonts w:ascii="Calibri" w:hAnsi="Calibri"/>
          <w:noProof/>
          <w:lang w:val="de-DE"/>
        </w:rPr>
        <w:t>b</w:t>
      </w:r>
      <w:r w:rsidR="002D0BD7" w:rsidRPr="00CC5982">
        <w:rPr>
          <w:rFonts w:ascii="Calibri" w:hAnsi="Calibri"/>
          <w:noProof/>
          <w:lang w:val="de-DE"/>
        </w:rPr>
        <w:t xml:space="preserve">) </w:t>
      </w:r>
      <w:r w:rsidRPr="00CC5982">
        <w:rPr>
          <w:rFonts w:ascii="Calibri" w:hAnsi="Calibri"/>
          <w:noProof/>
          <w:lang w:val="de-DE"/>
        </w:rPr>
        <w:t xml:space="preserve">L. M. Gazoni, D. M. Walters, E. B. Unger, J. Linden, I. L. Kron, V. E. Laubach, </w:t>
      </w:r>
      <w:r w:rsidR="002D0BD7" w:rsidRPr="00CC5982">
        <w:rPr>
          <w:rFonts w:ascii="Calibri" w:hAnsi="Calibri"/>
          <w:i/>
          <w:noProof/>
          <w:lang w:val="de-DE"/>
        </w:rPr>
        <w:t>J. Thorac. Cardiovasc. Surg.</w:t>
      </w:r>
      <w:r w:rsidRPr="00CC5982">
        <w:rPr>
          <w:rFonts w:ascii="Calibri" w:hAnsi="Calibri"/>
          <w:i/>
          <w:noProof/>
          <w:lang w:val="de-DE"/>
        </w:rPr>
        <w:t xml:space="preserve"> </w:t>
      </w:r>
      <w:r w:rsidRPr="00CC5982">
        <w:rPr>
          <w:rFonts w:ascii="Calibri" w:hAnsi="Calibri"/>
          <w:b/>
          <w:noProof/>
          <w:lang w:val="de-DE"/>
        </w:rPr>
        <w:t>2010</w:t>
      </w:r>
      <w:r w:rsidRPr="00CC5982">
        <w:rPr>
          <w:rFonts w:ascii="Calibri" w:hAnsi="Calibri"/>
          <w:noProof/>
          <w:lang w:val="de-DE"/>
        </w:rPr>
        <w:t xml:space="preserve">, </w:t>
      </w:r>
      <w:r w:rsidRPr="00CC5982">
        <w:rPr>
          <w:rFonts w:ascii="Calibri" w:hAnsi="Calibri"/>
          <w:i/>
          <w:noProof/>
          <w:lang w:val="de-DE"/>
        </w:rPr>
        <w:t>140</w:t>
      </w:r>
      <w:r w:rsidRPr="00CC5982">
        <w:rPr>
          <w:rFonts w:ascii="Calibri" w:hAnsi="Calibri"/>
          <w:noProof/>
          <w:lang w:val="de-DE"/>
        </w:rPr>
        <w:t>, 440-446.</w:t>
      </w:r>
      <w:bookmarkEnd w:id="25"/>
    </w:p>
    <w:p w:rsidR="00E91748" w:rsidRPr="00CC5982" w:rsidRDefault="00E91748" w:rsidP="00E91748">
      <w:pPr>
        <w:spacing w:after="0" w:line="240" w:lineRule="auto"/>
        <w:ind w:left="720" w:hanging="720"/>
        <w:jc w:val="both"/>
        <w:rPr>
          <w:rFonts w:ascii="Calibri" w:hAnsi="Calibri"/>
          <w:noProof/>
          <w:lang w:val="de-DE"/>
        </w:rPr>
      </w:pPr>
      <w:bookmarkStart w:id="26" w:name="_ENREF_26"/>
      <w:r w:rsidRPr="00CC5982">
        <w:rPr>
          <w:rFonts w:ascii="Calibri" w:hAnsi="Calibri"/>
          <w:noProof/>
          <w:lang w:val="de-DE"/>
        </w:rPr>
        <w:t>[12]</w:t>
      </w:r>
      <w:r w:rsidRPr="00CC5982">
        <w:rPr>
          <w:rFonts w:ascii="Calibri" w:hAnsi="Calibri"/>
          <w:noProof/>
          <w:lang w:val="de-DE"/>
        </w:rPr>
        <w:tab/>
        <w:t xml:space="preserve">I. C. Cavalcante, M. V. Castro, A. R. F. Barreto, G. W. Sullivan, M. Vale, P. R. C. Almeida, J. Linden, J. M. Rieger, F. Q. Cunha, R. L. Guerrant, R. A. Ribeiro, G. A. C. Brito, </w:t>
      </w:r>
      <w:r w:rsidR="0018179F" w:rsidRPr="00CC5982">
        <w:rPr>
          <w:rFonts w:ascii="Calibri" w:hAnsi="Calibri"/>
          <w:i/>
          <w:noProof/>
          <w:lang w:val="de-DE"/>
        </w:rPr>
        <w:tab/>
        <w:t>Infect. Immun.</w:t>
      </w:r>
      <w:r w:rsidRPr="00CC5982">
        <w:rPr>
          <w:rFonts w:ascii="Calibri" w:hAnsi="Calibri"/>
          <w:i/>
          <w:noProof/>
          <w:lang w:val="de-DE"/>
        </w:rPr>
        <w:t xml:space="preserve"> </w:t>
      </w:r>
      <w:r w:rsidRPr="00CC5982">
        <w:rPr>
          <w:rFonts w:ascii="Calibri" w:hAnsi="Calibri"/>
          <w:b/>
          <w:noProof/>
          <w:lang w:val="de-DE"/>
        </w:rPr>
        <w:t>2006</w:t>
      </w:r>
      <w:r w:rsidRPr="00CC5982">
        <w:rPr>
          <w:rFonts w:ascii="Calibri" w:hAnsi="Calibri"/>
          <w:noProof/>
          <w:lang w:val="de-DE"/>
        </w:rPr>
        <w:t xml:space="preserve">, </w:t>
      </w:r>
      <w:r w:rsidRPr="00CC5982">
        <w:rPr>
          <w:rFonts w:ascii="Calibri" w:hAnsi="Calibri"/>
          <w:i/>
          <w:noProof/>
          <w:lang w:val="de-DE"/>
        </w:rPr>
        <w:t>74</w:t>
      </w:r>
      <w:r w:rsidRPr="00CC5982">
        <w:rPr>
          <w:rFonts w:ascii="Calibri" w:hAnsi="Calibri"/>
          <w:noProof/>
          <w:lang w:val="de-DE"/>
        </w:rPr>
        <w:t>, 2606-2612.</w:t>
      </w:r>
      <w:bookmarkEnd w:id="26"/>
      <w:r w:rsidR="00FE5A2B" w:rsidRPr="00CC5982">
        <w:rPr>
          <w:rFonts w:ascii="Calibri" w:hAnsi="Calibri"/>
          <w:noProof/>
          <w:lang w:val="de-DE"/>
        </w:rPr>
        <w:t xml:space="preserve"> </w:t>
      </w:r>
    </w:p>
    <w:p w:rsidR="00E91748" w:rsidRPr="00CC5982" w:rsidRDefault="00E91748" w:rsidP="00E91748">
      <w:pPr>
        <w:spacing w:after="0" w:line="240" w:lineRule="auto"/>
        <w:ind w:left="720" w:hanging="720"/>
        <w:jc w:val="both"/>
        <w:rPr>
          <w:rFonts w:ascii="Calibri" w:hAnsi="Calibri"/>
          <w:noProof/>
          <w:lang w:val="de-DE"/>
        </w:rPr>
      </w:pPr>
      <w:bookmarkStart w:id="27" w:name="_ENREF_27"/>
      <w:r w:rsidRPr="00CC5982">
        <w:rPr>
          <w:rFonts w:ascii="Calibri" w:hAnsi="Calibri"/>
          <w:noProof/>
          <w:lang w:val="de-DE"/>
        </w:rPr>
        <w:t>[13]</w:t>
      </w:r>
      <w:r w:rsidRPr="00CC5982">
        <w:rPr>
          <w:rFonts w:ascii="Calibri" w:hAnsi="Calibri"/>
          <w:noProof/>
          <w:lang w:val="de-DE"/>
        </w:rPr>
        <w:tab/>
        <w:t>a</w:t>
      </w:r>
      <w:r w:rsidR="0018179F" w:rsidRPr="00CC5982">
        <w:rPr>
          <w:rFonts w:ascii="Calibri" w:hAnsi="Calibri"/>
          <w:noProof/>
          <w:lang w:val="de-DE"/>
        </w:rPr>
        <w:t xml:space="preserve">) </w:t>
      </w:r>
      <w:r w:rsidRPr="00CC5982">
        <w:rPr>
          <w:rFonts w:ascii="Calibri" w:hAnsi="Calibri"/>
          <w:noProof/>
          <w:lang w:val="de-DE"/>
        </w:rPr>
        <w:t>F. Xu,</w:t>
      </w:r>
      <w:r w:rsidR="002F3330" w:rsidRPr="00CC5982">
        <w:rPr>
          <w:lang w:val="de-DE"/>
        </w:rPr>
        <w:t xml:space="preserve"> </w:t>
      </w:r>
      <w:r w:rsidR="002F3330" w:rsidRPr="00CC5982">
        <w:rPr>
          <w:rFonts w:ascii="Calibri" w:hAnsi="Calibri"/>
          <w:noProof/>
          <w:lang w:val="de-DE"/>
        </w:rPr>
        <w:t>H. Wu, V. Katritch, G. W. Han, K. A. Jacobson, Z.-G. Gao, V. Cherezov, R. C. Stevens,</w:t>
      </w:r>
      <w:r w:rsidRPr="00CC5982">
        <w:rPr>
          <w:rFonts w:ascii="Calibri" w:hAnsi="Calibri"/>
          <w:noProof/>
          <w:lang w:val="de-DE"/>
        </w:rPr>
        <w:t xml:space="preserve"> </w:t>
      </w:r>
      <w:r w:rsidRPr="00CC5982">
        <w:rPr>
          <w:rFonts w:ascii="Calibri" w:hAnsi="Calibri"/>
          <w:i/>
          <w:noProof/>
          <w:lang w:val="de-DE"/>
        </w:rPr>
        <w:t xml:space="preserve">Science </w:t>
      </w:r>
      <w:r w:rsidRPr="00CC5982">
        <w:rPr>
          <w:rFonts w:ascii="Calibri" w:hAnsi="Calibri"/>
          <w:b/>
          <w:noProof/>
          <w:lang w:val="de-DE"/>
        </w:rPr>
        <w:t>2011</w:t>
      </w:r>
      <w:r w:rsidRPr="00CC5982">
        <w:rPr>
          <w:rFonts w:ascii="Calibri" w:hAnsi="Calibri"/>
          <w:noProof/>
          <w:lang w:val="de-DE"/>
        </w:rPr>
        <w:t xml:space="preserve">, </w:t>
      </w:r>
      <w:r w:rsidRPr="00CC5982">
        <w:rPr>
          <w:rFonts w:ascii="Calibri" w:hAnsi="Calibri"/>
          <w:i/>
          <w:noProof/>
          <w:lang w:val="de-DE"/>
        </w:rPr>
        <w:t>332</w:t>
      </w:r>
      <w:r w:rsidRPr="00CC5982">
        <w:rPr>
          <w:rFonts w:ascii="Calibri" w:hAnsi="Calibri"/>
          <w:noProof/>
          <w:lang w:val="de-DE"/>
        </w:rPr>
        <w:t>, 322-327;</w:t>
      </w:r>
      <w:bookmarkEnd w:id="27"/>
      <w:r w:rsidRPr="00CC5982">
        <w:rPr>
          <w:rFonts w:ascii="Calibri" w:hAnsi="Calibri"/>
          <w:noProof/>
          <w:lang w:val="de-DE"/>
        </w:rPr>
        <w:t xml:space="preserve"> </w:t>
      </w:r>
      <w:bookmarkStart w:id="28" w:name="_ENREF_28"/>
      <w:r w:rsidRPr="00CC5982">
        <w:rPr>
          <w:rFonts w:ascii="Calibri" w:hAnsi="Calibri"/>
          <w:noProof/>
          <w:lang w:val="de-DE"/>
        </w:rPr>
        <w:t>b</w:t>
      </w:r>
      <w:r w:rsidR="0018179F" w:rsidRPr="00CC5982">
        <w:rPr>
          <w:rFonts w:ascii="Calibri" w:hAnsi="Calibri"/>
          <w:noProof/>
          <w:lang w:val="de-DE"/>
        </w:rPr>
        <w:t xml:space="preserve">) </w:t>
      </w:r>
      <w:r w:rsidRPr="00CC5982">
        <w:rPr>
          <w:rFonts w:ascii="Calibri" w:hAnsi="Calibri"/>
          <w:noProof/>
          <w:lang w:val="de-DE"/>
        </w:rPr>
        <w:t xml:space="preserve">V. P. Jaakola, M. Griffith, M. A. Hanson, V. Cherezov, E. Y. T. Chien, J. R. Lane, A. P. Ijzerman, R. C. Stevens, </w:t>
      </w:r>
      <w:r w:rsidRPr="00CC5982">
        <w:rPr>
          <w:rFonts w:ascii="Calibri" w:hAnsi="Calibri"/>
          <w:i/>
          <w:noProof/>
          <w:lang w:val="de-DE"/>
        </w:rPr>
        <w:t xml:space="preserve">Science </w:t>
      </w:r>
      <w:r w:rsidRPr="00CC5982">
        <w:rPr>
          <w:rFonts w:ascii="Calibri" w:hAnsi="Calibri"/>
          <w:b/>
          <w:noProof/>
          <w:lang w:val="de-DE"/>
        </w:rPr>
        <w:t>2008</w:t>
      </w:r>
      <w:r w:rsidRPr="00CC5982">
        <w:rPr>
          <w:rFonts w:ascii="Calibri" w:hAnsi="Calibri"/>
          <w:noProof/>
          <w:lang w:val="de-DE"/>
        </w:rPr>
        <w:t xml:space="preserve">, </w:t>
      </w:r>
      <w:r w:rsidRPr="00CC5982">
        <w:rPr>
          <w:rFonts w:ascii="Calibri" w:hAnsi="Calibri"/>
          <w:i/>
          <w:noProof/>
          <w:lang w:val="de-DE"/>
        </w:rPr>
        <w:t>322</w:t>
      </w:r>
      <w:r w:rsidRPr="00CC5982">
        <w:rPr>
          <w:rFonts w:ascii="Calibri" w:hAnsi="Calibri"/>
          <w:noProof/>
          <w:lang w:val="de-DE"/>
        </w:rPr>
        <w:t>, 1211;</w:t>
      </w:r>
      <w:bookmarkEnd w:id="28"/>
      <w:r w:rsidRPr="00CC5982">
        <w:rPr>
          <w:rFonts w:ascii="Calibri" w:hAnsi="Calibri"/>
          <w:noProof/>
          <w:lang w:val="de-DE"/>
        </w:rPr>
        <w:t xml:space="preserve"> </w:t>
      </w:r>
      <w:bookmarkStart w:id="29" w:name="_ENREF_29"/>
      <w:r w:rsidRPr="00CC5982">
        <w:rPr>
          <w:rFonts w:ascii="Calibri" w:hAnsi="Calibri"/>
          <w:noProof/>
          <w:lang w:val="de-DE"/>
        </w:rPr>
        <w:t>c</w:t>
      </w:r>
      <w:r w:rsidR="00FE5A2B" w:rsidRPr="00CC5982">
        <w:rPr>
          <w:rFonts w:ascii="Calibri" w:hAnsi="Calibri"/>
          <w:noProof/>
          <w:lang w:val="de-DE"/>
        </w:rPr>
        <w:t xml:space="preserve">) </w:t>
      </w:r>
      <w:r w:rsidRPr="00CC5982">
        <w:rPr>
          <w:rFonts w:ascii="Calibri" w:hAnsi="Calibri"/>
          <w:noProof/>
          <w:lang w:val="de-DE"/>
        </w:rPr>
        <w:t xml:space="preserve">H. Gutiérrez-de-Terán, A. Massink, D. Rodríguez, W. Liu, Gye W. Han, Jeremiah S. Joseph, I. Katritch, </w:t>
      </w:r>
      <w:r w:rsidR="0093183F" w:rsidRPr="00CC5982">
        <w:rPr>
          <w:rFonts w:ascii="Calibri" w:hAnsi="Calibri"/>
          <w:noProof/>
          <w:lang w:val="de-DE"/>
        </w:rPr>
        <w:t>L. H. Heitman, L. Xia, A. P. Ijzerman, V. Cherezov, V. Katritch, R. C. Stevens,</w:t>
      </w:r>
      <w:r w:rsidRPr="00CC5982">
        <w:rPr>
          <w:rFonts w:ascii="Calibri" w:hAnsi="Calibri"/>
          <w:noProof/>
          <w:lang w:val="de-DE"/>
        </w:rPr>
        <w:t xml:space="preserve"> </w:t>
      </w:r>
      <w:r w:rsidRPr="00CC5982">
        <w:rPr>
          <w:rFonts w:ascii="Calibri" w:hAnsi="Calibri"/>
          <w:i/>
          <w:noProof/>
          <w:lang w:val="de-DE"/>
        </w:rPr>
        <w:t xml:space="preserve">Structure </w:t>
      </w:r>
      <w:r w:rsidRPr="00CC5982">
        <w:rPr>
          <w:rFonts w:ascii="Calibri" w:hAnsi="Calibri"/>
          <w:b/>
          <w:noProof/>
          <w:lang w:val="de-DE"/>
        </w:rPr>
        <w:t>2013</w:t>
      </w:r>
      <w:r w:rsidRPr="00CC5982">
        <w:rPr>
          <w:rFonts w:ascii="Calibri" w:hAnsi="Calibri"/>
          <w:noProof/>
          <w:lang w:val="de-DE"/>
        </w:rPr>
        <w:t xml:space="preserve">, </w:t>
      </w:r>
      <w:r w:rsidRPr="00CC5982">
        <w:rPr>
          <w:rFonts w:ascii="Calibri" w:hAnsi="Calibri"/>
          <w:i/>
          <w:noProof/>
          <w:lang w:val="de-DE"/>
        </w:rPr>
        <w:t>21</w:t>
      </w:r>
      <w:r w:rsidRPr="00CC5982">
        <w:rPr>
          <w:rFonts w:ascii="Calibri" w:hAnsi="Calibri"/>
          <w:noProof/>
          <w:lang w:val="de-DE"/>
        </w:rPr>
        <w:t>, 2175-2185.</w:t>
      </w:r>
      <w:bookmarkEnd w:id="29"/>
    </w:p>
    <w:p w:rsidR="00E91748" w:rsidRPr="00E91748" w:rsidRDefault="00E91748" w:rsidP="00E91748">
      <w:pPr>
        <w:spacing w:after="0" w:line="240" w:lineRule="auto"/>
        <w:ind w:left="720" w:hanging="720"/>
        <w:jc w:val="both"/>
        <w:rPr>
          <w:rFonts w:ascii="Calibri" w:hAnsi="Calibri"/>
          <w:noProof/>
        </w:rPr>
      </w:pPr>
      <w:bookmarkStart w:id="30" w:name="_ENREF_30"/>
      <w:r w:rsidRPr="00CC5982">
        <w:rPr>
          <w:rFonts w:ascii="Calibri" w:hAnsi="Calibri"/>
          <w:noProof/>
          <w:lang w:val="fr-FR"/>
        </w:rPr>
        <w:t>[14]</w:t>
      </w:r>
      <w:r w:rsidRPr="00CC5982">
        <w:rPr>
          <w:rFonts w:ascii="Calibri" w:hAnsi="Calibri"/>
          <w:noProof/>
          <w:lang w:val="fr-FR"/>
        </w:rPr>
        <w:tab/>
        <w:t>a</w:t>
      </w:r>
      <w:r w:rsidR="00A40FD3" w:rsidRPr="00CC5982">
        <w:rPr>
          <w:rFonts w:ascii="Calibri" w:hAnsi="Calibri"/>
          <w:noProof/>
          <w:lang w:val="fr-FR"/>
        </w:rPr>
        <w:t xml:space="preserve">) </w:t>
      </w:r>
      <w:r w:rsidRPr="00CC5982">
        <w:rPr>
          <w:rFonts w:ascii="Calibri" w:hAnsi="Calibri"/>
          <w:noProof/>
          <w:lang w:val="fr-FR"/>
        </w:rPr>
        <w:t xml:space="preserve">I. Kiichi, K. Yuichi, F. J. d. V. Erik, H. E. Philip, </w:t>
      </w:r>
      <w:r w:rsidR="00A40FD3" w:rsidRPr="00CC5982">
        <w:rPr>
          <w:rFonts w:ascii="Calibri" w:hAnsi="Calibri"/>
          <w:i/>
          <w:noProof/>
          <w:lang w:val="fr-FR"/>
        </w:rPr>
        <w:t xml:space="preserve">Cent. </w:t>
      </w:r>
      <w:r w:rsidR="00A40FD3" w:rsidRPr="00A40FD3">
        <w:rPr>
          <w:rFonts w:ascii="Calibri" w:hAnsi="Calibri"/>
          <w:i/>
          <w:noProof/>
        </w:rPr>
        <w:t>Nerv. Syst. Agents Med. Chem.</w:t>
      </w:r>
      <w:r w:rsidRPr="00E91748">
        <w:rPr>
          <w:rFonts w:ascii="Calibri" w:hAnsi="Calibri"/>
          <w:i/>
          <w:noProof/>
        </w:rPr>
        <w:t xml:space="preserve"> </w:t>
      </w:r>
      <w:r w:rsidRPr="00E91748">
        <w:rPr>
          <w:rFonts w:ascii="Calibri" w:hAnsi="Calibri"/>
          <w:b/>
          <w:noProof/>
        </w:rPr>
        <w:t>2007</w:t>
      </w:r>
      <w:r w:rsidRPr="00E91748">
        <w:rPr>
          <w:rFonts w:ascii="Calibri" w:hAnsi="Calibri"/>
          <w:noProof/>
        </w:rPr>
        <w:t xml:space="preserve">, </w:t>
      </w:r>
      <w:r w:rsidRPr="00E91748">
        <w:rPr>
          <w:rFonts w:ascii="Calibri" w:hAnsi="Calibri"/>
          <w:i/>
          <w:noProof/>
        </w:rPr>
        <w:t>7</w:t>
      </w:r>
      <w:r w:rsidRPr="00E91748">
        <w:rPr>
          <w:rFonts w:ascii="Calibri" w:hAnsi="Calibri"/>
          <w:noProof/>
        </w:rPr>
        <w:t>, 57-77;</w:t>
      </w:r>
      <w:bookmarkEnd w:id="30"/>
      <w:r w:rsidRPr="00E91748">
        <w:rPr>
          <w:rFonts w:ascii="Calibri" w:hAnsi="Calibri"/>
          <w:noProof/>
        </w:rPr>
        <w:t xml:space="preserve"> </w:t>
      </w:r>
      <w:bookmarkStart w:id="31" w:name="_ENREF_31"/>
      <w:r w:rsidRPr="00E91748">
        <w:rPr>
          <w:rFonts w:ascii="Calibri" w:hAnsi="Calibri"/>
          <w:noProof/>
        </w:rPr>
        <w:t>b</w:t>
      </w:r>
      <w:r w:rsidR="00A40FD3">
        <w:rPr>
          <w:rFonts w:ascii="Calibri" w:hAnsi="Calibri"/>
          <w:noProof/>
        </w:rPr>
        <w:t xml:space="preserve">) </w:t>
      </w:r>
      <w:r w:rsidRPr="00E91748">
        <w:rPr>
          <w:rFonts w:ascii="Calibri" w:hAnsi="Calibri"/>
          <w:noProof/>
        </w:rPr>
        <w:t xml:space="preserve">M. Mishina, K. Ishiwata, </w:t>
      </w:r>
      <w:r w:rsidR="00A40FD3" w:rsidRPr="00A40FD3">
        <w:rPr>
          <w:rFonts w:ascii="Calibri" w:hAnsi="Calibri"/>
          <w:i/>
          <w:noProof/>
        </w:rPr>
        <w:t>Int. Rev. Neurobiol.</w:t>
      </w:r>
      <w:r w:rsidRPr="00E91748">
        <w:rPr>
          <w:rFonts w:ascii="Calibri" w:hAnsi="Calibri"/>
          <w:i/>
          <w:noProof/>
        </w:rPr>
        <w:t xml:space="preserve"> </w:t>
      </w:r>
      <w:r w:rsidRPr="00E91748">
        <w:rPr>
          <w:rFonts w:ascii="Calibri" w:hAnsi="Calibri"/>
          <w:b/>
          <w:noProof/>
        </w:rPr>
        <w:t>2014</w:t>
      </w:r>
      <w:r w:rsidRPr="00E91748">
        <w:rPr>
          <w:rFonts w:ascii="Calibri" w:hAnsi="Calibri"/>
          <w:noProof/>
        </w:rPr>
        <w:t xml:space="preserve">, </w:t>
      </w:r>
      <w:r w:rsidRPr="00E91748">
        <w:rPr>
          <w:rFonts w:ascii="Calibri" w:hAnsi="Calibri"/>
          <w:i/>
          <w:noProof/>
        </w:rPr>
        <w:t>119</w:t>
      </w:r>
      <w:r w:rsidRPr="00E91748">
        <w:rPr>
          <w:rFonts w:ascii="Calibri" w:hAnsi="Calibri"/>
          <w:noProof/>
        </w:rPr>
        <w:t>, 51-69;</w:t>
      </w:r>
      <w:bookmarkEnd w:id="31"/>
      <w:r w:rsidRPr="00E91748">
        <w:rPr>
          <w:rFonts w:ascii="Calibri" w:hAnsi="Calibri"/>
          <w:noProof/>
        </w:rPr>
        <w:t xml:space="preserve"> </w:t>
      </w:r>
      <w:bookmarkStart w:id="32" w:name="_ENREF_32"/>
      <w:r w:rsidRPr="00E91748">
        <w:rPr>
          <w:rFonts w:ascii="Calibri" w:hAnsi="Calibri"/>
          <w:noProof/>
        </w:rPr>
        <w:t>c</w:t>
      </w:r>
      <w:r w:rsidR="00A40FD3">
        <w:rPr>
          <w:rFonts w:ascii="Calibri" w:hAnsi="Calibri"/>
          <w:noProof/>
        </w:rPr>
        <w:t xml:space="preserve">) </w:t>
      </w:r>
      <w:r w:rsidRPr="00E91748">
        <w:rPr>
          <w:rFonts w:ascii="Calibri" w:hAnsi="Calibri"/>
          <w:noProof/>
        </w:rPr>
        <w:t xml:space="preserve">S. Khanapur, A. van Waarde, K. Ishiwata, K. L. Leenders, R. Dierckx, P. H. Elsinga, </w:t>
      </w:r>
      <w:r w:rsidRPr="00E91748">
        <w:rPr>
          <w:rFonts w:ascii="Calibri" w:hAnsi="Calibri"/>
          <w:i/>
          <w:noProof/>
        </w:rPr>
        <w:t xml:space="preserve">Curr. Med. Chem. </w:t>
      </w:r>
      <w:r w:rsidRPr="00E91748">
        <w:rPr>
          <w:rFonts w:ascii="Calibri" w:hAnsi="Calibri"/>
          <w:b/>
          <w:noProof/>
        </w:rPr>
        <w:t>2014</w:t>
      </w:r>
      <w:r w:rsidRPr="00E91748">
        <w:rPr>
          <w:rFonts w:ascii="Calibri" w:hAnsi="Calibri"/>
          <w:noProof/>
        </w:rPr>
        <w:t xml:space="preserve">, </w:t>
      </w:r>
      <w:r w:rsidRPr="00E91748">
        <w:rPr>
          <w:rFonts w:ascii="Calibri" w:hAnsi="Calibri"/>
          <w:i/>
          <w:noProof/>
        </w:rPr>
        <w:t>21</w:t>
      </w:r>
      <w:r w:rsidRPr="00E91748">
        <w:rPr>
          <w:rFonts w:ascii="Calibri" w:hAnsi="Calibri"/>
          <w:noProof/>
        </w:rPr>
        <w:t>, 312-328.</w:t>
      </w:r>
      <w:bookmarkEnd w:id="32"/>
    </w:p>
    <w:p w:rsidR="00E91748" w:rsidRPr="00E91748" w:rsidRDefault="00E91748" w:rsidP="00E91748">
      <w:pPr>
        <w:spacing w:after="0" w:line="240" w:lineRule="auto"/>
        <w:ind w:left="720" w:hanging="720"/>
        <w:jc w:val="both"/>
        <w:rPr>
          <w:rFonts w:ascii="Calibri" w:hAnsi="Calibri"/>
          <w:noProof/>
        </w:rPr>
      </w:pPr>
      <w:bookmarkStart w:id="33" w:name="_ENREF_33"/>
      <w:r w:rsidRPr="00E91748">
        <w:rPr>
          <w:rFonts w:ascii="Calibri" w:hAnsi="Calibri"/>
          <w:noProof/>
        </w:rPr>
        <w:t>[15]</w:t>
      </w:r>
      <w:r w:rsidRPr="00E91748">
        <w:rPr>
          <w:rFonts w:ascii="Calibri" w:hAnsi="Calibri"/>
          <w:noProof/>
        </w:rPr>
        <w:tab/>
        <w:t xml:space="preserve">D. O'Hagan, C. Schaffrath, S. L. Cobb, J. T. G. Hamilton, C. D. Murphy, </w:t>
      </w:r>
      <w:r w:rsidRPr="00E91748">
        <w:rPr>
          <w:rFonts w:ascii="Calibri" w:hAnsi="Calibri"/>
          <w:i/>
          <w:noProof/>
        </w:rPr>
        <w:t xml:space="preserve">Nature </w:t>
      </w:r>
      <w:r w:rsidRPr="00E91748">
        <w:rPr>
          <w:rFonts w:ascii="Calibri" w:hAnsi="Calibri"/>
          <w:b/>
          <w:noProof/>
        </w:rPr>
        <w:t>2002</w:t>
      </w:r>
      <w:r w:rsidRPr="00E91748">
        <w:rPr>
          <w:rFonts w:ascii="Calibri" w:hAnsi="Calibri"/>
          <w:noProof/>
        </w:rPr>
        <w:t xml:space="preserve">, </w:t>
      </w:r>
      <w:r w:rsidRPr="00E91748">
        <w:rPr>
          <w:rFonts w:ascii="Calibri" w:hAnsi="Calibri"/>
          <w:i/>
          <w:noProof/>
        </w:rPr>
        <w:t>416</w:t>
      </w:r>
      <w:r w:rsidRPr="00E91748">
        <w:rPr>
          <w:rFonts w:ascii="Calibri" w:hAnsi="Calibri"/>
          <w:noProof/>
        </w:rPr>
        <w:t>, 279-279.</w:t>
      </w:r>
      <w:bookmarkEnd w:id="33"/>
    </w:p>
    <w:p w:rsidR="00E91748" w:rsidRPr="00E91748" w:rsidRDefault="00E91748" w:rsidP="00E91748">
      <w:pPr>
        <w:spacing w:after="0" w:line="240" w:lineRule="auto"/>
        <w:ind w:left="720" w:hanging="720"/>
        <w:jc w:val="both"/>
        <w:rPr>
          <w:rFonts w:ascii="Calibri" w:hAnsi="Calibri"/>
          <w:noProof/>
        </w:rPr>
      </w:pPr>
      <w:bookmarkStart w:id="34" w:name="_ENREF_34"/>
      <w:r w:rsidRPr="00E91748">
        <w:rPr>
          <w:rFonts w:ascii="Calibri" w:hAnsi="Calibri"/>
          <w:noProof/>
        </w:rPr>
        <w:t>[16]</w:t>
      </w:r>
      <w:r w:rsidRPr="00E91748">
        <w:rPr>
          <w:rFonts w:ascii="Calibri" w:hAnsi="Calibri"/>
          <w:noProof/>
        </w:rPr>
        <w:tab/>
        <w:t xml:space="preserve">S. Thompson, Q. Zhang, M. Onega, S. McMahon, I. Fleming, S. Ashworth, J. H. Naismith, J. Passchier, D. O'Hagan, </w:t>
      </w:r>
      <w:r w:rsidR="003B1E1C" w:rsidRPr="0041158B">
        <w:rPr>
          <w:rFonts w:ascii="Calibri" w:hAnsi="Calibri"/>
          <w:i/>
          <w:noProof/>
        </w:rPr>
        <w:t>Angew. Chem., Int. Ed. Engl.</w:t>
      </w:r>
      <w:r w:rsidRPr="00E91748">
        <w:rPr>
          <w:rFonts w:ascii="Calibri" w:hAnsi="Calibri"/>
          <w:i/>
          <w:noProof/>
        </w:rPr>
        <w:t xml:space="preserve"> </w:t>
      </w:r>
      <w:r w:rsidRPr="00E91748">
        <w:rPr>
          <w:rFonts w:ascii="Calibri" w:hAnsi="Calibri"/>
          <w:b/>
          <w:noProof/>
        </w:rPr>
        <w:t>2014</w:t>
      </w:r>
      <w:r w:rsidRPr="00E91748">
        <w:rPr>
          <w:rFonts w:ascii="Calibri" w:hAnsi="Calibri"/>
          <w:noProof/>
        </w:rPr>
        <w:t xml:space="preserve">, </w:t>
      </w:r>
      <w:r w:rsidRPr="00E91748">
        <w:rPr>
          <w:rFonts w:ascii="Calibri" w:hAnsi="Calibri"/>
          <w:i/>
          <w:noProof/>
        </w:rPr>
        <w:t>53</w:t>
      </w:r>
      <w:r w:rsidRPr="00E91748">
        <w:rPr>
          <w:rFonts w:ascii="Calibri" w:hAnsi="Calibri"/>
          <w:noProof/>
        </w:rPr>
        <w:t>, 8913-8918.</w:t>
      </w:r>
      <w:bookmarkEnd w:id="34"/>
    </w:p>
    <w:p w:rsidR="00E91748" w:rsidRPr="00E91748" w:rsidRDefault="00E91748" w:rsidP="00E91748">
      <w:pPr>
        <w:spacing w:after="0" w:line="240" w:lineRule="auto"/>
        <w:ind w:left="720" w:hanging="720"/>
        <w:jc w:val="both"/>
        <w:rPr>
          <w:rFonts w:ascii="Calibri" w:hAnsi="Calibri"/>
          <w:noProof/>
        </w:rPr>
      </w:pPr>
      <w:bookmarkStart w:id="35" w:name="_ENREF_35"/>
      <w:r w:rsidRPr="00E91748">
        <w:rPr>
          <w:rFonts w:ascii="Calibri" w:hAnsi="Calibri"/>
          <w:noProof/>
        </w:rPr>
        <w:t>[17]</w:t>
      </w:r>
      <w:r w:rsidRPr="00E91748">
        <w:rPr>
          <w:rFonts w:ascii="Calibri" w:hAnsi="Calibri"/>
          <w:noProof/>
        </w:rPr>
        <w:tab/>
        <w:t>a</w:t>
      </w:r>
      <w:r w:rsidR="00706ECC">
        <w:rPr>
          <w:rFonts w:ascii="Calibri" w:hAnsi="Calibri"/>
          <w:noProof/>
        </w:rPr>
        <w:t xml:space="preserve">) </w:t>
      </w:r>
      <w:r w:rsidRPr="00E91748">
        <w:rPr>
          <w:rFonts w:ascii="Calibri" w:hAnsi="Calibri"/>
          <w:noProof/>
        </w:rPr>
        <w:t xml:space="preserve">Q. Zhang, S. Dall'Angelo, I. N. Fleming, L. F. Schweiger, M. Zanda, D. O'Hagan, </w:t>
      </w:r>
      <w:r w:rsidR="00706ECC" w:rsidRPr="00677B95">
        <w:rPr>
          <w:rFonts w:ascii="Calibri" w:hAnsi="Calibri"/>
          <w:i/>
          <w:noProof/>
        </w:rPr>
        <w:t>Chem. - Eur. J.</w:t>
      </w:r>
      <w:r w:rsidRPr="00E91748">
        <w:rPr>
          <w:rFonts w:ascii="Calibri" w:hAnsi="Calibri"/>
          <w:i/>
          <w:noProof/>
        </w:rPr>
        <w:t xml:space="preserve"> </w:t>
      </w:r>
      <w:r w:rsidRPr="00E91748">
        <w:rPr>
          <w:rFonts w:ascii="Calibri" w:hAnsi="Calibri"/>
          <w:b/>
          <w:noProof/>
        </w:rPr>
        <w:t>2016</w:t>
      </w:r>
      <w:r w:rsidRPr="00E91748">
        <w:rPr>
          <w:rFonts w:ascii="Calibri" w:hAnsi="Calibri"/>
          <w:noProof/>
        </w:rPr>
        <w:t xml:space="preserve">, </w:t>
      </w:r>
      <w:r w:rsidRPr="00E91748">
        <w:rPr>
          <w:rFonts w:ascii="Calibri" w:hAnsi="Calibri"/>
          <w:i/>
          <w:noProof/>
        </w:rPr>
        <w:t>22</w:t>
      </w:r>
      <w:r w:rsidRPr="00E91748">
        <w:rPr>
          <w:rFonts w:ascii="Calibri" w:hAnsi="Calibri"/>
          <w:noProof/>
        </w:rPr>
        <w:t>, 10998-11004;</w:t>
      </w:r>
      <w:bookmarkEnd w:id="35"/>
      <w:r w:rsidRPr="00E91748">
        <w:rPr>
          <w:rFonts w:ascii="Calibri" w:hAnsi="Calibri"/>
          <w:noProof/>
        </w:rPr>
        <w:t xml:space="preserve"> </w:t>
      </w:r>
      <w:bookmarkStart w:id="36" w:name="_ENREF_36"/>
      <w:r w:rsidRPr="00E91748">
        <w:rPr>
          <w:rFonts w:ascii="Calibri" w:hAnsi="Calibri"/>
          <w:noProof/>
        </w:rPr>
        <w:t>b</w:t>
      </w:r>
      <w:r w:rsidR="00706ECC">
        <w:rPr>
          <w:rFonts w:ascii="Calibri" w:hAnsi="Calibri"/>
          <w:noProof/>
        </w:rPr>
        <w:t xml:space="preserve">) </w:t>
      </w:r>
      <w:r w:rsidRPr="00E91748">
        <w:rPr>
          <w:rFonts w:ascii="Calibri" w:hAnsi="Calibri"/>
          <w:noProof/>
        </w:rPr>
        <w:t xml:space="preserve">S. Thompson, I. N. Fleming, D. O'Hagan, </w:t>
      </w:r>
      <w:r w:rsidR="00706ECC" w:rsidRPr="00174902">
        <w:rPr>
          <w:rFonts w:ascii="Calibri" w:hAnsi="Calibri"/>
          <w:i/>
          <w:noProof/>
        </w:rPr>
        <w:t>Org. Biomol. Chem.</w:t>
      </w:r>
      <w:r w:rsidRPr="00E91748">
        <w:rPr>
          <w:rFonts w:ascii="Calibri" w:hAnsi="Calibri"/>
          <w:i/>
          <w:noProof/>
        </w:rPr>
        <w:t xml:space="preserve"> </w:t>
      </w:r>
      <w:r w:rsidRPr="00E91748">
        <w:rPr>
          <w:rFonts w:ascii="Calibri" w:hAnsi="Calibri"/>
          <w:b/>
          <w:noProof/>
        </w:rPr>
        <w:t>2016</w:t>
      </w:r>
      <w:r w:rsidRPr="00E91748">
        <w:rPr>
          <w:rFonts w:ascii="Calibri" w:hAnsi="Calibri"/>
          <w:noProof/>
        </w:rPr>
        <w:t xml:space="preserve">, </w:t>
      </w:r>
      <w:r w:rsidRPr="00E91748">
        <w:rPr>
          <w:rFonts w:ascii="Calibri" w:hAnsi="Calibri"/>
          <w:i/>
          <w:noProof/>
        </w:rPr>
        <w:t>14</w:t>
      </w:r>
      <w:r w:rsidRPr="00E91748">
        <w:rPr>
          <w:rFonts w:ascii="Calibri" w:hAnsi="Calibri"/>
          <w:noProof/>
        </w:rPr>
        <w:t>, 3120-3129.</w:t>
      </w:r>
      <w:bookmarkEnd w:id="36"/>
    </w:p>
    <w:p w:rsidR="00E91748" w:rsidRPr="00E91748" w:rsidRDefault="00E91748" w:rsidP="00E91748">
      <w:pPr>
        <w:spacing w:after="0" w:line="240" w:lineRule="auto"/>
        <w:ind w:left="720" w:hanging="720"/>
        <w:jc w:val="both"/>
        <w:rPr>
          <w:rFonts w:ascii="Calibri" w:hAnsi="Calibri"/>
          <w:noProof/>
        </w:rPr>
      </w:pPr>
      <w:bookmarkStart w:id="37" w:name="_ENREF_37"/>
      <w:r w:rsidRPr="00E91748">
        <w:rPr>
          <w:rFonts w:ascii="Calibri" w:hAnsi="Calibri"/>
          <w:noProof/>
        </w:rPr>
        <w:t>[18]</w:t>
      </w:r>
      <w:r w:rsidRPr="00E91748">
        <w:rPr>
          <w:rFonts w:ascii="Calibri" w:hAnsi="Calibri"/>
          <w:noProof/>
        </w:rPr>
        <w:tab/>
        <w:t>a</w:t>
      </w:r>
      <w:r w:rsidR="00164666">
        <w:rPr>
          <w:rFonts w:ascii="Calibri" w:hAnsi="Calibri"/>
          <w:noProof/>
        </w:rPr>
        <w:t xml:space="preserve">) </w:t>
      </w:r>
      <w:r w:rsidRPr="00E91748">
        <w:rPr>
          <w:rFonts w:ascii="Calibri" w:hAnsi="Calibri"/>
          <w:noProof/>
        </w:rPr>
        <w:t xml:space="preserve">O. Barret, J. Hannestad, C. Vala, D. Alagille, A. Tavares, M. Laruelle, D. Jennings, K. Marek, D. Russell, J. Seibyl, G. Tamagnan, </w:t>
      </w:r>
      <w:r w:rsidR="00164666" w:rsidRPr="00871288">
        <w:rPr>
          <w:rFonts w:ascii="Calibri" w:hAnsi="Calibri"/>
          <w:i/>
          <w:noProof/>
        </w:rPr>
        <w:t>J. Nucl. Med.</w:t>
      </w:r>
      <w:r w:rsidRPr="00E91748">
        <w:rPr>
          <w:rFonts w:ascii="Calibri" w:hAnsi="Calibri"/>
          <w:i/>
          <w:noProof/>
        </w:rPr>
        <w:t xml:space="preserve"> </w:t>
      </w:r>
      <w:r w:rsidRPr="00E91748">
        <w:rPr>
          <w:rFonts w:ascii="Calibri" w:hAnsi="Calibri"/>
          <w:b/>
          <w:noProof/>
        </w:rPr>
        <w:t>2015</w:t>
      </w:r>
      <w:r w:rsidRPr="00E91748">
        <w:rPr>
          <w:rFonts w:ascii="Calibri" w:hAnsi="Calibri"/>
          <w:noProof/>
        </w:rPr>
        <w:t xml:space="preserve">, </w:t>
      </w:r>
      <w:r w:rsidRPr="00E91748">
        <w:rPr>
          <w:rFonts w:ascii="Calibri" w:hAnsi="Calibri"/>
          <w:i/>
          <w:noProof/>
        </w:rPr>
        <w:t>56</w:t>
      </w:r>
      <w:r w:rsidRPr="00E91748">
        <w:rPr>
          <w:rFonts w:ascii="Calibri" w:hAnsi="Calibri"/>
          <w:noProof/>
        </w:rPr>
        <w:t>, 586-591;</w:t>
      </w:r>
      <w:bookmarkEnd w:id="37"/>
      <w:r w:rsidRPr="00E91748">
        <w:rPr>
          <w:rFonts w:ascii="Calibri" w:hAnsi="Calibri"/>
          <w:noProof/>
        </w:rPr>
        <w:t xml:space="preserve"> </w:t>
      </w:r>
      <w:bookmarkStart w:id="38" w:name="_ENREF_38"/>
      <w:r w:rsidRPr="00E91748">
        <w:rPr>
          <w:rFonts w:ascii="Calibri" w:hAnsi="Calibri"/>
          <w:noProof/>
        </w:rPr>
        <w:t>b</w:t>
      </w:r>
      <w:r w:rsidR="00164666">
        <w:rPr>
          <w:rFonts w:ascii="Calibri" w:hAnsi="Calibri"/>
          <w:noProof/>
        </w:rPr>
        <w:t xml:space="preserve">) </w:t>
      </w:r>
      <w:r w:rsidRPr="00E91748">
        <w:rPr>
          <w:rFonts w:ascii="Calibri" w:hAnsi="Calibri"/>
          <w:noProof/>
        </w:rPr>
        <w:t xml:space="preserve">W. D. Heiss, K. Herholz, </w:t>
      </w:r>
      <w:r w:rsidR="00164666" w:rsidRPr="00871288">
        <w:rPr>
          <w:rFonts w:ascii="Calibri" w:hAnsi="Calibri"/>
          <w:i/>
          <w:noProof/>
        </w:rPr>
        <w:t>J. Nucl. Med.</w:t>
      </w:r>
      <w:r w:rsidRPr="00E91748">
        <w:rPr>
          <w:rFonts w:ascii="Calibri" w:hAnsi="Calibri"/>
          <w:i/>
          <w:noProof/>
        </w:rPr>
        <w:t xml:space="preserve"> </w:t>
      </w:r>
      <w:r w:rsidRPr="00E91748">
        <w:rPr>
          <w:rFonts w:ascii="Calibri" w:hAnsi="Calibri"/>
          <w:b/>
          <w:noProof/>
        </w:rPr>
        <w:t>2006</w:t>
      </w:r>
      <w:r w:rsidRPr="00E91748">
        <w:rPr>
          <w:rFonts w:ascii="Calibri" w:hAnsi="Calibri"/>
          <w:noProof/>
        </w:rPr>
        <w:t xml:space="preserve">, </w:t>
      </w:r>
      <w:r w:rsidRPr="00E91748">
        <w:rPr>
          <w:rFonts w:ascii="Calibri" w:hAnsi="Calibri"/>
          <w:i/>
          <w:noProof/>
        </w:rPr>
        <w:t>47</w:t>
      </w:r>
      <w:r w:rsidRPr="00E91748">
        <w:rPr>
          <w:rFonts w:ascii="Calibri" w:hAnsi="Calibri"/>
          <w:noProof/>
        </w:rPr>
        <w:t>, 302-312.</w:t>
      </w:r>
      <w:bookmarkEnd w:id="38"/>
    </w:p>
    <w:p w:rsidR="00E91748" w:rsidRPr="00E91748" w:rsidRDefault="00E91748" w:rsidP="00E91748">
      <w:pPr>
        <w:spacing w:after="0" w:line="240" w:lineRule="auto"/>
        <w:ind w:left="720" w:hanging="720"/>
        <w:jc w:val="both"/>
        <w:rPr>
          <w:rFonts w:ascii="Calibri" w:hAnsi="Calibri"/>
          <w:noProof/>
        </w:rPr>
      </w:pPr>
      <w:bookmarkStart w:id="39" w:name="_ENREF_39"/>
      <w:r w:rsidRPr="00E91748">
        <w:rPr>
          <w:rFonts w:ascii="Calibri" w:hAnsi="Calibri"/>
          <w:noProof/>
        </w:rPr>
        <w:t>[19]</w:t>
      </w:r>
      <w:r w:rsidRPr="00E91748">
        <w:rPr>
          <w:rFonts w:ascii="Calibri" w:hAnsi="Calibri"/>
          <w:noProof/>
        </w:rPr>
        <w:tab/>
        <w:t xml:space="preserve">A. J. Hutchison, R. L. Webb, H. H. Oei, G. R. Ghai, M. B. Zimmerman, M. Williams, </w:t>
      </w:r>
      <w:r w:rsidRPr="00E91748">
        <w:rPr>
          <w:rFonts w:ascii="Calibri" w:hAnsi="Calibri"/>
          <w:i/>
          <w:noProof/>
        </w:rPr>
        <w:t xml:space="preserve">Journal of </w:t>
      </w:r>
      <w:r w:rsidR="00926E9B" w:rsidRPr="00871288">
        <w:rPr>
          <w:rFonts w:ascii="Calibri" w:hAnsi="Calibri"/>
          <w:i/>
          <w:noProof/>
        </w:rPr>
        <w:t>Pharmacol. Exp. Ther.</w:t>
      </w:r>
      <w:r w:rsidRPr="00E91748">
        <w:rPr>
          <w:rFonts w:ascii="Calibri" w:hAnsi="Calibri"/>
          <w:i/>
          <w:noProof/>
        </w:rPr>
        <w:t xml:space="preserve"> </w:t>
      </w:r>
      <w:r w:rsidRPr="00E91748">
        <w:rPr>
          <w:rFonts w:ascii="Calibri" w:hAnsi="Calibri"/>
          <w:b/>
          <w:noProof/>
        </w:rPr>
        <w:t>1989</w:t>
      </w:r>
      <w:r w:rsidRPr="00E91748">
        <w:rPr>
          <w:rFonts w:ascii="Calibri" w:hAnsi="Calibri"/>
          <w:noProof/>
        </w:rPr>
        <w:t xml:space="preserve">, </w:t>
      </w:r>
      <w:r w:rsidRPr="00E91748">
        <w:rPr>
          <w:rFonts w:ascii="Calibri" w:hAnsi="Calibri"/>
          <w:i/>
          <w:noProof/>
        </w:rPr>
        <w:t>251</w:t>
      </w:r>
      <w:r w:rsidRPr="00E91748">
        <w:rPr>
          <w:rFonts w:ascii="Calibri" w:hAnsi="Calibri"/>
          <w:noProof/>
        </w:rPr>
        <w:t>, 47-55.</w:t>
      </w:r>
      <w:bookmarkEnd w:id="39"/>
      <w:r w:rsidR="00F62DB1">
        <w:rPr>
          <w:rFonts w:ascii="Calibri" w:hAnsi="Calibri"/>
          <w:noProof/>
        </w:rPr>
        <w:t xml:space="preserve"> </w:t>
      </w:r>
    </w:p>
    <w:p w:rsidR="00E91748" w:rsidRPr="00E91748" w:rsidRDefault="00E91748" w:rsidP="00E91748">
      <w:pPr>
        <w:spacing w:after="0" w:line="240" w:lineRule="auto"/>
        <w:ind w:left="720" w:hanging="720"/>
        <w:jc w:val="both"/>
        <w:rPr>
          <w:rFonts w:ascii="Calibri" w:hAnsi="Calibri"/>
          <w:noProof/>
        </w:rPr>
      </w:pPr>
      <w:bookmarkStart w:id="40" w:name="_ENREF_40"/>
      <w:r w:rsidRPr="00E91748">
        <w:rPr>
          <w:rFonts w:ascii="Calibri" w:hAnsi="Calibri"/>
          <w:noProof/>
        </w:rPr>
        <w:t>[20]</w:t>
      </w:r>
      <w:r w:rsidRPr="00E91748">
        <w:rPr>
          <w:rFonts w:ascii="Calibri" w:hAnsi="Calibri"/>
          <w:noProof/>
        </w:rPr>
        <w:tab/>
        <w:t xml:space="preserve">Z. G. Gao, A. P. Ijzerman, </w:t>
      </w:r>
      <w:r w:rsidRPr="00E91748">
        <w:rPr>
          <w:rFonts w:ascii="Calibri" w:hAnsi="Calibri"/>
          <w:i/>
          <w:noProof/>
        </w:rPr>
        <w:t xml:space="preserve">Biochem. Pharmacol. </w:t>
      </w:r>
      <w:r w:rsidRPr="00E91748">
        <w:rPr>
          <w:rFonts w:ascii="Calibri" w:hAnsi="Calibri"/>
          <w:b/>
          <w:noProof/>
        </w:rPr>
        <w:t>2000</w:t>
      </w:r>
      <w:r w:rsidRPr="00E91748">
        <w:rPr>
          <w:rFonts w:ascii="Calibri" w:hAnsi="Calibri"/>
          <w:noProof/>
        </w:rPr>
        <w:t xml:space="preserve">, </w:t>
      </w:r>
      <w:r w:rsidRPr="00E91748">
        <w:rPr>
          <w:rFonts w:ascii="Calibri" w:hAnsi="Calibri"/>
          <w:i/>
          <w:noProof/>
        </w:rPr>
        <w:t>60</w:t>
      </w:r>
      <w:r w:rsidRPr="00E91748">
        <w:rPr>
          <w:rFonts w:ascii="Calibri" w:hAnsi="Calibri"/>
          <w:noProof/>
        </w:rPr>
        <w:t>, 669</w:t>
      </w:r>
      <w:r w:rsidR="00F6090D">
        <w:rPr>
          <w:rFonts w:ascii="Calibri" w:hAnsi="Calibri"/>
          <w:noProof/>
        </w:rPr>
        <w:t>-676</w:t>
      </w:r>
      <w:r w:rsidRPr="00E91748">
        <w:rPr>
          <w:rFonts w:ascii="Calibri" w:hAnsi="Calibri"/>
          <w:noProof/>
        </w:rPr>
        <w:t>.</w:t>
      </w:r>
      <w:bookmarkEnd w:id="40"/>
    </w:p>
    <w:p w:rsidR="00E91748" w:rsidRPr="00E91748" w:rsidRDefault="00E91748" w:rsidP="00E91748">
      <w:pPr>
        <w:spacing w:after="0" w:line="240" w:lineRule="auto"/>
        <w:ind w:left="720" w:hanging="720"/>
        <w:jc w:val="both"/>
        <w:rPr>
          <w:rFonts w:ascii="Calibri" w:hAnsi="Calibri"/>
          <w:noProof/>
        </w:rPr>
      </w:pPr>
      <w:bookmarkStart w:id="41" w:name="_ENREF_41"/>
      <w:r w:rsidRPr="00E91748">
        <w:rPr>
          <w:rFonts w:ascii="Calibri" w:hAnsi="Calibri"/>
          <w:noProof/>
        </w:rPr>
        <w:t>[21]</w:t>
      </w:r>
      <w:r w:rsidRPr="00E91748">
        <w:rPr>
          <w:rFonts w:ascii="Calibri" w:hAnsi="Calibri"/>
          <w:noProof/>
        </w:rPr>
        <w:tab/>
        <w:t xml:space="preserve">F. Noël, F. M. do Monte, </w:t>
      </w:r>
      <w:r w:rsidR="00F6090D" w:rsidRPr="00871288">
        <w:rPr>
          <w:rFonts w:ascii="Calibri" w:hAnsi="Calibri"/>
          <w:i/>
          <w:noProof/>
        </w:rPr>
        <w:t>J. Pharmacol. Toxicol. Methods</w:t>
      </w:r>
      <w:r w:rsidRPr="00E91748">
        <w:rPr>
          <w:rFonts w:ascii="Calibri" w:hAnsi="Calibri"/>
          <w:i/>
          <w:noProof/>
        </w:rPr>
        <w:t xml:space="preserve"> </w:t>
      </w:r>
      <w:r w:rsidRPr="00E91748">
        <w:rPr>
          <w:rFonts w:ascii="Calibri" w:hAnsi="Calibri"/>
          <w:b/>
          <w:noProof/>
        </w:rPr>
        <w:t>2017</w:t>
      </w:r>
      <w:r w:rsidRPr="00E91748">
        <w:rPr>
          <w:rFonts w:ascii="Calibri" w:hAnsi="Calibri"/>
          <w:noProof/>
        </w:rPr>
        <w:t xml:space="preserve">, </w:t>
      </w:r>
      <w:r w:rsidRPr="00E91748">
        <w:rPr>
          <w:rFonts w:ascii="Calibri" w:hAnsi="Calibri"/>
          <w:i/>
          <w:noProof/>
        </w:rPr>
        <w:t>84</w:t>
      </w:r>
      <w:r w:rsidRPr="00E91748">
        <w:rPr>
          <w:rFonts w:ascii="Calibri" w:hAnsi="Calibri"/>
          <w:noProof/>
        </w:rPr>
        <w:t>, 51-56.</w:t>
      </w:r>
      <w:bookmarkEnd w:id="41"/>
    </w:p>
    <w:p w:rsidR="00E91748" w:rsidRPr="00E91748" w:rsidRDefault="00E91748" w:rsidP="00E91748">
      <w:pPr>
        <w:spacing w:after="0" w:line="240" w:lineRule="auto"/>
        <w:ind w:left="720" w:hanging="720"/>
        <w:jc w:val="both"/>
        <w:rPr>
          <w:rFonts w:ascii="Calibri" w:hAnsi="Calibri"/>
          <w:noProof/>
        </w:rPr>
      </w:pPr>
      <w:bookmarkStart w:id="42" w:name="_ENREF_42"/>
      <w:r w:rsidRPr="00E91748">
        <w:rPr>
          <w:rFonts w:ascii="Calibri" w:hAnsi="Calibri"/>
          <w:noProof/>
        </w:rPr>
        <w:t>[22]</w:t>
      </w:r>
      <w:r w:rsidRPr="00E91748">
        <w:rPr>
          <w:rFonts w:ascii="Calibri" w:hAnsi="Calibri"/>
          <w:noProof/>
        </w:rPr>
        <w:tab/>
        <w:t xml:space="preserve">W. L. Yeo, X. Chew, D. J. Smith, K. P. Chan, H. Sun, H. Zhao, Y. H. Lim, E. L. Ang, </w:t>
      </w:r>
      <w:r w:rsidR="001B2D42" w:rsidRPr="00871288">
        <w:rPr>
          <w:rFonts w:ascii="Calibri" w:hAnsi="Calibri"/>
          <w:i/>
          <w:noProof/>
        </w:rPr>
        <w:t>Chem. Commun.</w:t>
      </w:r>
      <w:r w:rsidRPr="00E91748">
        <w:rPr>
          <w:rFonts w:ascii="Calibri" w:hAnsi="Calibri"/>
          <w:i/>
          <w:noProof/>
        </w:rPr>
        <w:t xml:space="preserve"> </w:t>
      </w:r>
      <w:r w:rsidRPr="00E91748">
        <w:rPr>
          <w:rFonts w:ascii="Calibri" w:hAnsi="Calibri"/>
          <w:b/>
          <w:noProof/>
        </w:rPr>
        <w:t>2017</w:t>
      </w:r>
      <w:r w:rsidRPr="00E91748">
        <w:rPr>
          <w:rFonts w:ascii="Calibri" w:hAnsi="Calibri"/>
          <w:noProof/>
        </w:rPr>
        <w:t xml:space="preserve">, </w:t>
      </w:r>
      <w:r w:rsidRPr="00E91748">
        <w:rPr>
          <w:rFonts w:ascii="Calibri" w:hAnsi="Calibri"/>
          <w:i/>
          <w:noProof/>
        </w:rPr>
        <w:t>53</w:t>
      </w:r>
      <w:r w:rsidRPr="00E91748">
        <w:rPr>
          <w:rFonts w:ascii="Calibri" w:hAnsi="Calibri"/>
          <w:noProof/>
        </w:rPr>
        <w:t>, 2559-2562.</w:t>
      </w:r>
      <w:bookmarkEnd w:id="42"/>
    </w:p>
    <w:p w:rsidR="00E91748" w:rsidRDefault="00E91748" w:rsidP="00E91748">
      <w:pPr>
        <w:spacing w:line="240" w:lineRule="auto"/>
        <w:jc w:val="both"/>
        <w:rPr>
          <w:rFonts w:ascii="Calibri" w:hAnsi="Calibri"/>
          <w:noProof/>
        </w:rPr>
      </w:pPr>
    </w:p>
    <w:p w:rsidR="00985130" w:rsidRDefault="00B605FC" w:rsidP="00DB558C">
      <w:pPr>
        <w:jc w:val="both"/>
      </w:pPr>
      <w:r>
        <w:fldChar w:fldCharType="end"/>
      </w:r>
    </w:p>
    <w:p w:rsidR="00B443E3" w:rsidRDefault="00BD58CF" w:rsidP="00FC145B">
      <w:pPr>
        <w:rPr>
          <w:b/>
          <w:sz w:val="24"/>
        </w:rPr>
      </w:pPr>
      <w:r w:rsidRPr="00BD58CF">
        <w:rPr>
          <w:b/>
          <w:sz w:val="24"/>
        </w:rPr>
        <w:t>Entry for the Table of Contents</w:t>
      </w:r>
    </w:p>
    <w:p w:rsidR="00BD58CF" w:rsidRPr="00BD58CF" w:rsidRDefault="00BD58CF" w:rsidP="00FC145B">
      <w:pPr>
        <w:rPr>
          <w:b/>
          <w:sz w:val="24"/>
        </w:rPr>
      </w:pPr>
    </w:p>
    <w:tbl>
      <w:tblPr>
        <w:tblW w:w="10093" w:type="dxa"/>
        <w:tblLook w:val="01E0" w:firstRow="1" w:lastRow="1" w:firstColumn="1" w:lastColumn="1" w:noHBand="0" w:noVBand="0"/>
      </w:tblPr>
      <w:tblGrid>
        <w:gridCol w:w="3118"/>
        <w:gridCol w:w="284"/>
        <w:gridCol w:w="3118"/>
        <w:gridCol w:w="284"/>
        <w:gridCol w:w="3289"/>
      </w:tblGrid>
      <w:tr w:rsidR="00840152" w:rsidTr="005D5143">
        <w:trPr>
          <w:trHeight w:hRule="exact" w:val="340"/>
        </w:trPr>
        <w:tc>
          <w:tcPr>
            <w:tcW w:w="10093" w:type="dxa"/>
            <w:gridSpan w:val="5"/>
            <w:tcBorders>
              <w:bottom w:val="single" w:sz="36" w:space="0" w:color="BFBFBF"/>
            </w:tcBorders>
            <w:shd w:val="clear" w:color="auto" w:fill="auto"/>
          </w:tcPr>
          <w:p w:rsidR="00840152" w:rsidRDefault="00840152" w:rsidP="005D5143">
            <w:pPr>
              <w:pStyle w:val="ColumnTitleTOC"/>
            </w:pPr>
            <w:r>
              <w:t>FULL PAPER</w:t>
            </w:r>
          </w:p>
        </w:tc>
      </w:tr>
      <w:tr w:rsidR="00840152" w:rsidTr="005D5143">
        <w:trPr>
          <w:trHeight w:val="340"/>
        </w:trPr>
        <w:tc>
          <w:tcPr>
            <w:tcW w:w="3118" w:type="dxa"/>
            <w:vMerge w:val="restart"/>
            <w:tcBorders>
              <w:top w:val="single" w:sz="36" w:space="0" w:color="BFBFBF"/>
            </w:tcBorders>
            <w:shd w:val="clear" w:color="auto" w:fill="auto"/>
          </w:tcPr>
          <w:p w:rsidR="00840152" w:rsidRPr="00DC2427" w:rsidRDefault="00AD0A79" w:rsidP="005D5143">
            <w:pPr>
              <w:pStyle w:val="TableOfContentText"/>
              <w:rPr>
                <w:rFonts w:asciiTheme="minorHAnsi" w:hAnsiTheme="minorHAnsi"/>
                <w:sz w:val="18"/>
              </w:rPr>
            </w:pPr>
            <w:r>
              <w:rPr>
                <w:noProof/>
              </w:rPr>
              <w:object w:dxaOrig="1440" w:dyaOrig="1440">
                <v:shape id="_x0000_s1041" type="#_x0000_t75" style="position:absolute;margin-left:141.5pt;margin-top:7.9pt;width:196.5pt;height:116.6pt;z-index:-251658752;mso-position-horizontal-relative:text;mso-position-vertical-relative:text;mso-width-relative:page;mso-height-relative:page">
                  <v:imagedata r:id="rId32" o:title=""/>
                </v:shape>
                <o:OLEObject Type="Embed" ProgID="ChemDraw.Document.6.0" ShapeID="_x0000_s1041" DrawAspect="Content" ObjectID="_1565074413" r:id="rId33"/>
              </w:object>
            </w:r>
            <w:r w:rsidR="00840152" w:rsidRPr="00DC2427">
              <w:rPr>
                <w:rFonts w:asciiTheme="minorHAnsi" w:hAnsiTheme="minorHAnsi"/>
                <w:sz w:val="18"/>
              </w:rPr>
              <w:t>The synthesis and evaluation of a new class of A</w:t>
            </w:r>
            <w:r w:rsidR="00840152" w:rsidRPr="00DC2427">
              <w:rPr>
                <w:rFonts w:asciiTheme="minorHAnsi" w:hAnsiTheme="minorHAnsi"/>
                <w:sz w:val="18"/>
                <w:vertAlign w:val="subscript"/>
              </w:rPr>
              <w:t>2a</w:t>
            </w:r>
            <w:r w:rsidR="00840152" w:rsidRPr="00DC2427">
              <w:rPr>
                <w:rFonts w:asciiTheme="minorHAnsi" w:hAnsiTheme="minorHAnsi"/>
                <w:sz w:val="18"/>
              </w:rPr>
              <w:t xml:space="preserve"> adenosine receptor agonist,</w:t>
            </w:r>
            <w:r w:rsidR="00840152" w:rsidRPr="00DC2427">
              <w:rPr>
                <w:rFonts w:asciiTheme="minorHAnsi" w:hAnsiTheme="minorHAnsi"/>
                <w:sz w:val="18"/>
                <w:lang w:val="en-US"/>
              </w:rPr>
              <w:t xml:space="preserve"> designed around a </w:t>
            </w:r>
            <w:r w:rsidR="00840152" w:rsidRPr="00DC2427">
              <w:rPr>
                <w:rFonts w:asciiTheme="minorHAnsi" w:hAnsiTheme="minorHAnsi"/>
                <w:sz w:val="18"/>
              </w:rPr>
              <w:t>5</w:t>
            </w:r>
            <w:r w:rsidR="00D23BF3" w:rsidRPr="009F563D">
              <w:t>'</w:t>
            </w:r>
            <w:r w:rsidR="00840152" w:rsidRPr="00DC2427">
              <w:rPr>
                <w:rFonts w:asciiTheme="minorHAnsi" w:hAnsiTheme="minorHAnsi"/>
                <w:sz w:val="18"/>
              </w:rPr>
              <w:t xml:space="preserve">-fluorodeoxy-adenosine scaffold, is reported. The fluoromethyl group at </w:t>
            </w:r>
            <w:r w:rsidR="00E56599">
              <w:rPr>
                <w:rFonts w:asciiTheme="minorHAnsi" w:hAnsiTheme="minorHAnsi"/>
                <w:sz w:val="18"/>
              </w:rPr>
              <w:t xml:space="preserve">the </w:t>
            </w:r>
            <w:r w:rsidR="00840152" w:rsidRPr="00DC2427">
              <w:rPr>
                <w:rFonts w:asciiTheme="minorHAnsi" w:hAnsiTheme="minorHAnsi"/>
                <w:sz w:val="18"/>
              </w:rPr>
              <w:t>C-</w:t>
            </w:r>
            <w:r w:rsidR="00840152" w:rsidRPr="00E56599">
              <w:rPr>
                <w:rFonts w:asciiTheme="minorHAnsi" w:hAnsiTheme="minorHAnsi"/>
                <w:sz w:val="18"/>
                <w:szCs w:val="18"/>
              </w:rPr>
              <w:t>5</w:t>
            </w:r>
            <w:r w:rsidR="00D23BF3" w:rsidRPr="00E56599">
              <w:rPr>
                <w:rFonts w:asciiTheme="minorHAnsi" w:hAnsiTheme="minorHAnsi"/>
                <w:sz w:val="18"/>
                <w:szCs w:val="18"/>
              </w:rPr>
              <w:t>'</w:t>
            </w:r>
            <w:r w:rsidR="00E56599" w:rsidRPr="00E56599">
              <w:rPr>
                <w:rFonts w:asciiTheme="minorHAnsi" w:hAnsiTheme="minorHAnsi"/>
                <w:sz w:val="18"/>
                <w:szCs w:val="18"/>
              </w:rPr>
              <w:t xml:space="preserve"> position </w:t>
            </w:r>
            <w:r w:rsidR="00840152" w:rsidRPr="00DC2427">
              <w:rPr>
                <w:rFonts w:asciiTheme="minorHAnsi" w:hAnsiTheme="minorHAnsi"/>
                <w:sz w:val="18"/>
              </w:rPr>
              <w:t xml:space="preserve">allows for the radiosynthesis of </w:t>
            </w:r>
            <w:r w:rsidR="00840152" w:rsidRPr="00DC2427">
              <w:rPr>
                <w:rFonts w:asciiTheme="minorHAnsi" w:hAnsiTheme="minorHAnsi"/>
                <w:sz w:val="18"/>
                <w:vertAlign w:val="superscript"/>
              </w:rPr>
              <w:t>18</w:t>
            </w:r>
            <w:r w:rsidR="00840152" w:rsidRPr="00DC2427">
              <w:rPr>
                <w:rFonts w:asciiTheme="minorHAnsi" w:hAnsiTheme="minorHAnsi"/>
                <w:sz w:val="18"/>
              </w:rPr>
              <w:t>F-PET tracer analogues via enzymatic fluorination of chlorinated precursors with [</w:t>
            </w:r>
            <w:r w:rsidR="00840152" w:rsidRPr="00DC2427">
              <w:rPr>
                <w:rFonts w:asciiTheme="minorHAnsi" w:hAnsiTheme="minorHAnsi"/>
                <w:sz w:val="18"/>
                <w:vertAlign w:val="superscript"/>
              </w:rPr>
              <w:t>18</w:t>
            </w:r>
            <w:r w:rsidR="00840152" w:rsidRPr="00DC2427">
              <w:rPr>
                <w:rFonts w:asciiTheme="minorHAnsi" w:hAnsiTheme="minorHAnsi"/>
                <w:sz w:val="18"/>
              </w:rPr>
              <w:t>F]fluoride.</w:t>
            </w:r>
          </w:p>
          <w:p w:rsidR="00840152" w:rsidRDefault="00840152" w:rsidP="005D5143">
            <w:pPr>
              <w:pStyle w:val="TableOfContentText"/>
            </w:pPr>
          </w:p>
        </w:tc>
        <w:tc>
          <w:tcPr>
            <w:tcW w:w="284" w:type="dxa"/>
            <w:tcBorders>
              <w:top w:val="single" w:sz="36" w:space="0" w:color="BFBFBF"/>
            </w:tcBorders>
            <w:shd w:val="clear" w:color="auto" w:fill="auto"/>
          </w:tcPr>
          <w:p w:rsidR="00840152" w:rsidRDefault="00840152" w:rsidP="005D5143"/>
        </w:tc>
        <w:tc>
          <w:tcPr>
            <w:tcW w:w="3118" w:type="dxa"/>
            <w:vMerge w:val="restart"/>
            <w:tcBorders>
              <w:top w:val="single" w:sz="36" w:space="0" w:color="BFBFBF"/>
            </w:tcBorders>
            <w:shd w:val="clear" w:color="auto" w:fill="auto"/>
          </w:tcPr>
          <w:p w:rsidR="00840152" w:rsidRDefault="00840152" w:rsidP="005D5143"/>
        </w:tc>
        <w:tc>
          <w:tcPr>
            <w:tcW w:w="284" w:type="dxa"/>
            <w:tcBorders>
              <w:top w:val="single" w:sz="36" w:space="0" w:color="BFBFBF"/>
            </w:tcBorders>
            <w:shd w:val="clear" w:color="auto" w:fill="auto"/>
          </w:tcPr>
          <w:p w:rsidR="00840152" w:rsidRDefault="00840152" w:rsidP="005D5143"/>
        </w:tc>
        <w:tc>
          <w:tcPr>
            <w:tcW w:w="3289" w:type="dxa"/>
            <w:vMerge w:val="restart"/>
            <w:tcBorders>
              <w:top w:val="single" w:sz="36" w:space="0" w:color="BFBFBF"/>
            </w:tcBorders>
            <w:shd w:val="clear" w:color="auto" w:fill="auto"/>
          </w:tcPr>
          <w:p w:rsidR="00840152" w:rsidRPr="00A46E4A" w:rsidRDefault="00840152" w:rsidP="005D5143">
            <w:pPr>
              <w:pStyle w:val="AuthorsTOC"/>
            </w:pPr>
            <w:r w:rsidRPr="00A46E4A">
              <w:t>Phillip T. Lowe,</w:t>
            </w:r>
            <w:r w:rsidRPr="00A46E4A">
              <w:rPr>
                <w:vertAlign w:val="superscript"/>
              </w:rPr>
              <w:t>[a]</w:t>
            </w:r>
            <w:r w:rsidRPr="00A46E4A">
              <w:t xml:space="preserve"> Sergio Dall'Angelo,</w:t>
            </w:r>
            <w:r w:rsidRPr="00A46E4A">
              <w:rPr>
                <w:vertAlign w:val="superscript"/>
              </w:rPr>
              <w:t>[b]</w:t>
            </w:r>
            <w:r w:rsidRPr="00A46E4A">
              <w:t xml:space="preserve"> Thea Mulder-Krieger,</w:t>
            </w:r>
            <w:r w:rsidRPr="00A46E4A">
              <w:rPr>
                <w:vertAlign w:val="superscript"/>
              </w:rPr>
              <w:t>[c]</w:t>
            </w:r>
            <w:r w:rsidRPr="00A46E4A">
              <w:t xml:space="preserve"> Adriaan P. IJzerman,</w:t>
            </w:r>
            <w:r w:rsidRPr="00A46E4A">
              <w:rPr>
                <w:vertAlign w:val="superscript"/>
              </w:rPr>
              <w:t>[c]</w:t>
            </w:r>
            <w:r w:rsidRPr="00A46E4A">
              <w:t xml:space="preserve"> Matteo Zanda,</w:t>
            </w:r>
            <w:r w:rsidRPr="00A46E4A">
              <w:rPr>
                <w:vertAlign w:val="superscript"/>
              </w:rPr>
              <w:t>[b]</w:t>
            </w:r>
            <w:r w:rsidRPr="00A46E4A">
              <w:t xml:space="preserve"> and David O'Hagan*</w:t>
            </w:r>
            <w:r w:rsidRPr="00A46E4A">
              <w:rPr>
                <w:vertAlign w:val="superscript"/>
              </w:rPr>
              <w:t>[a]</w:t>
            </w:r>
          </w:p>
          <w:p w:rsidR="00840152" w:rsidRPr="004B0B74" w:rsidRDefault="00840152" w:rsidP="005D5143">
            <w:pPr>
              <w:pStyle w:val="PageNumbers"/>
              <w:rPr>
                <w:lang w:val="en-GB"/>
              </w:rPr>
            </w:pPr>
            <w:r w:rsidRPr="004B0B74">
              <w:rPr>
                <w:lang w:val="en-GB"/>
              </w:rPr>
              <w:t>Page No. – Page No.</w:t>
            </w:r>
          </w:p>
          <w:p w:rsidR="00840152" w:rsidRPr="00A46E4A" w:rsidRDefault="00840152" w:rsidP="005D5143">
            <w:pPr>
              <w:pStyle w:val="TitleTOC"/>
              <w:framePr w:hSpace="141" w:wrap="around" w:vAnchor="page" w:hAnchor="margin" w:y="1504"/>
            </w:pPr>
            <w:r w:rsidRPr="00A46E4A">
              <w:t>A novel class of fluorinated A</w:t>
            </w:r>
            <w:r w:rsidRPr="00A46E4A">
              <w:rPr>
                <w:vertAlign w:val="subscript"/>
              </w:rPr>
              <w:t>2A</w:t>
            </w:r>
            <w:r w:rsidRPr="00A46E4A">
              <w:t xml:space="preserve"> adenosine receptor agonist with application to last step enzymatic [</w:t>
            </w:r>
            <w:r w:rsidRPr="00A46E4A">
              <w:rPr>
                <w:vertAlign w:val="superscript"/>
              </w:rPr>
              <w:t>18</w:t>
            </w:r>
            <w:r w:rsidRPr="00A46E4A">
              <w:t>F]fluorination for PET imaging</w:t>
            </w:r>
          </w:p>
          <w:p w:rsidR="00840152" w:rsidRPr="00AE01EC" w:rsidRDefault="00840152" w:rsidP="005D5143">
            <w:pPr>
              <w:framePr w:hSpace="141" w:wrap="around" w:vAnchor="page" w:hAnchor="margin" w:y="1504"/>
            </w:pPr>
          </w:p>
        </w:tc>
      </w:tr>
      <w:tr w:rsidR="00840152" w:rsidTr="005D5143">
        <w:trPr>
          <w:trHeight w:hRule="exact" w:val="2796"/>
        </w:trPr>
        <w:tc>
          <w:tcPr>
            <w:tcW w:w="3118" w:type="dxa"/>
            <w:vMerge/>
            <w:shd w:val="clear" w:color="auto" w:fill="auto"/>
          </w:tcPr>
          <w:p w:rsidR="00840152" w:rsidRDefault="00840152" w:rsidP="005D5143"/>
        </w:tc>
        <w:tc>
          <w:tcPr>
            <w:tcW w:w="284" w:type="dxa"/>
            <w:shd w:val="clear" w:color="auto" w:fill="auto"/>
          </w:tcPr>
          <w:p w:rsidR="00840152" w:rsidRDefault="00840152" w:rsidP="005D5143"/>
        </w:tc>
        <w:tc>
          <w:tcPr>
            <w:tcW w:w="3118" w:type="dxa"/>
            <w:vMerge/>
            <w:shd w:val="clear" w:color="auto" w:fill="auto"/>
          </w:tcPr>
          <w:p w:rsidR="00840152" w:rsidRDefault="00840152" w:rsidP="005D5143"/>
        </w:tc>
        <w:tc>
          <w:tcPr>
            <w:tcW w:w="284" w:type="dxa"/>
            <w:shd w:val="clear" w:color="auto" w:fill="auto"/>
          </w:tcPr>
          <w:p w:rsidR="00840152" w:rsidRDefault="00840152" w:rsidP="005D5143"/>
        </w:tc>
        <w:tc>
          <w:tcPr>
            <w:tcW w:w="3289" w:type="dxa"/>
            <w:vMerge/>
            <w:shd w:val="clear" w:color="auto" w:fill="auto"/>
          </w:tcPr>
          <w:p w:rsidR="00840152" w:rsidRDefault="00840152" w:rsidP="005D5143"/>
        </w:tc>
      </w:tr>
    </w:tbl>
    <w:p w:rsidR="00CA55CB" w:rsidRDefault="00F1571A" w:rsidP="00F1571A">
      <w:pPr>
        <w:rPr>
          <w:rFonts w:ascii="Arial" w:hAnsi="Arial" w:cs="Arial"/>
          <w:noProof/>
          <w:color w:val="000000"/>
          <w:sz w:val="18"/>
          <w:szCs w:val="18"/>
          <w:shd w:val="clear" w:color="auto" w:fill="FFFFFF"/>
          <w:lang w:eastAsia="en-GB"/>
        </w:rPr>
      </w:pPr>
      <w:r>
        <w:rPr>
          <w:rFonts w:ascii="Arial" w:hAnsi="Arial" w:cs="Arial"/>
          <w:color w:val="000000"/>
          <w:sz w:val="18"/>
          <w:szCs w:val="18"/>
          <w:shd w:val="clear" w:color="auto" w:fill="FFFFFF"/>
        </w:rPr>
        <w:t> </w:t>
      </w:r>
    </w:p>
    <w:p w:rsidR="00B443E3" w:rsidRDefault="00B443E3" w:rsidP="00F1571A">
      <w:pPr>
        <w:rPr>
          <w:rFonts w:ascii="Arial" w:hAnsi="Arial" w:cs="Arial"/>
          <w:color w:val="000000"/>
          <w:sz w:val="18"/>
          <w:szCs w:val="18"/>
          <w:shd w:val="clear" w:color="auto" w:fill="FFFFFF"/>
        </w:rPr>
      </w:pPr>
    </w:p>
    <w:p w:rsidR="00840152" w:rsidRDefault="00840152" w:rsidP="00F1571A"/>
    <w:p w:rsidR="00840152" w:rsidRDefault="00840152" w:rsidP="00F1571A"/>
    <w:p w:rsidR="00840152" w:rsidRDefault="00840152" w:rsidP="00F1571A">
      <w:pPr>
        <w:rPr>
          <w:lang w:val="en-US"/>
        </w:rPr>
      </w:pPr>
    </w:p>
    <w:p w:rsidR="00840152" w:rsidRDefault="00840152" w:rsidP="00F1571A"/>
    <w:sectPr w:rsidR="008401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A79" w:rsidRDefault="00AD0A79">
      <w:pPr>
        <w:spacing w:after="0" w:line="240" w:lineRule="auto"/>
      </w:pPr>
    </w:p>
  </w:endnote>
  <w:endnote w:type="continuationSeparator" w:id="0">
    <w:p w:rsidR="00AD0A79" w:rsidRDefault="00AD0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A79" w:rsidRDefault="00AD0A79">
      <w:pPr>
        <w:spacing w:after="0" w:line="240" w:lineRule="auto"/>
      </w:pPr>
    </w:p>
  </w:footnote>
  <w:footnote w:type="continuationSeparator" w:id="0">
    <w:p w:rsidR="00AD0A79" w:rsidRDefault="00AD0A7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34C16"/>
    <w:multiLevelType w:val="hybridMultilevel"/>
    <w:tmpl w:val="7DC8F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B1AC9"/>
    <w:multiLevelType w:val="hybridMultilevel"/>
    <w:tmpl w:val="1868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660753"/>
    <w:multiLevelType w:val="hybridMultilevel"/>
    <w:tmpl w:val="4CA26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59wr5525t0sbex0aqxaevm0xezv2x9tx20&quot;&gt;My EndNote Library&lt;record-ids&gt;&lt;item&gt;7&lt;/item&gt;&lt;item&gt;17&lt;/item&gt;&lt;item&gt;18&lt;/item&gt;&lt;item&gt;19&lt;/item&gt;&lt;item&gt;29&lt;/item&gt;&lt;item&gt;30&lt;/item&gt;&lt;item&gt;31&lt;/item&gt;&lt;item&gt;33&lt;/item&gt;&lt;item&gt;34&lt;/item&gt;&lt;item&gt;35&lt;/item&gt;&lt;item&gt;36&lt;/item&gt;&lt;item&gt;38&lt;/item&gt;&lt;item&gt;41&lt;/item&gt;&lt;item&gt;42&lt;/item&gt;&lt;item&gt;47&lt;/item&gt;&lt;item&gt;49&lt;/item&gt;&lt;item&gt;56&lt;/item&gt;&lt;item&gt;96&lt;/item&gt;&lt;item&gt;149&lt;/item&gt;&lt;item&gt;169&lt;/item&gt;&lt;item&gt;203&lt;/item&gt;&lt;item&gt;240&lt;/item&gt;&lt;item&gt;272&lt;/item&gt;&lt;item&gt;273&lt;/item&gt;&lt;item&gt;274&lt;/item&gt;&lt;item&gt;275&lt;/item&gt;&lt;item&gt;284&lt;/item&gt;&lt;item&gt;292&lt;/item&gt;&lt;item&gt;375&lt;/item&gt;&lt;item&gt;520&lt;/item&gt;&lt;item&gt;603&lt;/item&gt;&lt;item&gt;902&lt;/item&gt;&lt;item&gt;903&lt;/item&gt;&lt;item&gt;958&lt;/item&gt;&lt;item&gt;959&lt;/item&gt;&lt;item&gt;999&lt;/item&gt;&lt;item&gt;1000&lt;/item&gt;&lt;item&gt;1001&lt;/item&gt;&lt;item&gt;1003&lt;/item&gt;&lt;item&gt;1004&lt;/item&gt;&lt;item&gt;1005&lt;/item&gt;&lt;item&gt;1006&lt;/item&gt;&lt;item&gt;1007&lt;/item&gt;&lt;/record-ids&gt;&lt;/item&gt;&lt;/Libraries&gt;"/>
  </w:docVars>
  <w:rsids>
    <w:rsidRoot w:val="00184F63"/>
    <w:rsid w:val="000017F4"/>
    <w:rsid w:val="00002A8E"/>
    <w:rsid w:val="00011230"/>
    <w:rsid w:val="00021BCA"/>
    <w:rsid w:val="00025E4E"/>
    <w:rsid w:val="00033959"/>
    <w:rsid w:val="0004248D"/>
    <w:rsid w:val="000425EA"/>
    <w:rsid w:val="00045778"/>
    <w:rsid w:val="000466C3"/>
    <w:rsid w:val="00052EAD"/>
    <w:rsid w:val="0005641F"/>
    <w:rsid w:val="000606C6"/>
    <w:rsid w:val="00065B61"/>
    <w:rsid w:val="0007021F"/>
    <w:rsid w:val="00074020"/>
    <w:rsid w:val="00075162"/>
    <w:rsid w:val="000764D2"/>
    <w:rsid w:val="00076D09"/>
    <w:rsid w:val="00085B89"/>
    <w:rsid w:val="00086E54"/>
    <w:rsid w:val="000A15F8"/>
    <w:rsid w:val="000A2850"/>
    <w:rsid w:val="000A48C2"/>
    <w:rsid w:val="000A5743"/>
    <w:rsid w:val="000B542B"/>
    <w:rsid w:val="000B7D24"/>
    <w:rsid w:val="000C639F"/>
    <w:rsid w:val="000D0B56"/>
    <w:rsid w:val="000D179D"/>
    <w:rsid w:val="000D27B9"/>
    <w:rsid w:val="000D4224"/>
    <w:rsid w:val="000D6927"/>
    <w:rsid w:val="000D71EF"/>
    <w:rsid w:val="000E338B"/>
    <w:rsid w:val="000F0357"/>
    <w:rsid w:val="000F3D32"/>
    <w:rsid w:val="0010416B"/>
    <w:rsid w:val="00111127"/>
    <w:rsid w:val="00113B9E"/>
    <w:rsid w:val="00123339"/>
    <w:rsid w:val="0012386B"/>
    <w:rsid w:val="001259B8"/>
    <w:rsid w:val="001338AB"/>
    <w:rsid w:val="00133B14"/>
    <w:rsid w:val="00134E34"/>
    <w:rsid w:val="00146CF0"/>
    <w:rsid w:val="00150571"/>
    <w:rsid w:val="00151454"/>
    <w:rsid w:val="001559C8"/>
    <w:rsid w:val="00164666"/>
    <w:rsid w:val="001669CC"/>
    <w:rsid w:val="0017406A"/>
    <w:rsid w:val="00174902"/>
    <w:rsid w:val="00175B80"/>
    <w:rsid w:val="0018179F"/>
    <w:rsid w:val="00181BB0"/>
    <w:rsid w:val="00183CA2"/>
    <w:rsid w:val="001847F4"/>
    <w:rsid w:val="00184F63"/>
    <w:rsid w:val="0018513C"/>
    <w:rsid w:val="00192DA2"/>
    <w:rsid w:val="00195714"/>
    <w:rsid w:val="001A2BF0"/>
    <w:rsid w:val="001A5E75"/>
    <w:rsid w:val="001B0DC4"/>
    <w:rsid w:val="001B2D42"/>
    <w:rsid w:val="001B3046"/>
    <w:rsid w:val="001C2024"/>
    <w:rsid w:val="001C5161"/>
    <w:rsid w:val="001C6FE4"/>
    <w:rsid w:val="001C7BA7"/>
    <w:rsid w:val="001C7DC6"/>
    <w:rsid w:val="001D11F8"/>
    <w:rsid w:val="001D3EDC"/>
    <w:rsid w:val="001F12E1"/>
    <w:rsid w:val="001F4981"/>
    <w:rsid w:val="00201FBB"/>
    <w:rsid w:val="00206055"/>
    <w:rsid w:val="00210382"/>
    <w:rsid w:val="0021713B"/>
    <w:rsid w:val="002347F0"/>
    <w:rsid w:val="002362D9"/>
    <w:rsid w:val="0024141E"/>
    <w:rsid w:val="002462AF"/>
    <w:rsid w:val="00254304"/>
    <w:rsid w:val="00260123"/>
    <w:rsid w:val="00261C79"/>
    <w:rsid w:val="0026269C"/>
    <w:rsid w:val="00262E9D"/>
    <w:rsid w:val="002724F5"/>
    <w:rsid w:val="00273D07"/>
    <w:rsid w:val="00275400"/>
    <w:rsid w:val="0028637C"/>
    <w:rsid w:val="002917D3"/>
    <w:rsid w:val="002A079C"/>
    <w:rsid w:val="002A5E68"/>
    <w:rsid w:val="002A76A1"/>
    <w:rsid w:val="002B0C2F"/>
    <w:rsid w:val="002C7BAB"/>
    <w:rsid w:val="002D0BD7"/>
    <w:rsid w:val="002D4D1D"/>
    <w:rsid w:val="002E1993"/>
    <w:rsid w:val="002E1B5A"/>
    <w:rsid w:val="002E2944"/>
    <w:rsid w:val="002F1817"/>
    <w:rsid w:val="002F28C3"/>
    <w:rsid w:val="002F3330"/>
    <w:rsid w:val="002F3AD9"/>
    <w:rsid w:val="002F4F1E"/>
    <w:rsid w:val="002F5254"/>
    <w:rsid w:val="003062D5"/>
    <w:rsid w:val="00307E48"/>
    <w:rsid w:val="00316D28"/>
    <w:rsid w:val="00320BDD"/>
    <w:rsid w:val="00321EF4"/>
    <w:rsid w:val="0032791E"/>
    <w:rsid w:val="00331424"/>
    <w:rsid w:val="00332267"/>
    <w:rsid w:val="0033297B"/>
    <w:rsid w:val="003339E3"/>
    <w:rsid w:val="00333CD2"/>
    <w:rsid w:val="00342D13"/>
    <w:rsid w:val="00347738"/>
    <w:rsid w:val="0034783C"/>
    <w:rsid w:val="00352C3F"/>
    <w:rsid w:val="003626CA"/>
    <w:rsid w:val="00370B69"/>
    <w:rsid w:val="00372EC5"/>
    <w:rsid w:val="00373AC8"/>
    <w:rsid w:val="003741D6"/>
    <w:rsid w:val="00381CEF"/>
    <w:rsid w:val="00386A0F"/>
    <w:rsid w:val="003972F8"/>
    <w:rsid w:val="003A637A"/>
    <w:rsid w:val="003A6458"/>
    <w:rsid w:val="003B1E1C"/>
    <w:rsid w:val="003B61F2"/>
    <w:rsid w:val="003D1DB1"/>
    <w:rsid w:val="003D38D4"/>
    <w:rsid w:val="003E2604"/>
    <w:rsid w:val="003F3ECA"/>
    <w:rsid w:val="003F536B"/>
    <w:rsid w:val="003F5700"/>
    <w:rsid w:val="00404EF2"/>
    <w:rsid w:val="00406AA6"/>
    <w:rsid w:val="0040774A"/>
    <w:rsid w:val="00407931"/>
    <w:rsid w:val="00407B98"/>
    <w:rsid w:val="00410C1F"/>
    <w:rsid w:val="0041158B"/>
    <w:rsid w:val="00414552"/>
    <w:rsid w:val="00417B8B"/>
    <w:rsid w:val="004275FE"/>
    <w:rsid w:val="00427E4A"/>
    <w:rsid w:val="00430E88"/>
    <w:rsid w:val="00433331"/>
    <w:rsid w:val="00434C83"/>
    <w:rsid w:val="00442DFE"/>
    <w:rsid w:val="00457E45"/>
    <w:rsid w:val="0046251D"/>
    <w:rsid w:val="0046263A"/>
    <w:rsid w:val="004660F3"/>
    <w:rsid w:val="00467D49"/>
    <w:rsid w:val="00474EC1"/>
    <w:rsid w:val="00475219"/>
    <w:rsid w:val="00476937"/>
    <w:rsid w:val="00476E27"/>
    <w:rsid w:val="0048067E"/>
    <w:rsid w:val="004841F8"/>
    <w:rsid w:val="004843B5"/>
    <w:rsid w:val="00484A57"/>
    <w:rsid w:val="00484E29"/>
    <w:rsid w:val="00493A23"/>
    <w:rsid w:val="004A34EC"/>
    <w:rsid w:val="004A6143"/>
    <w:rsid w:val="004B32D9"/>
    <w:rsid w:val="004B5A27"/>
    <w:rsid w:val="004C1CAA"/>
    <w:rsid w:val="004C7DEF"/>
    <w:rsid w:val="004D01AC"/>
    <w:rsid w:val="004D3C72"/>
    <w:rsid w:val="004D75A0"/>
    <w:rsid w:val="004E61DA"/>
    <w:rsid w:val="004F124F"/>
    <w:rsid w:val="004F2FB1"/>
    <w:rsid w:val="004F4914"/>
    <w:rsid w:val="00502E22"/>
    <w:rsid w:val="0050735C"/>
    <w:rsid w:val="00510BD3"/>
    <w:rsid w:val="00512FF8"/>
    <w:rsid w:val="005144D5"/>
    <w:rsid w:val="00520ED7"/>
    <w:rsid w:val="00521631"/>
    <w:rsid w:val="0052456D"/>
    <w:rsid w:val="00532766"/>
    <w:rsid w:val="00533B9A"/>
    <w:rsid w:val="00534C6C"/>
    <w:rsid w:val="0053735E"/>
    <w:rsid w:val="005374BF"/>
    <w:rsid w:val="0054541B"/>
    <w:rsid w:val="00550B09"/>
    <w:rsid w:val="00554D09"/>
    <w:rsid w:val="005565FB"/>
    <w:rsid w:val="0056227B"/>
    <w:rsid w:val="00567F3F"/>
    <w:rsid w:val="00575919"/>
    <w:rsid w:val="00577FD8"/>
    <w:rsid w:val="0058490F"/>
    <w:rsid w:val="00587E94"/>
    <w:rsid w:val="00591BDF"/>
    <w:rsid w:val="005936D0"/>
    <w:rsid w:val="00597293"/>
    <w:rsid w:val="00597E66"/>
    <w:rsid w:val="005C05FA"/>
    <w:rsid w:val="005C1A2D"/>
    <w:rsid w:val="005C23E2"/>
    <w:rsid w:val="005C4568"/>
    <w:rsid w:val="005D3E13"/>
    <w:rsid w:val="005D43EE"/>
    <w:rsid w:val="005D5143"/>
    <w:rsid w:val="005D783D"/>
    <w:rsid w:val="005D7C75"/>
    <w:rsid w:val="005E196E"/>
    <w:rsid w:val="005E40E6"/>
    <w:rsid w:val="005F1C1C"/>
    <w:rsid w:val="005F1C85"/>
    <w:rsid w:val="005F2F7D"/>
    <w:rsid w:val="005F332A"/>
    <w:rsid w:val="005F415C"/>
    <w:rsid w:val="005F7423"/>
    <w:rsid w:val="00602B34"/>
    <w:rsid w:val="00605B1B"/>
    <w:rsid w:val="0061293B"/>
    <w:rsid w:val="00622C7F"/>
    <w:rsid w:val="00625866"/>
    <w:rsid w:val="00626B7D"/>
    <w:rsid w:val="006307F2"/>
    <w:rsid w:val="00631A62"/>
    <w:rsid w:val="0063247E"/>
    <w:rsid w:val="00637BB3"/>
    <w:rsid w:val="00641667"/>
    <w:rsid w:val="00643C19"/>
    <w:rsid w:val="00645AD5"/>
    <w:rsid w:val="0065029D"/>
    <w:rsid w:val="00651C74"/>
    <w:rsid w:val="00656002"/>
    <w:rsid w:val="00656728"/>
    <w:rsid w:val="00657B82"/>
    <w:rsid w:val="00660152"/>
    <w:rsid w:val="00660430"/>
    <w:rsid w:val="006609E7"/>
    <w:rsid w:val="00674F61"/>
    <w:rsid w:val="00677B95"/>
    <w:rsid w:val="00677D63"/>
    <w:rsid w:val="00694EE9"/>
    <w:rsid w:val="0069590D"/>
    <w:rsid w:val="006A0AEF"/>
    <w:rsid w:val="006A430B"/>
    <w:rsid w:val="006C09F9"/>
    <w:rsid w:val="006C314F"/>
    <w:rsid w:val="006C44AD"/>
    <w:rsid w:val="006C51EB"/>
    <w:rsid w:val="006D73B6"/>
    <w:rsid w:val="006E138F"/>
    <w:rsid w:val="006E2D7F"/>
    <w:rsid w:val="006E5ED7"/>
    <w:rsid w:val="006F4C44"/>
    <w:rsid w:val="006F674B"/>
    <w:rsid w:val="00703521"/>
    <w:rsid w:val="00706ECC"/>
    <w:rsid w:val="00707555"/>
    <w:rsid w:val="007164F8"/>
    <w:rsid w:val="0071669A"/>
    <w:rsid w:val="0072058E"/>
    <w:rsid w:val="007268AD"/>
    <w:rsid w:val="00727934"/>
    <w:rsid w:val="00742141"/>
    <w:rsid w:val="00747CA5"/>
    <w:rsid w:val="007506DE"/>
    <w:rsid w:val="00755067"/>
    <w:rsid w:val="00755382"/>
    <w:rsid w:val="0077062D"/>
    <w:rsid w:val="00771B9A"/>
    <w:rsid w:val="00780F2E"/>
    <w:rsid w:val="0078178F"/>
    <w:rsid w:val="00793621"/>
    <w:rsid w:val="00793895"/>
    <w:rsid w:val="00794211"/>
    <w:rsid w:val="00797986"/>
    <w:rsid w:val="007A0A14"/>
    <w:rsid w:val="007A5DA6"/>
    <w:rsid w:val="007A707A"/>
    <w:rsid w:val="007B22B4"/>
    <w:rsid w:val="007B2929"/>
    <w:rsid w:val="007B2B5F"/>
    <w:rsid w:val="007C284A"/>
    <w:rsid w:val="007C36AA"/>
    <w:rsid w:val="007C5E72"/>
    <w:rsid w:val="007D231B"/>
    <w:rsid w:val="007D3B59"/>
    <w:rsid w:val="007D4FF3"/>
    <w:rsid w:val="007D5206"/>
    <w:rsid w:val="007E12D1"/>
    <w:rsid w:val="007E415C"/>
    <w:rsid w:val="007E46C2"/>
    <w:rsid w:val="007E6F29"/>
    <w:rsid w:val="007F121B"/>
    <w:rsid w:val="007F1BF0"/>
    <w:rsid w:val="007F4E45"/>
    <w:rsid w:val="007F5132"/>
    <w:rsid w:val="007F586A"/>
    <w:rsid w:val="00803310"/>
    <w:rsid w:val="00804CD3"/>
    <w:rsid w:val="008059A2"/>
    <w:rsid w:val="00810170"/>
    <w:rsid w:val="00811F18"/>
    <w:rsid w:val="00814103"/>
    <w:rsid w:val="00825716"/>
    <w:rsid w:val="00826C91"/>
    <w:rsid w:val="00840152"/>
    <w:rsid w:val="008433D0"/>
    <w:rsid w:val="00844769"/>
    <w:rsid w:val="00852DC6"/>
    <w:rsid w:val="00856ED3"/>
    <w:rsid w:val="00870B23"/>
    <w:rsid w:val="00871288"/>
    <w:rsid w:val="00874939"/>
    <w:rsid w:val="00877395"/>
    <w:rsid w:val="00882044"/>
    <w:rsid w:val="00882BB9"/>
    <w:rsid w:val="00885405"/>
    <w:rsid w:val="008940B9"/>
    <w:rsid w:val="00894327"/>
    <w:rsid w:val="008949E1"/>
    <w:rsid w:val="00895028"/>
    <w:rsid w:val="008A26CD"/>
    <w:rsid w:val="008A3151"/>
    <w:rsid w:val="008A4235"/>
    <w:rsid w:val="008A4B87"/>
    <w:rsid w:val="008A6CC4"/>
    <w:rsid w:val="008A6DB6"/>
    <w:rsid w:val="008B1683"/>
    <w:rsid w:val="008B5457"/>
    <w:rsid w:val="008B7F49"/>
    <w:rsid w:val="008C0AE7"/>
    <w:rsid w:val="008C271E"/>
    <w:rsid w:val="008E0A16"/>
    <w:rsid w:val="008E312F"/>
    <w:rsid w:val="008E3853"/>
    <w:rsid w:val="008F198B"/>
    <w:rsid w:val="008F3021"/>
    <w:rsid w:val="008F40CD"/>
    <w:rsid w:val="008F45F5"/>
    <w:rsid w:val="008F75C9"/>
    <w:rsid w:val="009041E1"/>
    <w:rsid w:val="009049D7"/>
    <w:rsid w:val="00913A77"/>
    <w:rsid w:val="00915282"/>
    <w:rsid w:val="00916191"/>
    <w:rsid w:val="00916BE6"/>
    <w:rsid w:val="009177A0"/>
    <w:rsid w:val="00926E9B"/>
    <w:rsid w:val="0093183F"/>
    <w:rsid w:val="00937304"/>
    <w:rsid w:val="0094107D"/>
    <w:rsid w:val="00945FD2"/>
    <w:rsid w:val="009468BD"/>
    <w:rsid w:val="00954B96"/>
    <w:rsid w:val="0095511A"/>
    <w:rsid w:val="009576FF"/>
    <w:rsid w:val="00957C6E"/>
    <w:rsid w:val="00966202"/>
    <w:rsid w:val="0096780B"/>
    <w:rsid w:val="00972C58"/>
    <w:rsid w:val="009804C3"/>
    <w:rsid w:val="00984FE7"/>
    <w:rsid w:val="00985130"/>
    <w:rsid w:val="00987044"/>
    <w:rsid w:val="00991D84"/>
    <w:rsid w:val="009A0FED"/>
    <w:rsid w:val="009A4300"/>
    <w:rsid w:val="009A5258"/>
    <w:rsid w:val="009B15E5"/>
    <w:rsid w:val="009B77D3"/>
    <w:rsid w:val="009C1EFE"/>
    <w:rsid w:val="009D1C89"/>
    <w:rsid w:val="009E3308"/>
    <w:rsid w:val="009E3B16"/>
    <w:rsid w:val="009E4D45"/>
    <w:rsid w:val="009E7699"/>
    <w:rsid w:val="009F563D"/>
    <w:rsid w:val="009F604F"/>
    <w:rsid w:val="00A03F43"/>
    <w:rsid w:val="00A04812"/>
    <w:rsid w:val="00A059B3"/>
    <w:rsid w:val="00A111F8"/>
    <w:rsid w:val="00A11930"/>
    <w:rsid w:val="00A11E6C"/>
    <w:rsid w:val="00A22AAD"/>
    <w:rsid w:val="00A32361"/>
    <w:rsid w:val="00A35F25"/>
    <w:rsid w:val="00A40FD3"/>
    <w:rsid w:val="00A42396"/>
    <w:rsid w:val="00A43502"/>
    <w:rsid w:val="00A47780"/>
    <w:rsid w:val="00A513C6"/>
    <w:rsid w:val="00A53AAA"/>
    <w:rsid w:val="00A57F1A"/>
    <w:rsid w:val="00A63A09"/>
    <w:rsid w:val="00A63C34"/>
    <w:rsid w:val="00A65DE6"/>
    <w:rsid w:val="00A6760A"/>
    <w:rsid w:val="00A72E32"/>
    <w:rsid w:val="00AA02BD"/>
    <w:rsid w:val="00AA3101"/>
    <w:rsid w:val="00AA4C60"/>
    <w:rsid w:val="00AA72DC"/>
    <w:rsid w:val="00AB083A"/>
    <w:rsid w:val="00AB1527"/>
    <w:rsid w:val="00AB22DD"/>
    <w:rsid w:val="00AB3847"/>
    <w:rsid w:val="00AB408C"/>
    <w:rsid w:val="00AB62F8"/>
    <w:rsid w:val="00AB6824"/>
    <w:rsid w:val="00AC451E"/>
    <w:rsid w:val="00AD0A79"/>
    <w:rsid w:val="00AD4380"/>
    <w:rsid w:val="00AE09D1"/>
    <w:rsid w:val="00AE20C2"/>
    <w:rsid w:val="00AE29C3"/>
    <w:rsid w:val="00AE43D5"/>
    <w:rsid w:val="00AE6169"/>
    <w:rsid w:val="00AF190B"/>
    <w:rsid w:val="00AF2E0B"/>
    <w:rsid w:val="00AF6D65"/>
    <w:rsid w:val="00AF7AB7"/>
    <w:rsid w:val="00B069FF"/>
    <w:rsid w:val="00B2267C"/>
    <w:rsid w:val="00B279AC"/>
    <w:rsid w:val="00B36173"/>
    <w:rsid w:val="00B3625E"/>
    <w:rsid w:val="00B41C12"/>
    <w:rsid w:val="00B443E3"/>
    <w:rsid w:val="00B51878"/>
    <w:rsid w:val="00B53B75"/>
    <w:rsid w:val="00B54D92"/>
    <w:rsid w:val="00B605FC"/>
    <w:rsid w:val="00B62FCD"/>
    <w:rsid w:val="00B65698"/>
    <w:rsid w:val="00B66047"/>
    <w:rsid w:val="00B67549"/>
    <w:rsid w:val="00B7005F"/>
    <w:rsid w:val="00B745C9"/>
    <w:rsid w:val="00B80B64"/>
    <w:rsid w:val="00B8312F"/>
    <w:rsid w:val="00B8313B"/>
    <w:rsid w:val="00B90686"/>
    <w:rsid w:val="00B91CB3"/>
    <w:rsid w:val="00B933E3"/>
    <w:rsid w:val="00BA4194"/>
    <w:rsid w:val="00BA4D8B"/>
    <w:rsid w:val="00BA6A7A"/>
    <w:rsid w:val="00BC4B58"/>
    <w:rsid w:val="00BD3C47"/>
    <w:rsid w:val="00BD58CF"/>
    <w:rsid w:val="00BD6382"/>
    <w:rsid w:val="00BE1ED9"/>
    <w:rsid w:val="00BE554E"/>
    <w:rsid w:val="00BE574C"/>
    <w:rsid w:val="00BF1080"/>
    <w:rsid w:val="00BF219A"/>
    <w:rsid w:val="00BF4D94"/>
    <w:rsid w:val="00BF714E"/>
    <w:rsid w:val="00C0442B"/>
    <w:rsid w:val="00C06E66"/>
    <w:rsid w:val="00C106F5"/>
    <w:rsid w:val="00C11056"/>
    <w:rsid w:val="00C11E3C"/>
    <w:rsid w:val="00C145BD"/>
    <w:rsid w:val="00C14BCF"/>
    <w:rsid w:val="00C14E93"/>
    <w:rsid w:val="00C219A1"/>
    <w:rsid w:val="00C22B07"/>
    <w:rsid w:val="00C233E9"/>
    <w:rsid w:val="00C30ECD"/>
    <w:rsid w:val="00C3107E"/>
    <w:rsid w:val="00C312D7"/>
    <w:rsid w:val="00C31748"/>
    <w:rsid w:val="00C33D5E"/>
    <w:rsid w:val="00C354FD"/>
    <w:rsid w:val="00C406E0"/>
    <w:rsid w:val="00C458EE"/>
    <w:rsid w:val="00C5020D"/>
    <w:rsid w:val="00C72398"/>
    <w:rsid w:val="00C74706"/>
    <w:rsid w:val="00C81CF9"/>
    <w:rsid w:val="00C870B8"/>
    <w:rsid w:val="00C90ECA"/>
    <w:rsid w:val="00C9625D"/>
    <w:rsid w:val="00CA55CB"/>
    <w:rsid w:val="00CA6E0B"/>
    <w:rsid w:val="00CA7564"/>
    <w:rsid w:val="00CB19EB"/>
    <w:rsid w:val="00CB5352"/>
    <w:rsid w:val="00CB7B0B"/>
    <w:rsid w:val="00CC16D3"/>
    <w:rsid w:val="00CC5982"/>
    <w:rsid w:val="00CE077E"/>
    <w:rsid w:val="00CE3730"/>
    <w:rsid w:val="00CE5899"/>
    <w:rsid w:val="00CE5E63"/>
    <w:rsid w:val="00CF4CF5"/>
    <w:rsid w:val="00D07C44"/>
    <w:rsid w:val="00D1344A"/>
    <w:rsid w:val="00D1370E"/>
    <w:rsid w:val="00D14A35"/>
    <w:rsid w:val="00D20575"/>
    <w:rsid w:val="00D215EC"/>
    <w:rsid w:val="00D23543"/>
    <w:rsid w:val="00D23BF3"/>
    <w:rsid w:val="00D25CCC"/>
    <w:rsid w:val="00D34312"/>
    <w:rsid w:val="00D34B03"/>
    <w:rsid w:val="00D35F65"/>
    <w:rsid w:val="00D44E91"/>
    <w:rsid w:val="00D50ECD"/>
    <w:rsid w:val="00D52B93"/>
    <w:rsid w:val="00D5760C"/>
    <w:rsid w:val="00D5779E"/>
    <w:rsid w:val="00D57DBE"/>
    <w:rsid w:val="00D622BF"/>
    <w:rsid w:val="00D75AF2"/>
    <w:rsid w:val="00D8110A"/>
    <w:rsid w:val="00D814A2"/>
    <w:rsid w:val="00D81D0A"/>
    <w:rsid w:val="00D84D06"/>
    <w:rsid w:val="00D85A7C"/>
    <w:rsid w:val="00D90809"/>
    <w:rsid w:val="00D94C11"/>
    <w:rsid w:val="00DA7AD9"/>
    <w:rsid w:val="00DB1A8B"/>
    <w:rsid w:val="00DB558C"/>
    <w:rsid w:val="00DB6653"/>
    <w:rsid w:val="00DB6B4C"/>
    <w:rsid w:val="00DC0CC9"/>
    <w:rsid w:val="00DC2427"/>
    <w:rsid w:val="00DC425C"/>
    <w:rsid w:val="00DC60E6"/>
    <w:rsid w:val="00DC647C"/>
    <w:rsid w:val="00DD3923"/>
    <w:rsid w:val="00DD7D40"/>
    <w:rsid w:val="00DE1C56"/>
    <w:rsid w:val="00DE20A0"/>
    <w:rsid w:val="00DE2DD7"/>
    <w:rsid w:val="00DF37AB"/>
    <w:rsid w:val="00DF77D7"/>
    <w:rsid w:val="00E01674"/>
    <w:rsid w:val="00E034BB"/>
    <w:rsid w:val="00E05297"/>
    <w:rsid w:val="00E07552"/>
    <w:rsid w:val="00E107D0"/>
    <w:rsid w:val="00E1214B"/>
    <w:rsid w:val="00E14D76"/>
    <w:rsid w:val="00E155D5"/>
    <w:rsid w:val="00E17C24"/>
    <w:rsid w:val="00E24B04"/>
    <w:rsid w:val="00E278F8"/>
    <w:rsid w:val="00E27EEE"/>
    <w:rsid w:val="00E30991"/>
    <w:rsid w:val="00E32457"/>
    <w:rsid w:val="00E33F88"/>
    <w:rsid w:val="00E35265"/>
    <w:rsid w:val="00E35C88"/>
    <w:rsid w:val="00E362D7"/>
    <w:rsid w:val="00E4357A"/>
    <w:rsid w:val="00E44DFE"/>
    <w:rsid w:val="00E45FE2"/>
    <w:rsid w:val="00E56599"/>
    <w:rsid w:val="00E62F33"/>
    <w:rsid w:val="00E63DA6"/>
    <w:rsid w:val="00E7102A"/>
    <w:rsid w:val="00E72234"/>
    <w:rsid w:val="00E91748"/>
    <w:rsid w:val="00E920FF"/>
    <w:rsid w:val="00E926E9"/>
    <w:rsid w:val="00E97578"/>
    <w:rsid w:val="00E97699"/>
    <w:rsid w:val="00EA45E1"/>
    <w:rsid w:val="00EA57AE"/>
    <w:rsid w:val="00EB488E"/>
    <w:rsid w:val="00EB63A1"/>
    <w:rsid w:val="00EB7EF7"/>
    <w:rsid w:val="00EC3025"/>
    <w:rsid w:val="00EC5217"/>
    <w:rsid w:val="00EC6E93"/>
    <w:rsid w:val="00ED1A60"/>
    <w:rsid w:val="00ED3334"/>
    <w:rsid w:val="00ED5EDB"/>
    <w:rsid w:val="00ED6781"/>
    <w:rsid w:val="00EE22D4"/>
    <w:rsid w:val="00EE29F9"/>
    <w:rsid w:val="00EF0A06"/>
    <w:rsid w:val="00EF347E"/>
    <w:rsid w:val="00EF3ADC"/>
    <w:rsid w:val="00EF4038"/>
    <w:rsid w:val="00EF6E93"/>
    <w:rsid w:val="00F04E37"/>
    <w:rsid w:val="00F04E7A"/>
    <w:rsid w:val="00F13D50"/>
    <w:rsid w:val="00F14ECC"/>
    <w:rsid w:val="00F1571A"/>
    <w:rsid w:val="00F21478"/>
    <w:rsid w:val="00F21572"/>
    <w:rsid w:val="00F21CE7"/>
    <w:rsid w:val="00F229DF"/>
    <w:rsid w:val="00F34611"/>
    <w:rsid w:val="00F35F0A"/>
    <w:rsid w:val="00F44A6E"/>
    <w:rsid w:val="00F45062"/>
    <w:rsid w:val="00F50740"/>
    <w:rsid w:val="00F517E9"/>
    <w:rsid w:val="00F56A2E"/>
    <w:rsid w:val="00F573D1"/>
    <w:rsid w:val="00F574CB"/>
    <w:rsid w:val="00F6090D"/>
    <w:rsid w:val="00F61A29"/>
    <w:rsid w:val="00F62DB1"/>
    <w:rsid w:val="00F86009"/>
    <w:rsid w:val="00F87282"/>
    <w:rsid w:val="00F92E1D"/>
    <w:rsid w:val="00F94832"/>
    <w:rsid w:val="00FA5520"/>
    <w:rsid w:val="00FB6C21"/>
    <w:rsid w:val="00FC0467"/>
    <w:rsid w:val="00FC145B"/>
    <w:rsid w:val="00FC1A92"/>
    <w:rsid w:val="00FC57F1"/>
    <w:rsid w:val="00FC6644"/>
    <w:rsid w:val="00FD1869"/>
    <w:rsid w:val="00FD1894"/>
    <w:rsid w:val="00FD1F2C"/>
    <w:rsid w:val="00FD272E"/>
    <w:rsid w:val="00FE1650"/>
    <w:rsid w:val="00FE20CB"/>
    <w:rsid w:val="00FE405B"/>
    <w:rsid w:val="00FE4C3B"/>
    <w:rsid w:val="00FE5A2B"/>
    <w:rsid w:val="00FE737A"/>
    <w:rsid w:val="00FE7532"/>
    <w:rsid w:val="00FF2E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82998D-9675-4016-B4F9-C779E0C8C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52"/>
  </w:style>
  <w:style w:type="paragraph" w:styleId="Heading1">
    <w:name w:val="heading 1"/>
    <w:basedOn w:val="Normal"/>
    <w:next w:val="Normal"/>
    <w:link w:val="Heading1Char"/>
    <w:uiPriority w:val="9"/>
    <w:qFormat/>
    <w:rsid w:val="00BF4D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F63"/>
    <w:rPr>
      <w:color w:val="0000FF" w:themeColor="hyperlink"/>
      <w:u w:val="single"/>
    </w:rPr>
  </w:style>
  <w:style w:type="character" w:styleId="CommentReference">
    <w:name w:val="annotation reference"/>
    <w:basedOn w:val="DefaultParagraphFont"/>
    <w:uiPriority w:val="99"/>
    <w:semiHidden/>
    <w:unhideWhenUsed/>
    <w:rsid w:val="008E3853"/>
    <w:rPr>
      <w:sz w:val="16"/>
      <w:szCs w:val="16"/>
    </w:rPr>
  </w:style>
  <w:style w:type="paragraph" w:styleId="CommentText">
    <w:name w:val="annotation text"/>
    <w:basedOn w:val="Normal"/>
    <w:link w:val="CommentTextChar"/>
    <w:uiPriority w:val="99"/>
    <w:semiHidden/>
    <w:unhideWhenUsed/>
    <w:rsid w:val="008E3853"/>
    <w:pPr>
      <w:spacing w:line="240" w:lineRule="auto"/>
    </w:pPr>
    <w:rPr>
      <w:sz w:val="20"/>
      <w:szCs w:val="20"/>
    </w:rPr>
  </w:style>
  <w:style w:type="character" w:customStyle="1" w:styleId="CommentTextChar">
    <w:name w:val="Comment Text Char"/>
    <w:basedOn w:val="DefaultParagraphFont"/>
    <w:link w:val="CommentText"/>
    <w:uiPriority w:val="99"/>
    <w:semiHidden/>
    <w:rsid w:val="008E3853"/>
    <w:rPr>
      <w:sz w:val="20"/>
      <w:szCs w:val="20"/>
    </w:rPr>
  </w:style>
  <w:style w:type="paragraph" w:styleId="CommentSubject">
    <w:name w:val="annotation subject"/>
    <w:basedOn w:val="CommentText"/>
    <w:next w:val="CommentText"/>
    <w:link w:val="CommentSubjectChar"/>
    <w:uiPriority w:val="99"/>
    <w:semiHidden/>
    <w:unhideWhenUsed/>
    <w:rsid w:val="008E3853"/>
    <w:rPr>
      <w:b/>
      <w:bCs/>
    </w:rPr>
  </w:style>
  <w:style w:type="character" w:customStyle="1" w:styleId="CommentSubjectChar">
    <w:name w:val="Comment Subject Char"/>
    <w:basedOn w:val="CommentTextChar"/>
    <w:link w:val="CommentSubject"/>
    <w:uiPriority w:val="99"/>
    <w:semiHidden/>
    <w:rsid w:val="008E3853"/>
    <w:rPr>
      <w:b/>
      <w:bCs/>
      <w:sz w:val="20"/>
      <w:szCs w:val="20"/>
    </w:rPr>
  </w:style>
  <w:style w:type="paragraph" w:styleId="BalloonText">
    <w:name w:val="Balloon Text"/>
    <w:basedOn w:val="Normal"/>
    <w:link w:val="BalloonTextChar"/>
    <w:uiPriority w:val="99"/>
    <w:semiHidden/>
    <w:unhideWhenUsed/>
    <w:rsid w:val="008E3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853"/>
    <w:rPr>
      <w:rFonts w:ascii="Tahoma" w:hAnsi="Tahoma" w:cs="Tahoma"/>
      <w:sz w:val="16"/>
      <w:szCs w:val="16"/>
    </w:rPr>
  </w:style>
  <w:style w:type="character" w:styleId="Strong">
    <w:name w:val="Strong"/>
    <w:basedOn w:val="DefaultParagraphFont"/>
    <w:uiPriority w:val="22"/>
    <w:qFormat/>
    <w:rsid w:val="000D71EF"/>
    <w:rPr>
      <w:b/>
      <w:bCs/>
    </w:rPr>
  </w:style>
  <w:style w:type="paragraph" w:styleId="NormalWeb">
    <w:name w:val="Normal (Web)"/>
    <w:basedOn w:val="Normal"/>
    <w:uiPriority w:val="99"/>
    <w:unhideWhenUsed/>
    <w:rsid w:val="000D71E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84A57"/>
    <w:pPr>
      <w:ind w:left="720"/>
      <w:contextualSpacing/>
    </w:pPr>
  </w:style>
  <w:style w:type="character" w:customStyle="1" w:styleId="Heading1Char">
    <w:name w:val="Heading 1 Char"/>
    <w:basedOn w:val="DefaultParagraphFont"/>
    <w:link w:val="Heading1"/>
    <w:uiPriority w:val="9"/>
    <w:rsid w:val="00BF4D9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40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6E0"/>
  </w:style>
  <w:style w:type="paragraph" w:styleId="Footer">
    <w:name w:val="footer"/>
    <w:basedOn w:val="Normal"/>
    <w:link w:val="FooterChar"/>
    <w:uiPriority w:val="99"/>
    <w:unhideWhenUsed/>
    <w:rsid w:val="00C40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6E0"/>
  </w:style>
  <w:style w:type="table" w:styleId="TableGrid">
    <w:name w:val="Table Grid"/>
    <w:basedOn w:val="TableNormal"/>
    <w:uiPriority w:val="59"/>
    <w:rsid w:val="0072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Caption"/>
    <w:basedOn w:val="Normal"/>
    <w:qFormat/>
    <w:rsid w:val="000D27B9"/>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eastAsia="ja-JP"/>
    </w:rPr>
  </w:style>
  <w:style w:type="paragraph" w:customStyle="1" w:styleId="TableHead">
    <w:name w:val="TableHead"/>
    <w:basedOn w:val="TableCaption"/>
    <w:rsid w:val="000D27B9"/>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0D27B9"/>
  </w:style>
  <w:style w:type="paragraph" w:customStyle="1" w:styleId="TableFoot">
    <w:name w:val="TableFoot"/>
    <w:basedOn w:val="TableBody"/>
    <w:rsid w:val="000D27B9"/>
    <w:pPr>
      <w:spacing w:before="60" w:after="60"/>
    </w:pPr>
  </w:style>
  <w:style w:type="paragraph" w:customStyle="1" w:styleId="TableSpacer">
    <w:name w:val="TableSpacer"/>
    <w:basedOn w:val="Normal"/>
    <w:qFormat/>
    <w:rsid w:val="000D27B9"/>
    <w:pPr>
      <w:spacing w:before="360" w:after="0" w:line="240" w:lineRule="auto"/>
    </w:pPr>
    <w:rPr>
      <w:rFonts w:ascii="Arial" w:eastAsia="MS Mincho" w:hAnsi="Arial" w:cs="Times New Roman"/>
      <w:noProof/>
      <w:sz w:val="14"/>
      <w:szCs w:val="24"/>
      <w:lang w:val="de-DE" w:eastAsia="ja-JP"/>
    </w:rPr>
  </w:style>
  <w:style w:type="paragraph" w:customStyle="1" w:styleId="AuthorsTOC">
    <w:name w:val="Authors_TOC"/>
    <w:basedOn w:val="Normal"/>
    <w:rsid w:val="00B443E3"/>
    <w:pPr>
      <w:spacing w:before="120" w:after="0" w:line="225" w:lineRule="atLeast"/>
    </w:pPr>
    <w:rPr>
      <w:rFonts w:ascii="Arial" w:eastAsia="MS Mincho" w:hAnsi="Arial" w:cs="Times New Roman"/>
      <w:i/>
      <w:sz w:val="17"/>
      <w:szCs w:val="20"/>
      <w:lang w:eastAsia="ja-JP"/>
    </w:rPr>
  </w:style>
  <w:style w:type="paragraph" w:customStyle="1" w:styleId="TitleTOC">
    <w:name w:val="Title_TOC"/>
    <w:basedOn w:val="AuthorsTOC"/>
    <w:rsid w:val="00B443E3"/>
    <w:rPr>
      <w:b/>
      <w:i w:val="0"/>
    </w:rPr>
  </w:style>
  <w:style w:type="paragraph" w:customStyle="1" w:styleId="TableOfContentText">
    <w:name w:val="TableOfContentText"/>
    <w:basedOn w:val="AuthorsTOC"/>
    <w:rsid w:val="00B443E3"/>
    <w:rPr>
      <w:i w:val="0"/>
      <w:color w:val="000000"/>
    </w:rPr>
  </w:style>
  <w:style w:type="paragraph" w:customStyle="1" w:styleId="ColumnTitleTOC">
    <w:name w:val="ColumnTitle_TOC"/>
    <w:basedOn w:val="Normal"/>
    <w:rsid w:val="00B443E3"/>
    <w:pPr>
      <w:pBdr>
        <w:bottom w:val="single" w:sz="36" w:space="3" w:color="008080"/>
      </w:pBdr>
      <w:spacing w:after="0" w:line="240" w:lineRule="auto"/>
    </w:pPr>
    <w:rPr>
      <w:rFonts w:ascii="Arial" w:eastAsia="MS Mincho" w:hAnsi="Arial" w:cs="Arial"/>
      <w:color w:val="000000"/>
      <w:sz w:val="28"/>
      <w:szCs w:val="28"/>
      <w:lang w:eastAsia="ja-JP"/>
    </w:rPr>
  </w:style>
  <w:style w:type="paragraph" w:customStyle="1" w:styleId="PageNumbers">
    <w:name w:val="PageNumbers"/>
    <w:basedOn w:val="Normal"/>
    <w:rsid w:val="00B443E3"/>
    <w:pPr>
      <w:spacing w:before="230" w:after="0" w:line="240" w:lineRule="auto"/>
    </w:pPr>
    <w:rPr>
      <w:rFonts w:ascii="Arial" w:eastAsia="MS Mincho" w:hAnsi="Arial" w:cs="Times New Roman"/>
      <w:b/>
      <w:i/>
      <w:sz w:val="17"/>
      <w:szCs w:val="24"/>
      <w:lang w:val="de-DE" w:eastAsia="ja-JP"/>
    </w:rPr>
  </w:style>
  <w:style w:type="character" w:styleId="Emphasis">
    <w:name w:val="Emphasis"/>
    <w:basedOn w:val="DefaultParagraphFont"/>
    <w:uiPriority w:val="20"/>
    <w:qFormat/>
    <w:rsid w:val="002362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91883">
      <w:bodyDiv w:val="1"/>
      <w:marLeft w:val="0"/>
      <w:marRight w:val="0"/>
      <w:marTop w:val="0"/>
      <w:marBottom w:val="0"/>
      <w:divBdr>
        <w:top w:val="none" w:sz="0" w:space="0" w:color="auto"/>
        <w:left w:val="none" w:sz="0" w:space="0" w:color="auto"/>
        <w:bottom w:val="none" w:sz="0" w:space="0" w:color="auto"/>
        <w:right w:val="none" w:sz="0" w:space="0" w:color="auto"/>
      </w:divBdr>
    </w:div>
    <w:div w:id="202058397">
      <w:bodyDiv w:val="1"/>
      <w:marLeft w:val="0"/>
      <w:marRight w:val="0"/>
      <w:marTop w:val="0"/>
      <w:marBottom w:val="0"/>
      <w:divBdr>
        <w:top w:val="none" w:sz="0" w:space="0" w:color="auto"/>
        <w:left w:val="none" w:sz="0" w:space="0" w:color="auto"/>
        <w:bottom w:val="none" w:sz="0" w:space="0" w:color="auto"/>
        <w:right w:val="none" w:sz="0" w:space="0" w:color="auto"/>
      </w:divBdr>
    </w:div>
    <w:div w:id="312223865">
      <w:bodyDiv w:val="1"/>
      <w:marLeft w:val="0"/>
      <w:marRight w:val="0"/>
      <w:marTop w:val="0"/>
      <w:marBottom w:val="0"/>
      <w:divBdr>
        <w:top w:val="none" w:sz="0" w:space="0" w:color="auto"/>
        <w:left w:val="none" w:sz="0" w:space="0" w:color="auto"/>
        <w:bottom w:val="none" w:sz="0" w:space="0" w:color="auto"/>
        <w:right w:val="none" w:sz="0" w:space="0" w:color="auto"/>
      </w:divBdr>
    </w:div>
    <w:div w:id="610363253">
      <w:bodyDiv w:val="1"/>
      <w:marLeft w:val="0"/>
      <w:marRight w:val="0"/>
      <w:marTop w:val="0"/>
      <w:marBottom w:val="0"/>
      <w:divBdr>
        <w:top w:val="none" w:sz="0" w:space="0" w:color="auto"/>
        <w:left w:val="none" w:sz="0" w:space="0" w:color="auto"/>
        <w:bottom w:val="none" w:sz="0" w:space="0" w:color="auto"/>
        <w:right w:val="none" w:sz="0" w:space="0" w:color="auto"/>
      </w:divBdr>
    </w:div>
    <w:div w:id="827206252">
      <w:bodyDiv w:val="1"/>
      <w:marLeft w:val="0"/>
      <w:marRight w:val="0"/>
      <w:marTop w:val="0"/>
      <w:marBottom w:val="0"/>
      <w:divBdr>
        <w:top w:val="none" w:sz="0" w:space="0" w:color="auto"/>
        <w:left w:val="none" w:sz="0" w:space="0" w:color="auto"/>
        <w:bottom w:val="none" w:sz="0" w:space="0" w:color="auto"/>
        <w:right w:val="none" w:sz="0" w:space="0" w:color="auto"/>
      </w:divBdr>
    </w:div>
    <w:div w:id="930237119">
      <w:bodyDiv w:val="1"/>
      <w:marLeft w:val="0"/>
      <w:marRight w:val="0"/>
      <w:marTop w:val="0"/>
      <w:marBottom w:val="0"/>
      <w:divBdr>
        <w:top w:val="none" w:sz="0" w:space="0" w:color="auto"/>
        <w:left w:val="none" w:sz="0" w:space="0" w:color="auto"/>
        <w:bottom w:val="none" w:sz="0" w:space="0" w:color="auto"/>
        <w:right w:val="none" w:sz="0" w:space="0" w:color="auto"/>
      </w:divBdr>
    </w:div>
    <w:div w:id="1155340089">
      <w:bodyDiv w:val="1"/>
      <w:marLeft w:val="0"/>
      <w:marRight w:val="0"/>
      <w:marTop w:val="0"/>
      <w:marBottom w:val="0"/>
      <w:divBdr>
        <w:top w:val="none" w:sz="0" w:space="0" w:color="auto"/>
        <w:left w:val="none" w:sz="0" w:space="0" w:color="auto"/>
        <w:bottom w:val="none" w:sz="0" w:space="0" w:color="auto"/>
        <w:right w:val="none" w:sz="0" w:space="0" w:color="auto"/>
      </w:divBdr>
    </w:div>
    <w:div w:id="1261913229">
      <w:bodyDiv w:val="1"/>
      <w:marLeft w:val="0"/>
      <w:marRight w:val="0"/>
      <w:marTop w:val="0"/>
      <w:marBottom w:val="0"/>
      <w:divBdr>
        <w:top w:val="none" w:sz="0" w:space="0" w:color="auto"/>
        <w:left w:val="none" w:sz="0" w:space="0" w:color="auto"/>
        <w:bottom w:val="none" w:sz="0" w:space="0" w:color="auto"/>
        <w:right w:val="none" w:sz="0" w:space="0" w:color="auto"/>
      </w:divBdr>
    </w:div>
    <w:div w:id="1427458202">
      <w:bodyDiv w:val="1"/>
      <w:marLeft w:val="0"/>
      <w:marRight w:val="0"/>
      <w:marTop w:val="0"/>
      <w:marBottom w:val="0"/>
      <w:divBdr>
        <w:top w:val="none" w:sz="0" w:space="0" w:color="auto"/>
        <w:left w:val="none" w:sz="0" w:space="0" w:color="auto"/>
        <w:bottom w:val="none" w:sz="0" w:space="0" w:color="auto"/>
        <w:right w:val="none" w:sz="0" w:space="0" w:color="auto"/>
      </w:divBdr>
    </w:div>
    <w:div w:id="1502618517">
      <w:bodyDiv w:val="1"/>
      <w:marLeft w:val="0"/>
      <w:marRight w:val="0"/>
      <w:marTop w:val="0"/>
      <w:marBottom w:val="0"/>
      <w:divBdr>
        <w:top w:val="none" w:sz="0" w:space="0" w:color="auto"/>
        <w:left w:val="none" w:sz="0" w:space="0" w:color="auto"/>
        <w:bottom w:val="none" w:sz="0" w:space="0" w:color="auto"/>
        <w:right w:val="none" w:sz="0" w:space="0" w:color="auto"/>
      </w:divBdr>
    </w:div>
    <w:div w:id="1508639298">
      <w:bodyDiv w:val="1"/>
      <w:marLeft w:val="0"/>
      <w:marRight w:val="0"/>
      <w:marTop w:val="0"/>
      <w:marBottom w:val="0"/>
      <w:divBdr>
        <w:top w:val="none" w:sz="0" w:space="0" w:color="auto"/>
        <w:left w:val="none" w:sz="0" w:space="0" w:color="auto"/>
        <w:bottom w:val="none" w:sz="0" w:space="0" w:color="auto"/>
        <w:right w:val="none" w:sz="0" w:space="0" w:color="auto"/>
      </w:divBdr>
    </w:div>
    <w:div w:id="1544295581">
      <w:bodyDiv w:val="1"/>
      <w:marLeft w:val="0"/>
      <w:marRight w:val="0"/>
      <w:marTop w:val="0"/>
      <w:marBottom w:val="0"/>
      <w:divBdr>
        <w:top w:val="none" w:sz="0" w:space="0" w:color="auto"/>
        <w:left w:val="none" w:sz="0" w:space="0" w:color="auto"/>
        <w:bottom w:val="none" w:sz="0" w:space="0" w:color="auto"/>
        <w:right w:val="none" w:sz="0" w:space="0" w:color="auto"/>
      </w:divBdr>
    </w:div>
    <w:div w:id="1546257643">
      <w:bodyDiv w:val="1"/>
      <w:marLeft w:val="0"/>
      <w:marRight w:val="0"/>
      <w:marTop w:val="0"/>
      <w:marBottom w:val="0"/>
      <w:divBdr>
        <w:top w:val="none" w:sz="0" w:space="0" w:color="auto"/>
        <w:left w:val="none" w:sz="0" w:space="0" w:color="auto"/>
        <w:bottom w:val="none" w:sz="0" w:space="0" w:color="auto"/>
        <w:right w:val="none" w:sz="0" w:space="0" w:color="auto"/>
      </w:divBdr>
    </w:div>
    <w:div w:id="1621840345">
      <w:bodyDiv w:val="1"/>
      <w:marLeft w:val="0"/>
      <w:marRight w:val="0"/>
      <w:marTop w:val="0"/>
      <w:marBottom w:val="0"/>
      <w:divBdr>
        <w:top w:val="none" w:sz="0" w:space="0" w:color="auto"/>
        <w:left w:val="none" w:sz="0" w:space="0" w:color="auto"/>
        <w:bottom w:val="none" w:sz="0" w:space="0" w:color="auto"/>
        <w:right w:val="none" w:sz="0" w:space="0" w:color="auto"/>
      </w:divBdr>
    </w:div>
    <w:div w:id="1698696540">
      <w:bodyDiv w:val="1"/>
      <w:marLeft w:val="0"/>
      <w:marRight w:val="0"/>
      <w:marTop w:val="0"/>
      <w:marBottom w:val="0"/>
      <w:divBdr>
        <w:top w:val="none" w:sz="0" w:space="0" w:color="auto"/>
        <w:left w:val="none" w:sz="0" w:space="0" w:color="auto"/>
        <w:bottom w:val="none" w:sz="0" w:space="0" w:color="auto"/>
        <w:right w:val="none" w:sz="0" w:space="0" w:color="auto"/>
      </w:divBdr>
    </w:div>
    <w:div w:id="1712532071">
      <w:bodyDiv w:val="1"/>
      <w:marLeft w:val="0"/>
      <w:marRight w:val="0"/>
      <w:marTop w:val="0"/>
      <w:marBottom w:val="0"/>
      <w:divBdr>
        <w:top w:val="none" w:sz="0" w:space="0" w:color="auto"/>
        <w:left w:val="none" w:sz="0" w:space="0" w:color="auto"/>
        <w:bottom w:val="none" w:sz="0" w:space="0" w:color="auto"/>
        <w:right w:val="none" w:sz="0" w:space="0" w:color="auto"/>
      </w:divBdr>
    </w:div>
    <w:div w:id="1720473272">
      <w:bodyDiv w:val="1"/>
      <w:marLeft w:val="0"/>
      <w:marRight w:val="0"/>
      <w:marTop w:val="0"/>
      <w:marBottom w:val="0"/>
      <w:divBdr>
        <w:top w:val="none" w:sz="0" w:space="0" w:color="auto"/>
        <w:left w:val="none" w:sz="0" w:space="0" w:color="auto"/>
        <w:bottom w:val="none" w:sz="0" w:space="0" w:color="auto"/>
        <w:right w:val="none" w:sz="0" w:space="0" w:color="auto"/>
      </w:divBdr>
    </w:div>
    <w:div w:id="1793985643">
      <w:bodyDiv w:val="1"/>
      <w:marLeft w:val="0"/>
      <w:marRight w:val="0"/>
      <w:marTop w:val="0"/>
      <w:marBottom w:val="0"/>
      <w:divBdr>
        <w:top w:val="none" w:sz="0" w:space="0" w:color="auto"/>
        <w:left w:val="none" w:sz="0" w:space="0" w:color="auto"/>
        <w:bottom w:val="none" w:sz="0" w:space="0" w:color="auto"/>
        <w:right w:val="none" w:sz="0" w:space="0" w:color="auto"/>
      </w:divBdr>
    </w:div>
    <w:div w:id="1846435441">
      <w:bodyDiv w:val="1"/>
      <w:marLeft w:val="0"/>
      <w:marRight w:val="0"/>
      <w:marTop w:val="0"/>
      <w:marBottom w:val="0"/>
      <w:divBdr>
        <w:top w:val="none" w:sz="0" w:space="0" w:color="auto"/>
        <w:left w:val="none" w:sz="0" w:space="0" w:color="auto"/>
        <w:bottom w:val="none" w:sz="0" w:space="0" w:color="auto"/>
        <w:right w:val="none" w:sz="0" w:space="0" w:color="auto"/>
      </w:divBdr>
    </w:div>
    <w:div w:id="1975017678">
      <w:bodyDiv w:val="1"/>
      <w:marLeft w:val="0"/>
      <w:marRight w:val="0"/>
      <w:marTop w:val="0"/>
      <w:marBottom w:val="0"/>
      <w:divBdr>
        <w:top w:val="none" w:sz="0" w:space="0" w:color="auto"/>
        <w:left w:val="none" w:sz="0" w:space="0" w:color="auto"/>
        <w:bottom w:val="none" w:sz="0" w:space="0" w:color="auto"/>
        <w:right w:val="none" w:sz="0" w:space="0" w:color="auto"/>
      </w:divBdr>
    </w:div>
    <w:div w:id="2018799635">
      <w:bodyDiv w:val="1"/>
      <w:marLeft w:val="0"/>
      <w:marRight w:val="0"/>
      <w:marTop w:val="0"/>
      <w:marBottom w:val="0"/>
      <w:divBdr>
        <w:top w:val="none" w:sz="0" w:space="0" w:color="auto"/>
        <w:left w:val="none" w:sz="0" w:space="0" w:color="auto"/>
        <w:bottom w:val="none" w:sz="0" w:space="0" w:color="auto"/>
        <w:right w:val="none" w:sz="0" w:space="0" w:color="auto"/>
      </w:divBdr>
    </w:div>
    <w:div w:id="206019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1@st-andrews.ac.uk"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7.bin"/><Relationship Id="rId33"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tiff"/><Relationship Id="rId28" Type="http://schemas.openxmlformats.org/officeDocument/2006/relationships/image" Target="media/image10.emf"/><Relationship Id="rId10" Type="http://schemas.openxmlformats.org/officeDocument/2006/relationships/hyperlink" Target="mailto:ijzerman@lacdr.leidenuniv.nl" TargetMode="External"/><Relationship Id="rId19" Type="http://schemas.openxmlformats.org/officeDocument/2006/relationships/image" Target="media/image5.e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mailto:m.zanda@abdn.ac.uk"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BEC85-2BBA-485C-8569-81442EA2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8662</Words>
  <Characters>49375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Universiteit Leiden</Company>
  <LinksUpToDate>false</LinksUpToDate>
  <CharactersWithSpaces>57922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 Group</dc:creator>
  <cp:lastModifiedBy>do1</cp:lastModifiedBy>
  <cp:revision>4</cp:revision>
  <cp:lastPrinted>2017-08-11T16:47:00Z</cp:lastPrinted>
  <dcterms:created xsi:type="dcterms:W3CDTF">2017-08-24T08:57:00Z</dcterms:created>
  <dcterms:modified xsi:type="dcterms:W3CDTF">2017-08-24T09:03:00Z</dcterms:modified>
</cp:coreProperties>
</file>