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A8E87" w14:textId="6F1D1203" w:rsidR="00940343" w:rsidRDefault="00940343" w:rsidP="00940343">
      <w:pPr>
        <w:pStyle w:val="HTMLBody"/>
        <w:widowControl w:val="0"/>
        <w:spacing w:line="480" w:lineRule="auto"/>
        <w:jc w:val="center"/>
        <w:rPr>
          <w:rFonts w:ascii="Calibri" w:hAnsi="Calibri"/>
          <w:b/>
          <w:sz w:val="28"/>
          <w:szCs w:val="28"/>
          <w:lang w:val="en-GB"/>
        </w:rPr>
      </w:pPr>
      <w:r>
        <w:rPr>
          <w:rFonts w:ascii="Calibri" w:hAnsi="Calibri"/>
          <w:b/>
          <w:sz w:val="28"/>
          <w:szCs w:val="28"/>
          <w:lang w:val="en-GB"/>
        </w:rPr>
        <w:t xml:space="preserve">Offspring telomere length </w:t>
      </w:r>
      <w:r w:rsidR="003B4104">
        <w:rPr>
          <w:rFonts w:ascii="Calibri" w:hAnsi="Calibri"/>
          <w:b/>
          <w:sz w:val="28"/>
          <w:szCs w:val="28"/>
          <w:lang w:val="en-GB"/>
        </w:rPr>
        <w:t xml:space="preserve">in the long lived Alpine swift </w:t>
      </w:r>
      <w:r>
        <w:rPr>
          <w:rFonts w:ascii="Calibri" w:hAnsi="Calibri"/>
          <w:b/>
          <w:sz w:val="28"/>
          <w:szCs w:val="28"/>
          <w:lang w:val="en-GB"/>
        </w:rPr>
        <w:t xml:space="preserve">is negatively related to the age of their biological father and foster mother </w:t>
      </w:r>
    </w:p>
    <w:p w14:paraId="72883DC8" w14:textId="7BEF40BA" w:rsidR="00905DFE" w:rsidRPr="009B6EEB" w:rsidRDefault="00905DFE" w:rsidP="009356C6">
      <w:pPr>
        <w:pStyle w:val="HTMLBody"/>
        <w:widowControl w:val="0"/>
        <w:spacing w:line="480" w:lineRule="auto"/>
        <w:rPr>
          <w:rFonts w:ascii="Calibri" w:hAnsi="Calibri"/>
          <w:b/>
          <w:sz w:val="28"/>
          <w:szCs w:val="28"/>
          <w:lang w:val="en-GB"/>
        </w:rPr>
      </w:pPr>
    </w:p>
    <w:p w14:paraId="082CBCA4" w14:textId="0EC37C8D" w:rsidR="00467AB9" w:rsidRPr="005678E0" w:rsidRDefault="008D7914" w:rsidP="008374B4">
      <w:pPr>
        <w:pStyle w:val="Title"/>
        <w:widowControl w:val="0"/>
        <w:spacing w:line="480" w:lineRule="auto"/>
        <w:ind w:right="-110"/>
        <w:rPr>
          <w:rFonts w:ascii="Calibri" w:hAnsi="Calibri"/>
          <w:b w:val="0"/>
          <w:szCs w:val="24"/>
          <w:vertAlign w:val="superscript"/>
        </w:rPr>
      </w:pPr>
      <w:r>
        <w:rPr>
          <w:rFonts w:ascii="Calibri" w:hAnsi="Calibri"/>
          <w:b w:val="0"/>
          <w:szCs w:val="24"/>
        </w:rPr>
        <w:t>Franç</w:t>
      </w:r>
      <w:r w:rsidRPr="00701C3A">
        <w:rPr>
          <w:rFonts w:ascii="Calibri" w:hAnsi="Calibri"/>
          <w:b w:val="0"/>
          <w:szCs w:val="24"/>
        </w:rPr>
        <w:t>ois Criscuolo</w:t>
      </w:r>
      <w:r w:rsidR="00186445">
        <w:rPr>
          <w:rFonts w:ascii="Calibri" w:hAnsi="Calibri"/>
          <w:b w:val="0"/>
          <w:vertAlign w:val="superscript"/>
        </w:rPr>
        <w:t>1</w:t>
      </w:r>
      <w:r w:rsidR="00924988" w:rsidRPr="005678E0">
        <w:rPr>
          <w:rFonts w:ascii="Calibri" w:hAnsi="Calibri"/>
          <w:vertAlign w:val="superscript"/>
        </w:rPr>
        <w:t>‡</w:t>
      </w:r>
      <w:r w:rsidR="00E13D1A">
        <w:rPr>
          <w:rFonts w:ascii="Calibri" w:hAnsi="Calibri"/>
          <w:vertAlign w:val="superscript"/>
        </w:rPr>
        <w:t>$</w:t>
      </w:r>
      <w:r>
        <w:rPr>
          <w:rFonts w:ascii="Calibri" w:hAnsi="Calibri"/>
          <w:b w:val="0"/>
          <w:szCs w:val="24"/>
        </w:rPr>
        <w:t xml:space="preserve">, </w:t>
      </w:r>
      <w:r w:rsidRPr="007450F5">
        <w:rPr>
          <w:rFonts w:ascii="Calibri" w:hAnsi="Calibri"/>
          <w:b w:val="0"/>
          <w:szCs w:val="24"/>
        </w:rPr>
        <w:t>Sandrine Zahn</w:t>
      </w:r>
      <w:r w:rsidR="00186445">
        <w:rPr>
          <w:rFonts w:ascii="Calibri" w:hAnsi="Calibri"/>
          <w:b w:val="0"/>
          <w:vertAlign w:val="superscript"/>
        </w:rPr>
        <w:t>1</w:t>
      </w:r>
      <w:r w:rsidR="00E13D1A">
        <w:rPr>
          <w:rFonts w:ascii="Calibri" w:hAnsi="Calibri"/>
          <w:b w:val="0"/>
          <w:vertAlign w:val="superscript"/>
        </w:rPr>
        <w:t>$</w:t>
      </w:r>
      <w:r w:rsidR="00C92017" w:rsidRPr="00701C3A">
        <w:rPr>
          <w:rFonts w:ascii="Calibri" w:hAnsi="Calibri"/>
          <w:b w:val="0"/>
          <w:szCs w:val="24"/>
        </w:rPr>
        <w:t xml:space="preserve"> and </w:t>
      </w:r>
      <w:r w:rsidRPr="007450F5">
        <w:rPr>
          <w:rFonts w:ascii="Calibri" w:hAnsi="Calibri"/>
          <w:b w:val="0"/>
          <w:szCs w:val="24"/>
        </w:rPr>
        <w:t>Pierre Bize</w:t>
      </w:r>
      <w:r w:rsidR="00186445">
        <w:rPr>
          <w:rFonts w:ascii="Calibri" w:hAnsi="Calibri"/>
          <w:b w:val="0"/>
          <w:szCs w:val="24"/>
          <w:vertAlign w:val="superscript"/>
        </w:rPr>
        <w:t>2</w:t>
      </w:r>
      <w:r w:rsidRPr="005678E0">
        <w:rPr>
          <w:rFonts w:ascii="Calibri" w:hAnsi="Calibri"/>
          <w:vertAlign w:val="superscript"/>
        </w:rPr>
        <w:t>‡</w:t>
      </w:r>
    </w:p>
    <w:p w14:paraId="374D89EA" w14:textId="77777777" w:rsidR="00467AB9" w:rsidRPr="00701C3A" w:rsidRDefault="00467AB9" w:rsidP="00467AB9">
      <w:pPr>
        <w:pStyle w:val="Title"/>
        <w:widowControl w:val="0"/>
        <w:spacing w:line="480" w:lineRule="auto"/>
        <w:ind w:right="-110"/>
        <w:rPr>
          <w:rFonts w:ascii="Calibri" w:hAnsi="Calibri"/>
          <w:b w:val="0"/>
          <w:caps/>
          <w:szCs w:val="24"/>
        </w:rPr>
      </w:pPr>
    </w:p>
    <w:p w14:paraId="4620E6D2" w14:textId="0D00BA9D" w:rsidR="00186445" w:rsidRPr="00186445" w:rsidRDefault="008374B4" w:rsidP="00467AB9">
      <w:pPr>
        <w:widowControl w:val="0"/>
        <w:spacing w:line="480" w:lineRule="auto"/>
        <w:rPr>
          <w:rFonts w:asciiTheme="majorHAnsi" w:hAnsiTheme="majorHAnsi"/>
        </w:rPr>
      </w:pPr>
      <w:r w:rsidRPr="00701C3A">
        <w:rPr>
          <w:rFonts w:ascii="Calibri" w:hAnsi="Calibri"/>
          <w:vertAlign w:val="superscript"/>
        </w:rPr>
        <w:t>1</w:t>
      </w:r>
      <w:r w:rsidR="00186445" w:rsidRPr="00186445">
        <w:rPr>
          <w:rFonts w:asciiTheme="majorHAnsi" w:hAnsiTheme="majorHAnsi"/>
        </w:rPr>
        <w:t>Université de Strasbourg, CNRS, IPHC UMR 7178, F-67000 Strasbourg, France</w:t>
      </w:r>
    </w:p>
    <w:p w14:paraId="7731E234" w14:textId="45703CD4" w:rsidR="00467AB9" w:rsidRDefault="00186445" w:rsidP="00896C54">
      <w:pPr>
        <w:autoSpaceDE w:val="0"/>
        <w:autoSpaceDN w:val="0"/>
        <w:adjustRightInd w:val="0"/>
        <w:spacing w:line="480" w:lineRule="auto"/>
        <w:rPr>
          <w:rFonts w:ascii="Calibri" w:eastAsia="MS Mincho" w:hAnsi="Calibri" w:cs="Calibri"/>
          <w:lang w:val="en-GB" w:eastAsia="ja-JP"/>
        </w:rPr>
      </w:pPr>
      <w:r w:rsidRPr="00186445">
        <w:rPr>
          <w:rFonts w:ascii="Calibri" w:hAnsi="Calibri"/>
          <w:b/>
          <w:caps/>
          <w:vertAlign w:val="superscript"/>
          <w:lang w:val="en-US"/>
        </w:rPr>
        <w:t>2</w:t>
      </w:r>
      <w:r w:rsidR="008374B4" w:rsidRPr="00701C3A">
        <w:rPr>
          <w:rFonts w:ascii="Calibri" w:eastAsia="MS Mincho" w:hAnsi="Calibri" w:cs="Calibri"/>
          <w:lang w:val="en-GB" w:eastAsia="ja-JP"/>
        </w:rPr>
        <w:t xml:space="preserve">University of Aberdeen, School of Biological Sciences, </w:t>
      </w:r>
      <w:r w:rsidR="001255FA">
        <w:rPr>
          <w:rFonts w:ascii="Calibri" w:eastAsia="MS Mincho" w:hAnsi="Calibri" w:cs="Calibri"/>
          <w:lang w:val="en-GB" w:eastAsia="ja-JP"/>
        </w:rPr>
        <w:t>Aberdeen</w:t>
      </w:r>
      <w:r w:rsidR="00FA253A">
        <w:rPr>
          <w:rFonts w:ascii="Calibri" w:eastAsia="MS Mincho" w:hAnsi="Calibri" w:cs="Calibri"/>
          <w:lang w:val="en-GB" w:eastAsia="ja-JP"/>
        </w:rPr>
        <w:t>, AB24 2TZ, United Kingdom</w:t>
      </w:r>
    </w:p>
    <w:p w14:paraId="74DDAEEC" w14:textId="77777777" w:rsidR="001F2291" w:rsidRDefault="001F2291" w:rsidP="00896C54">
      <w:pPr>
        <w:autoSpaceDE w:val="0"/>
        <w:autoSpaceDN w:val="0"/>
        <w:adjustRightInd w:val="0"/>
        <w:spacing w:line="480" w:lineRule="auto"/>
        <w:rPr>
          <w:rFonts w:ascii="Calibri" w:eastAsia="MS Mincho" w:hAnsi="Calibri" w:cs="Calibri"/>
          <w:lang w:val="en-GB" w:eastAsia="ja-JP"/>
        </w:rPr>
      </w:pPr>
    </w:p>
    <w:p w14:paraId="3DD46F0D" w14:textId="77777777" w:rsidR="00FA253A" w:rsidRDefault="00FA253A" w:rsidP="00896C54">
      <w:pPr>
        <w:autoSpaceDE w:val="0"/>
        <w:autoSpaceDN w:val="0"/>
        <w:adjustRightInd w:val="0"/>
        <w:spacing w:line="480" w:lineRule="auto"/>
        <w:rPr>
          <w:rFonts w:ascii="Calibri" w:eastAsia="MS Mincho" w:hAnsi="Calibri" w:cs="Calibri"/>
          <w:lang w:val="en-GB" w:eastAsia="ja-JP"/>
        </w:rPr>
      </w:pPr>
    </w:p>
    <w:p w14:paraId="4D0DA988" w14:textId="4C985C05" w:rsidR="0032740D" w:rsidRPr="00701C3A" w:rsidRDefault="0032740D" w:rsidP="00896C54">
      <w:pPr>
        <w:autoSpaceDE w:val="0"/>
        <w:autoSpaceDN w:val="0"/>
        <w:adjustRightInd w:val="0"/>
        <w:spacing w:line="480" w:lineRule="auto"/>
        <w:rPr>
          <w:rFonts w:ascii="Calibri" w:eastAsia="MS Mincho" w:hAnsi="Calibri" w:cs="Calibri"/>
          <w:lang w:val="en-GB" w:eastAsia="ja-JP"/>
        </w:rPr>
      </w:pPr>
      <w:r>
        <w:rPr>
          <w:rFonts w:ascii="Calibri" w:eastAsia="MS Mincho" w:hAnsi="Calibri" w:cs="Calibri"/>
          <w:lang w:val="en-GB" w:eastAsia="ja-JP"/>
        </w:rPr>
        <w:t xml:space="preserve">Running title: </w:t>
      </w:r>
      <w:r w:rsidR="005A58AC">
        <w:rPr>
          <w:rFonts w:ascii="Calibri" w:eastAsia="MS Mincho" w:hAnsi="Calibri" w:cs="Calibri"/>
          <w:lang w:val="en-GB" w:eastAsia="ja-JP"/>
        </w:rPr>
        <w:t>P</w:t>
      </w:r>
      <w:r>
        <w:rPr>
          <w:rFonts w:ascii="Calibri" w:eastAsia="MS Mincho" w:hAnsi="Calibri" w:cs="Calibri"/>
          <w:lang w:val="en-GB" w:eastAsia="ja-JP"/>
        </w:rPr>
        <w:t>ar</w:t>
      </w:r>
      <w:r w:rsidR="00C71898">
        <w:rPr>
          <w:rFonts w:ascii="Calibri" w:eastAsia="MS Mincho" w:hAnsi="Calibri" w:cs="Calibri"/>
          <w:lang w:val="en-GB" w:eastAsia="ja-JP"/>
        </w:rPr>
        <w:t>e</w:t>
      </w:r>
      <w:r>
        <w:rPr>
          <w:rFonts w:ascii="Calibri" w:eastAsia="MS Mincho" w:hAnsi="Calibri" w:cs="Calibri"/>
          <w:lang w:val="en-GB" w:eastAsia="ja-JP"/>
        </w:rPr>
        <w:t>n</w:t>
      </w:r>
      <w:r w:rsidR="00C71898">
        <w:rPr>
          <w:rFonts w:ascii="Calibri" w:eastAsia="MS Mincho" w:hAnsi="Calibri" w:cs="Calibri"/>
          <w:lang w:val="en-GB" w:eastAsia="ja-JP"/>
        </w:rPr>
        <w:t>t</w:t>
      </w:r>
      <w:r>
        <w:rPr>
          <w:rFonts w:ascii="Calibri" w:eastAsia="MS Mincho" w:hAnsi="Calibri" w:cs="Calibri"/>
          <w:lang w:val="en-GB" w:eastAsia="ja-JP"/>
        </w:rPr>
        <w:t>al age and offspring telomere length</w:t>
      </w:r>
    </w:p>
    <w:p w14:paraId="6E9FD51E" w14:textId="3C0007D2" w:rsidR="001F2291" w:rsidRDefault="00467AB9" w:rsidP="00C9136A">
      <w:pPr>
        <w:widowControl w:val="0"/>
        <w:spacing w:line="480" w:lineRule="auto"/>
        <w:rPr>
          <w:rFonts w:ascii="Calibri" w:hAnsi="Calibri"/>
          <w:lang w:val="en-GB"/>
        </w:rPr>
      </w:pPr>
      <w:r w:rsidRPr="00701C3A">
        <w:rPr>
          <w:rFonts w:ascii="Calibri" w:hAnsi="Calibri"/>
          <w:lang w:val="en-GB"/>
        </w:rPr>
        <w:t xml:space="preserve">Key words: </w:t>
      </w:r>
      <w:r w:rsidR="005678E0">
        <w:rPr>
          <w:rFonts w:ascii="Calibri" w:hAnsi="Calibri"/>
          <w:lang w:val="en-GB"/>
        </w:rPr>
        <w:t xml:space="preserve">telomere, </w:t>
      </w:r>
      <w:r w:rsidR="00DE5057">
        <w:rPr>
          <w:rFonts w:ascii="Calibri" w:hAnsi="Calibri"/>
          <w:lang w:val="en-GB"/>
        </w:rPr>
        <w:t>bird</w:t>
      </w:r>
      <w:r w:rsidR="005678E0">
        <w:rPr>
          <w:rFonts w:ascii="Calibri" w:hAnsi="Calibri"/>
          <w:lang w:val="en-GB"/>
        </w:rPr>
        <w:t xml:space="preserve">, </w:t>
      </w:r>
      <w:r w:rsidR="00033945">
        <w:rPr>
          <w:rFonts w:ascii="Calibri" w:hAnsi="Calibri"/>
          <w:lang w:val="en-GB"/>
        </w:rPr>
        <w:t>environmental effect</w:t>
      </w:r>
      <w:r w:rsidR="008D7914">
        <w:rPr>
          <w:rFonts w:ascii="Calibri" w:hAnsi="Calibri"/>
          <w:lang w:val="en-GB"/>
        </w:rPr>
        <w:t xml:space="preserve">, </w:t>
      </w:r>
      <w:r w:rsidR="00C71898">
        <w:rPr>
          <w:rFonts w:ascii="Calibri" w:hAnsi="Calibri"/>
          <w:lang w:val="en-GB"/>
        </w:rPr>
        <w:t xml:space="preserve">parental </w:t>
      </w:r>
      <w:r w:rsidR="008D7914">
        <w:rPr>
          <w:rFonts w:ascii="Calibri" w:hAnsi="Calibri"/>
          <w:lang w:val="en-GB"/>
        </w:rPr>
        <w:t>age</w:t>
      </w:r>
    </w:p>
    <w:p w14:paraId="0EB41755" w14:textId="10DE664C" w:rsidR="00467AB9" w:rsidRPr="00A03EB5" w:rsidRDefault="00BE38FF" w:rsidP="00467AB9">
      <w:pPr>
        <w:widowControl w:val="0"/>
        <w:spacing w:line="480" w:lineRule="auto"/>
        <w:jc w:val="both"/>
        <w:rPr>
          <w:rFonts w:ascii="Calibri" w:hAnsi="Calibri"/>
          <w:lang w:val="en-US"/>
        </w:rPr>
      </w:pPr>
      <w:r w:rsidRPr="00B62BB9">
        <w:rPr>
          <w:rFonts w:ascii="Calibri" w:hAnsi="Calibri"/>
          <w:vertAlign w:val="superscript"/>
          <w:lang w:val="en-GB"/>
        </w:rPr>
        <w:t>‡</w:t>
      </w:r>
      <w:r w:rsidR="00322334" w:rsidRPr="00A03EB5">
        <w:rPr>
          <w:rFonts w:ascii="Calibri" w:hAnsi="Calibri"/>
          <w:lang w:val="en-US"/>
        </w:rPr>
        <w:t>Correspondence</w:t>
      </w:r>
      <w:r w:rsidR="008374B4" w:rsidRPr="00A03EB5">
        <w:rPr>
          <w:rFonts w:ascii="Calibri" w:hAnsi="Calibri"/>
          <w:lang w:val="en-US"/>
        </w:rPr>
        <w:t>:</w:t>
      </w:r>
      <w:r w:rsidR="00A03EB5" w:rsidRPr="00A03EB5">
        <w:rPr>
          <w:rFonts w:ascii="Calibri" w:hAnsi="Calibri"/>
          <w:lang w:val="en-US"/>
        </w:rPr>
        <w:t xml:space="preserve"> </w:t>
      </w:r>
      <w:r w:rsidR="00191EED" w:rsidRPr="007C2B6C">
        <w:rPr>
          <w:rStyle w:val="Hyperlink"/>
          <w:rFonts w:ascii="Calibri" w:hAnsi="Calibri"/>
          <w:lang w:val="en-US"/>
        </w:rPr>
        <w:t>francois.criscuolo@iphc.cnrs.fr</w:t>
      </w:r>
      <w:r w:rsidR="00191EED">
        <w:rPr>
          <w:rFonts w:asciiTheme="majorHAnsi" w:hAnsiTheme="majorHAnsi"/>
          <w:lang w:val="en-US"/>
        </w:rPr>
        <w:t xml:space="preserve">; </w:t>
      </w:r>
      <w:r w:rsidR="006A657C" w:rsidRPr="00A03EB5">
        <w:rPr>
          <w:rStyle w:val="Hyperlink"/>
          <w:rFonts w:ascii="Calibri" w:hAnsi="Calibri"/>
          <w:lang w:val="en-US"/>
        </w:rPr>
        <w:t>pierre.bize@abdn.ac.uk</w:t>
      </w:r>
    </w:p>
    <w:p w14:paraId="673E1C04" w14:textId="3FE46F22" w:rsidR="006B3BE3" w:rsidRPr="00E13D1A" w:rsidRDefault="00E13D1A" w:rsidP="00467AB9">
      <w:pPr>
        <w:widowControl w:val="0"/>
        <w:spacing w:line="480" w:lineRule="auto"/>
        <w:jc w:val="both"/>
        <w:rPr>
          <w:rFonts w:ascii="Calibri" w:hAnsi="Calibri"/>
          <w:lang w:val="en-GB"/>
        </w:rPr>
      </w:pPr>
      <w:r w:rsidRPr="00E13D1A">
        <w:rPr>
          <w:rFonts w:ascii="Calibri" w:hAnsi="Calibri"/>
          <w:vertAlign w:val="superscript"/>
          <w:lang w:val="en-GB"/>
        </w:rPr>
        <w:t xml:space="preserve">$ </w:t>
      </w:r>
      <w:r>
        <w:rPr>
          <w:rFonts w:ascii="Calibri" w:hAnsi="Calibri"/>
          <w:lang w:val="en-GB"/>
        </w:rPr>
        <w:t>These authors share a first co-authorship</w:t>
      </w:r>
    </w:p>
    <w:p w14:paraId="2DEFDC5D" w14:textId="2209638B" w:rsidR="004052DD" w:rsidRDefault="00467AB9" w:rsidP="001B73E4">
      <w:pPr>
        <w:spacing w:line="480" w:lineRule="auto"/>
        <w:jc w:val="both"/>
        <w:rPr>
          <w:rFonts w:ascii="Calibri" w:hAnsi="Calibri"/>
          <w:b/>
          <w:lang w:val="en-GB"/>
        </w:rPr>
      </w:pPr>
      <w:r w:rsidRPr="00701C3A">
        <w:rPr>
          <w:rFonts w:ascii="Calibri" w:hAnsi="Calibri"/>
          <w:b/>
          <w:lang w:val="en-GB"/>
        </w:rPr>
        <w:br w:type="page"/>
      </w:r>
      <w:r w:rsidRPr="00701C3A">
        <w:rPr>
          <w:rFonts w:ascii="Calibri" w:hAnsi="Calibri"/>
          <w:b/>
          <w:lang w:val="en-GB"/>
        </w:rPr>
        <w:lastRenderedPageBreak/>
        <w:t>Abstract</w:t>
      </w:r>
    </w:p>
    <w:p w14:paraId="1D809DCD" w14:textId="63F015BB" w:rsidR="007C4C1B" w:rsidRPr="00AA413C" w:rsidRDefault="00953DD0" w:rsidP="001B73E4">
      <w:pPr>
        <w:spacing w:line="480" w:lineRule="auto"/>
        <w:jc w:val="both"/>
        <w:rPr>
          <w:rFonts w:ascii="Calibri" w:hAnsi="Calibri"/>
          <w:lang w:val="en-GB"/>
        </w:rPr>
      </w:pPr>
      <w:r>
        <w:rPr>
          <w:rFonts w:ascii="Calibri" w:hAnsi="Calibri"/>
          <w:lang w:val="en-GB"/>
        </w:rPr>
        <w:t xml:space="preserve">A growing body of studies is showing </w:t>
      </w:r>
      <w:r w:rsidR="002B2C47">
        <w:rPr>
          <w:rFonts w:ascii="Calibri" w:hAnsi="Calibri"/>
          <w:lang w:val="en-GB"/>
        </w:rPr>
        <w:t xml:space="preserve">that </w:t>
      </w:r>
      <w:r>
        <w:rPr>
          <w:rFonts w:ascii="Calibri" w:hAnsi="Calibri"/>
          <w:lang w:val="en-GB"/>
        </w:rPr>
        <w:t xml:space="preserve">offspring telomere length </w:t>
      </w:r>
      <w:r w:rsidR="004C4C5B">
        <w:rPr>
          <w:rFonts w:ascii="Calibri" w:hAnsi="Calibri"/>
          <w:lang w:val="en-GB"/>
        </w:rPr>
        <w:t xml:space="preserve">(TL) </w:t>
      </w:r>
      <w:r>
        <w:rPr>
          <w:rFonts w:ascii="Calibri" w:hAnsi="Calibri"/>
          <w:lang w:val="en-GB"/>
        </w:rPr>
        <w:t>can be influenced by the age of their parents</w:t>
      </w:r>
      <w:r w:rsidR="002B2C47">
        <w:rPr>
          <w:rFonts w:ascii="Calibri" w:hAnsi="Calibri"/>
          <w:lang w:val="en-GB"/>
        </w:rPr>
        <w:t xml:space="preserve">. </w:t>
      </w:r>
      <w:r>
        <w:rPr>
          <w:rFonts w:ascii="Calibri" w:hAnsi="Calibri"/>
          <w:lang w:val="en-GB"/>
        </w:rPr>
        <w:t xml:space="preserve">Such </w:t>
      </w:r>
      <w:r w:rsidR="00E41A3B">
        <w:rPr>
          <w:rFonts w:ascii="Calibri" w:hAnsi="Calibri"/>
          <w:lang w:val="en-GB"/>
        </w:rPr>
        <w:t xml:space="preserve">a </w:t>
      </w:r>
      <w:r>
        <w:rPr>
          <w:rFonts w:ascii="Calibri" w:hAnsi="Calibri"/>
          <w:lang w:val="en-GB"/>
        </w:rPr>
        <w:t xml:space="preserve">relationship might be explained by variation in </w:t>
      </w:r>
      <w:r w:rsidR="004C4C5B">
        <w:rPr>
          <w:rFonts w:ascii="Calibri" w:hAnsi="Calibri"/>
          <w:lang w:val="en-GB"/>
        </w:rPr>
        <w:t xml:space="preserve">TL </w:t>
      </w:r>
      <w:r>
        <w:rPr>
          <w:rFonts w:ascii="Calibri" w:hAnsi="Calibri"/>
          <w:lang w:val="en-GB"/>
        </w:rPr>
        <w:t xml:space="preserve">at conception (gamete effect) </w:t>
      </w:r>
      <w:r w:rsidR="007C4C1B">
        <w:rPr>
          <w:rFonts w:ascii="Calibri" w:hAnsi="Calibri"/>
          <w:lang w:val="en-GB"/>
        </w:rPr>
        <w:t>and/</w:t>
      </w:r>
      <w:r>
        <w:rPr>
          <w:rFonts w:ascii="Calibri" w:hAnsi="Calibri"/>
          <w:lang w:val="en-GB"/>
        </w:rPr>
        <w:t>or by alteration of early growth condition</w:t>
      </w:r>
      <w:r w:rsidR="00C03261">
        <w:rPr>
          <w:rFonts w:ascii="Calibri" w:hAnsi="Calibri"/>
          <w:lang w:val="en-GB"/>
        </w:rPr>
        <w:t>s</w:t>
      </w:r>
      <w:r>
        <w:rPr>
          <w:rFonts w:ascii="Calibri" w:hAnsi="Calibri"/>
          <w:lang w:val="en-GB"/>
        </w:rPr>
        <w:t xml:space="preserve"> in species providing parental care. </w:t>
      </w:r>
      <w:r w:rsidR="00D116E8">
        <w:rPr>
          <w:rFonts w:ascii="Calibri" w:hAnsi="Calibri"/>
          <w:lang w:val="en-GB"/>
        </w:rPr>
        <w:t>In a long-lived bird with bi-parental care, the Alpine swift</w:t>
      </w:r>
      <w:r w:rsidR="009D6293">
        <w:rPr>
          <w:rFonts w:ascii="Calibri" w:hAnsi="Calibri"/>
          <w:lang w:val="en-GB"/>
        </w:rPr>
        <w:t xml:space="preserve"> (</w:t>
      </w:r>
      <w:r w:rsidR="009D6293" w:rsidRPr="009D6293">
        <w:rPr>
          <w:rFonts w:ascii="Calibri" w:hAnsi="Calibri"/>
          <w:i/>
          <w:lang w:val="en-GB"/>
        </w:rPr>
        <w:t>Apus melba</w:t>
      </w:r>
      <w:r w:rsidR="009D6293">
        <w:rPr>
          <w:rFonts w:ascii="Calibri" w:hAnsi="Calibri"/>
          <w:lang w:val="en-GB"/>
        </w:rPr>
        <w:t>)</w:t>
      </w:r>
      <w:r w:rsidR="00D116E8">
        <w:rPr>
          <w:rFonts w:ascii="Calibri" w:hAnsi="Calibri"/>
          <w:lang w:val="en-GB"/>
        </w:rPr>
        <w:t>, we exchanged</w:t>
      </w:r>
      <w:r>
        <w:rPr>
          <w:rFonts w:ascii="Calibri" w:hAnsi="Calibri"/>
          <w:lang w:val="en-GB"/>
        </w:rPr>
        <w:t xml:space="preserve"> an uneven number of </w:t>
      </w:r>
      <w:r w:rsidR="00D116E8">
        <w:rPr>
          <w:rFonts w:ascii="Calibri" w:hAnsi="Calibri"/>
          <w:lang w:val="en-GB"/>
        </w:rPr>
        <w:t xml:space="preserve">2 to 4-day-old nestlings </w:t>
      </w:r>
      <w:r w:rsidR="00C03261">
        <w:rPr>
          <w:rFonts w:ascii="Calibri" w:hAnsi="Calibri"/>
          <w:lang w:val="en-GB"/>
        </w:rPr>
        <w:t xml:space="preserve">between pairs </w:t>
      </w:r>
      <w:r w:rsidR="007C4C1B">
        <w:rPr>
          <w:rFonts w:ascii="Calibri" w:hAnsi="Calibri"/>
          <w:lang w:val="en-GB"/>
        </w:rPr>
        <w:t>as part of</w:t>
      </w:r>
      <w:r w:rsidR="00DB48AC">
        <w:rPr>
          <w:rFonts w:ascii="Calibri" w:hAnsi="Calibri"/>
          <w:lang w:val="en-GB"/>
        </w:rPr>
        <w:t xml:space="preserve"> </w:t>
      </w:r>
      <w:r w:rsidR="00D116E8">
        <w:rPr>
          <w:rFonts w:ascii="Calibri" w:hAnsi="Calibri"/>
          <w:lang w:val="en-GB"/>
        </w:rPr>
        <w:t>a brood size manipulation</w:t>
      </w:r>
      <w:r w:rsidR="00DB48AC">
        <w:rPr>
          <w:rFonts w:ascii="Calibri" w:hAnsi="Calibri"/>
          <w:lang w:val="en-GB"/>
        </w:rPr>
        <w:t>. N</w:t>
      </w:r>
      <w:r w:rsidR="00D116E8">
        <w:rPr>
          <w:rFonts w:ascii="Calibri" w:hAnsi="Calibri"/>
          <w:lang w:val="en-GB"/>
        </w:rPr>
        <w:t>estling</w:t>
      </w:r>
      <w:r w:rsidR="004C4C5B">
        <w:rPr>
          <w:rFonts w:ascii="Calibri" w:hAnsi="Calibri"/>
          <w:lang w:val="en-GB"/>
        </w:rPr>
        <w:t xml:space="preserve"> TL </w:t>
      </w:r>
      <w:r w:rsidR="00DB48AC">
        <w:rPr>
          <w:rFonts w:ascii="Calibri" w:hAnsi="Calibri"/>
          <w:lang w:val="en-GB"/>
        </w:rPr>
        <w:t xml:space="preserve">was measured </w:t>
      </w:r>
      <w:r w:rsidR="00D116E8">
        <w:rPr>
          <w:rFonts w:ascii="Calibri" w:hAnsi="Calibri"/>
          <w:lang w:val="en-GB"/>
        </w:rPr>
        <w:t>at 50 days after hatching</w:t>
      </w:r>
      <w:r w:rsidR="00DB48AC">
        <w:rPr>
          <w:rFonts w:ascii="Calibri" w:hAnsi="Calibri"/>
          <w:lang w:val="en-GB"/>
        </w:rPr>
        <w:t>,</w:t>
      </w:r>
      <w:r w:rsidR="00D116E8">
        <w:rPr>
          <w:rFonts w:ascii="Calibri" w:hAnsi="Calibri"/>
          <w:lang w:val="en-GB"/>
        </w:rPr>
        <w:t xml:space="preserve"> </w:t>
      </w:r>
      <w:r w:rsidR="00DB48AC">
        <w:rPr>
          <w:rFonts w:ascii="Calibri" w:hAnsi="Calibri"/>
          <w:lang w:val="en-GB"/>
        </w:rPr>
        <w:t xml:space="preserve">which allowed investigating </w:t>
      </w:r>
      <w:r w:rsidR="004C4C5B">
        <w:rPr>
          <w:rFonts w:ascii="Calibri" w:hAnsi="Calibri"/>
          <w:lang w:val="en-GB"/>
        </w:rPr>
        <w:t xml:space="preserve">the </w:t>
      </w:r>
      <w:r w:rsidR="00DB48AC">
        <w:rPr>
          <w:rFonts w:ascii="Calibri" w:hAnsi="Calibri"/>
          <w:lang w:val="en-GB"/>
        </w:rPr>
        <w:t xml:space="preserve">influence of the </w:t>
      </w:r>
      <w:r w:rsidR="004C4C5B">
        <w:rPr>
          <w:rFonts w:ascii="Calibri" w:hAnsi="Calibri"/>
          <w:lang w:val="en-GB"/>
        </w:rPr>
        <w:t xml:space="preserve">age of </w:t>
      </w:r>
      <w:r w:rsidR="002010E8">
        <w:rPr>
          <w:rFonts w:ascii="Calibri" w:hAnsi="Calibri"/>
          <w:lang w:val="en-GB"/>
        </w:rPr>
        <w:t xml:space="preserve">both </w:t>
      </w:r>
      <w:r w:rsidR="007C4C1B">
        <w:rPr>
          <w:rFonts w:ascii="Calibri" w:hAnsi="Calibri"/>
          <w:lang w:val="en-GB"/>
        </w:rPr>
        <w:t xml:space="preserve">their </w:t>
      </w:r>
      <w:r w:rsidR="004C4C5B">
        <w:rPr>
          <w:rFonts w:ascii="Calibri" w:hAnsi="Calibri"/>
          <w:lang w:val="en-GB"/>
        </w:rPr>
        <w:t>biological and foster parents</w:t>
      </w:r>
      <w:r w:rsidR="00DB48AC">
        <w:rPr>
          <w:rFonts w:ascii="Calibri" w:hAnsi="Calibri"/>
          <w:lang w:val="en-GB"/>
        </w:rPr>
        <w:t xml:space="preserve"> on offspring TL</w:t>
      </w:r>
      <w:r w:rsidR="00DD6F64">
        <w:rPr>
          <w:rFonts w:ascii="Calibri" w:hAnsi="Calibri"/>
          <w:lang w:val="en-GB"/>
        </w:rPr>
        <w:t>,</w:t>
      </w:r>
      <w:r w:rsidR="004C4C5B">
        <w:rPr>
          <w:rFonts w:ascii="Calibri" w:hAnsi="Calibri"/>
          <w:lang w:val="en-GB"/>
        </w:rPr>
        <w:t xml:space="preserve"> after controlling for the manipulation</w:t>
      </w:r>
      <w:r w:rsidR="00D116E8">
        <w:rPr>
          <w:rFonts w:ascii="Calibri" w:hAnsi="Calibri"/>
          <w:lang w:val="en-GB"/>
        </w:rPr>
        <w:t>.</w:t>
      </w:r>
      <w:r w:rsidR="004C4C5B">
        <w:rPr>
          <w:rFonts w:ascii="Calibri" w:hAnsi="Calibri"/>
          <w:lang w:val="en-GB"/>
        </w:rPr>
        <w:t xml:space="preserve"> </w:t>
      </w:r>
      <w:r w:rsidR="00DB48AC">
        <w:rPr>
          <w:rFonts w:ascii="Calibri" w:hAnsi="Calibri"/>
          <w:lang w:val="en-GB"/>
        </w:rPr>
        <w:t>N</w:t>
      </w:r>
      <w:r w:rsidR="004C4C5B">
        <w:rPr>
          <w:rFonts w:ascii="Calibri" w:hAnsi="Calibri"/>
          <w:lang w:val="en-GB"/>
        </w:rPr>
        <w:t xml:space="preserve">estling TL was negatively related to the age of their biological father and foster mother. Nestling TL did not differ between enlarged and reduced broods. </w:t>
      </w:r>
      <w:r w:rsidR="005315A0">
        <w:rPr>
          <w:rFonts w:ascii="Calibri" w:hAnsi="Calibri"/>
          <w:lang w:val="en-GB"/>
        </w:rPr>
        <w:t xml:space="preserve">These findings suggest that offspring from older males were fertilised by </w:t>
      </w:r>
      <w:r w:rsidR="002A4740">
        <w:rPr>
          <w:rFonts w:ascii="Calibri" w:hAnsi="Calibri"/>
          <w:lang w:val="en-GB"/>
        </w:rPr>
        <w:t>gametes</w:t>
      </w:r>
      <w:r w:rsidR="00022A0B">
        <w:rPr>
          <w:rFonts w:ascii="Calibri" w:hAnsi="Calibri"/>
          <w:lang w:val="en-GB"/>
        </w:rPr>
        <w:t xml:space="preserve"> with shorter telomeres, </w:t>
      </w:r>
      <w:r w:rsidR="002A4740">
        <w:rPr>
          <w:rFonts w:ascii="Calibri" w:hAnsi="Calibri"/>
          <w:lang w:val="en-GB"/>
        </w:rPr>
        <w:t xml:space="preserve">presumably </w:t>
      </w:r>
      <w:r w:rsidR="00022A0B">
        <w:rPr>
          <w:rFonts w:ascii="Calibri" w:hAnsi="Calibri"/>
          <w:lang w:val="en-GB"/>
        </w:rPr>
        <w:t>due to a greater cell division history</w:t>
      </w:r>
      <w:r w:rsidR="002A4740">
        <w:rPr>
          <w:rFonts w:ascii="Calibri" w:hAnsi="Calibri"/>
          <w:lang w:val="en-GB"/>
        </w:rPr>
        <w:t xml:space="preserve"> or a longer accumulation of damage</w:t>
      </w:r>
      <w:r w:rsidR="00022A0B">
        <w:rPr>
          <w:rFonts w:ascii="Calibri" w:hAnsi="Calibri"/>
          <w:lang w:val="en-GB"/>
        </w:rPr>
        <w:t xml:space="preserve">, and </w:t>
      </w:r>
      <w:r w:rsidR="005315A0">
        <w:rPr>
          <w:rFonts w:ascii="Calibri" w:hAnsi="Calibri"/>
          <w:lang w:val="en-GB"/>
        </w:rPr>
        <w:t xml:space="preserve">that older females </w:t>
      </w:r>
      <w:r w:rsidR="00816D17">
        <w:rPr>
          <w:rFonts w:ascii="Calibri" w:hAnsi="Calibri"/>
          <w:lang w:val="en-GB"/>
        </w:rPr>
        <w:t>may have</w:t>
      </w:r>
      <w:r w:rsidR="005315A0">
        <w:rPr>
          <w:rFonts w:ascii="Calibri" w:hAnsi="Calibri"/>
          <w:lang w:val="en-GB"/>
        </w:rPr>
        <w:t xml:space="preserve"> provid</w:t>
      </w:r>
      <w:r w:rsidR="00816D17">
        <w:rPr>
          <w:rFonts w:ascii="Calibri" w:hAnsi="Calibri"/>
          <w:lang w:val="en-GB"/>
        </w:rPr>
        <w:t>ed</w:t>
      </w:r>
      <w:r w:rsidR="005315A0">
        <w:rPr>
          <w:rFonts w:ascii="Calibri" w:hAnsi="Calibri"/>
          <w:lang w:val="en-GB"/>
        </w:rPr>
        <w:t xml:space="preserve"> poorer parental care to their offspring</w:t>
      </w:r>
      <w:r w:rsidR="00022A0B">
        <w:rPr>
          <w:rFonts w:ascii="Calibri" w:hAnsi="Calibri"/>
          <w:lang w:val="en-GB"/>
        </w:rPr>
        <w:t>.</w:t>
      </w:r>
    </w:p>
    <w:p w14:paraId="03A9614E" w14:textId="77777777" w:rsidR="007C4C1B" w:rsidRDefault="007C4C1B">
      <w:pPr>
        <w:rPr>
          <w:rFonts w:ascii="Calibri" w:hAnsi="Calibri"/>
          <w:b/>
          <w:lang w:val="en-GB"/>
        </w:rPr>
      </w:pPr>
      <w:r>
        <w:rPr>
          <w:rFonts w:ascii="Calibri" w:hAnsi="Calibri"/>
          <w:b/>
          <w:lang w:val="en-GB"/>
        </w:rPr>
        <w:br w:type="page"/>
      </w:r>
    </w:p>
    <w:p w14:paraId="5393A816" w14:textId="205BFA98" w:rsidR="00487440" w:rsidRPr="009356C6" w:rsidRDefault="00487440" w:rsidP="001B73E4">
      <w:pPr>
        <w:spacing w:line="480" w:lineRule="auto"/>
        <w:jc w:val="both"/>
        <w:rPr>
          <w:rFonts w:ascii="Calibri" w:hAnsi="Calibri"/>
          <w:b/>
          <w:lang w:val="en-US"/>
        </w:rPr>
      </w:pPr>
      <w:r w:rsidRPr="009356C6">
        <w:rPr>
          <w:rFonts w:ascii="Calibri" w:hAnsi="Calibri"/>
          <w:b/>
          <w:lang w:val="en-US"/>
        </w:rPr>
        <w:lastRenderedPageBreak/>
        <w:t>Introduction</w:t>
      </w:r>
    </w:p>
    <w:p w14:paraId="2AA041B4" w14:textId="70D59188" w:rsidR="006F1FD2" w:rsidRDefault="00F403FB" w:rsidP="001B73E4">
      <w:pPr>
        <w:spacing w:line="480" w:lineRule="auto"/>
        <w:jc w:val="both"/>
        <w:rPr>
          <w:rFonts w:ascii="Calibri" w:hAnsi="Calibri"/>
          <w:lang w:val="en-GB"/>
        </w:rPr>
      </w:pPr>
      <w:r>
        <w:rPr>
          <w:rFonts w:ascii="Calibri" w:hAnsi="Calibri"/>
          <w:lang w:val="en-GB"/>
        </w:rPr>
        <w:t>T</w:t>
      </w:r>
      <w:r w:rsidR="00E336FB">
        <w:rPr>
          <w:rFonts w:ascii="Calibri" w:hAnsi="Calibri"/>
          <w:lang w:val="en-GB"/>
        </w:rPr>
        <w:t>elomere</w:t>
      </w:r>
      <w:r w:rsidR="00DF1428">
        <w:rPr>
          <w:rFonts w:ascii="Calibri" w:hAnsi="Calibri"/>
          <w:lang w:val="en-GB"/>
        </w:rPr>
        <w:t>s</w:t>
      </w:r>
      <w:r w:rsidR="005B3456">
        <w:rPr>
          <w:rFonts w:ascii="Calibri" w:hAnsi="Calibri"/>
          <w:lang w:val="en-GB"/>
        </w:rPr>
        <w:t xml:space="preserve"> are repeated non-coding </w:t>
      </w:r>
      <w:r>
        <w:rPr>
          <w:rFonts w:ascii="Calibri" w:hAnsi="Calibri"/>
          <w:lang w:val="en-GB"/>
        </w:rPr>
        <w:t xml:space="preserve">DNA </w:t>
      </w:r>
      <w:r w:rsidR="005B3456">
        <w:rPr>
          <w:rFonts w:ascii="Calibri" w:hAnsi="Calibri"/>
          <w:lang w:val="en-GB"/>
        </w:rPr>
        <w:t>sequences protectin</w:t>
      </w:r>
      <w:r w:rsidR="00DF1428">
        <w:rPr>
          <w:rFonts w:ascii="Calibri" w:hAnsi="Calibri"/>
          <w:lang w:val="en-GB"/>
        </w:rPr>
        <w:t>g the end of linear chromosomes</w:t>
      </w:r>
      <w:r w:rsidR="001C7402">
        <w:rPr>
          <w:rFonts w:ascii="Calibri" w:hAnsi="Calibri"/>
          <w:lang w:val="en-GB"/>
        </w:rPr>
        <w:t xml:space="preserve"> </w:t>
      </w:r>
      <w:r w:rsidR="00D21261">
        <w:rPr>
          <w:rFonts w:ascii="Calibri" w:hAnsi="Calibri"/>
          <w:noProof/>
          <w:lang w:val="en-GB"/>
        </w:rPr>
        <w:t>[</w:t>
      </w:r>
      <w:r w:rsidR="00151679">
        <w:rPr>
          <w:rFonts w:ascii="Calibri" w:hAnsi="Calibri"/>
          <w:noProof/>
          <w:lang w:val="en-GB"/>
        </w:rPr>
        <w:t>1</w:t>
      </w:r>
      <w:r w:rsidR="00D21261">
        <w:rPr>
          <w:rFonts w:ascii="Calibri" w:hAnsi="Calibri"/>
          <w:noProof/>
          <w:lang w:val="en-GB"/>
        </w:rPr>
        <w:t>]</w:t>
      </w:r>
      <w:r w:rsidR="00DF1428">
        <w:rPr>
          <w:rFonts w:ascii="Calibri" w:hAnsi="Calibri"/>
          <w:lang w:val="en-GB"/>
        </w:rPr>
        <w:t xml:space="preserve">. </w:t>
      </w:r>
      <w:r w:rsidR="005E0118">
        <w:rPr>
          <w:rFonts w:ascii="Calibri" w:hAnsi="Calibri"/>
          <w:lang w:val="en-GB"/>
        </w:rPr>
        <w:t xml:space="preserve">Telomeres </w:t>
      </w:r>
      <w:r w:rsidR="00D21261">
        <w:rPr>
          <w:rFonts w:ascii="Calibri" w:hAnsi="Calibri"/>
          <w:lang w:val="en-GB"/>
        </w:rPr>
        <w:t>shorten</w:t>
      </w:r>
      <w:r w:rsidR="005E0118">
        <w:rPr>
          <w:rFonts w:ascii="Calibri" w:hAnsi="Calibri"/>
          <w:lang w:val="en-GB"/>
        </w:rPr>
        <w:t xml:space="preserve"> with each cell division because the </w:t>
      </w:r>
      <w:r w:rsidR="00DF1428">
        <w:rPr>
          <w:rFonts w:ascii="Calibri" w:hAnsi="Calibri"/>
          <w:lang w:val="en-GB"/>
        </w:rPr>
        <w:t xml:space="preserve">DNA polymerase </w:t>
      </w:r>
      <w:r w:rsidR="005E0118">
        <w:rPr>
          <w:rFonts w:ascii="Calibri" w:hAnsi="Calibri"/>
          <w:lang w:val="en-GB"/>
        </w:rPr>
        <w:t>does not</w:t>
      </w:r>
      <w:r w:rsidR="00DF1428">
        <w:rPr>
          <w:rFonts w:ascii="Calibri" w:hAnsi="Calibri"/>
          <w:lang w:val="en-GB"/>
        </w:rPr>
        <w:t xml:space="preserve"> replicate in full the end of the chromosomes</w:t>
      </w:r>
      <w:r w:rsidR="00D21261">
        <w:rPr>
          <w:rFonts w:ascii="Calibri" w:hAnsi="Calibri"/>
          <w:lang w:val="en-GB"/>
        </w:rPr>
        <w:t xml:space="preserve">: as a consequence, telomere length </w:t>
      </w:r>
      <w:r w:rsidR="009E1AF3">
        <w:rPr>
          <w:rFonts w:ascii="Calibri" w:hAnsi="Calibri"/>
          <w:lang w:val="en-GB"/>
        </w:rPr>
        <w:t xml:space="preserve">has been </w:t>
      </w:r>
      <w:r w:rsidR="00D21261">
        <w:rPr>
          <w:rFonts w:ascii="Calibri" w:hAnsi="Calibri"/>
          <w:lang w:val="en-GB"/>
        </w:rPr>
        <w:t>associated</w:t>
      </w:r>
      <w:r w:rsidR="005B3456">
        <w:rPr>
          <w:rFonts w:ascii="Calibri" w:hAnsi="Calibri"/>
          <w:lang w:val="en-GB"/>
        </w:rPr>
        <w:t xml:space="preserve"> </w:t>
      </w:r>
      <w:r>
        <w:rPr>
          <w:rFonts w:ascii="Calibri" w:hAnsi="Calibri"/>
          <w:lang w:val="en-GB"/>
        </w:rPr>
        <w:t xml:space="preserve">with </w:t>
      </w:r>
      <w:r w:rsidR="005B3456">
        <w:rPr>
          <w:rFonts w:ascii="Calibri" w:hAnsi="Calibri"/>
          <w:lang w:val="en-GB"/>
        </w:rPr>
        <w:t>chronolo</w:t>
      </w:r>
      <w:r>
        <w:rPr>
          <w:rFonts w:ascii="Calibri" w:hAnsi="Calibri"/>
          <w:lang w:val="en-GB"/>
        </w:rPr>
        <w:t>gical age</w:t>
      </w:r>
      <w:r w:rsidR="00A01E6E">
        <w:rPr>
          <w:rFonts w:ascii="Calibri" w:hAnsi="Calibri"/>
          <w:lang w:val="en-GB"/>
        </w:rPr>
        <w:t>ing</w:t>
      </w:r>
      <w:r>
        <w:rPr>
          <w:rFonts w:ascii="Calibri" w:hAnsi="Calibri"/>
          <w:lang w:val="en-GB"/>
        </w:rPr>
        <w:t xml:space="preserve"> of the whole organism</w:t>
      </w:r>
      <w:r w:rsidR="001C7402">
        <w:rPr>
          <w:rFonts w:ascii="Calibri" w:hAnsi="Calibri"/>
          <w:lang w:val="en-GB"/>
        </w:rPr>
        <w:t xml:space="preserve"> </w:t>
      </w:r>
      <w:r w:rsidR="006A657C">
        <w:rPr>
          <w:rFonts w:ascii="Calibri" w:hAnsi="Calibri"/>
          <w:noProof/>
          <w:lang w:val="en-GB"/>
        </w:rPr>
        <w:t>[</w:t>
      </w:r>
      <w:r w:rsidR="00151679">
        <w:rPr>
          <w:rFonts w:ascii="Calibri" w:hAnsi="Calibri"/>
          <w:noProof/>
          <w:lang w:val="en-GB"/>
        </w:rPr>
        <w:t>2</w:t>
      </w:r>
      <w:r w:rsidR="006A657C">
        <w:rPr>
          <w:rFonts w:ascii="Calibri" w:hAnsi="Calibri"/>
          <w:noProof/>
          <w:lang w:val="en-GB"/>
        </w:rPr>
        <w:t>]</w:t>
      </w:r>
      <w:r>
        <w:rPr>
          <w:rFonts w:ascii="Calibri" w:hAnsi="Calibri"/>
          <w:lang w:val="en-GB"/>
        </w:rPr>
        <w:t xml:space="preserve">. </w:t>
      </w:r>
      <w:r w:rsidR="004042FB">
        <w:rPr>
          <w:rFonts w:ascii="Calibri" w:hAnsi="Calibri"/>
          <w:lang w:val="en-GB"/>
        </w:rPr>
        <w:t xml:space="preserve">In addition, stress </w:t>
      </w:r>
      <w:r w:rsidR="00C04D27">
        <w:rPr>
          <w:rFonts w:ascii="Calibri" w:hAnsi="Calibri"/>
          <w:lang w:val="en-GB"/>
        </w:rPr>
        <w:t xml:space="preserve">triggers telomere loss </w:t>
      </w:r>
      <w:r w:rsidR="004F3F64">
        <w:rPr>
          <w:rFonts w:ascii="Calibri" w:hAnsi="Calibri"/>
          <w:lang w:val="en-GB"/>
        </w:rPr>
        <w:t>due to its deregulating impact</w:t>
      </w:r>
      <w:r w:rsidR="00255B41">
        <w:rPr>
          <w:rFonts w:ascii="Calibri" w:hAnsi="Calibri"/>
          <w:lang w:val="en-GB"/>
        </w:rPr>
        <w:t>s</w:t>
      </w:r>
      <w:r w:rsidR="004F3F64">
        <w:rPr>
          <w:rFonts w:ascii="Calibri" w:hAnsi="Calibri"/>
          <w:lang w:val="en-GB"/>
        </w:rPr>
        <w:t xml:space="preserve"> on the </w:t>
      </w:r>
      <w:r w:rsidR="00D21261">
        <w:rPr>
          <w:rFonts w:ascii="Calibri" w:hAnsi="Calibri"/>
          <w:lang w:val="en-GB"/>
        </w:rPr>
        <w:t xml:space="preserve">mechanisms </w:t>
      </w:r>
      <w:r w:rsidR="00C04D27">
        <w:rPr>
          <w:rFonts w:ascii="Calibri" w:hAnsi="Calibri"/>
          <w:lang w:val="en-GB"/>
        </w:rPr>
        <w:t>stabilizing</w:t>
      </w:r>
      <w:r w:rsidR="004F3F64">
        <w:rPr>
          <w:rFonts w:ascii="Calibri" w:hAnsi="Calibri"/>
          <w:lang w:val="en-GB"/>
        </w:rPr>
        <w:t xml:space="preserve"> telomere length</w:t>
      </w:r>
      <w:r w:rsidR="006408E8">
        <w:rPr>
          <w:rFonts w:ascii="Calibri" w:hAnsi="Calibri"/>
          <w:lang w:val="en-GB"/>
        </w:rPr>
        <w:t xml:space="preserve"> </w:t>
      </w:r>
      <w:r w:rsidR="006408E8">
        <w:rPr>
          <w:rFonts w:ascii="Calibri" w:hAnsi="Calibri"/>
          <w:noProof/>
          <w:lang w:val="en-GB"/>
        </w:rPr>
        <w:t>[</w:t>
      </w:r>
      <w:r w:rsidR="00151679">
        <w:rPr>
          <w:rFonts w:ascii="Calibri" w:hAnsi="Calibri"/>
          <w:noProof/>
          <w:lang w:val="en-GB"/>
        </w:rPr>
        <w:t>3</w:t>
      </w:r>
      <w:r w:rsidR="006408E8">
        <w:rPr>
          <w:rFonts w:ascii="Calibri" w:hAnsi="Calibri"/>
          <w:noProof/>
          <w:lang w:val="en-GB"/>
        </w:rPr>
        <w:t>]</w:t>
      </w:r>
      <w:r w:rsidR="004F3F64">
        <w:rPr>
          <w:rFonts w:ascii="Calibri" w:hAnsi="Calibri"/>
          <w:lang w:val="en-GB"/>
        </w:rPr>
        <w:t xml:space="preserve">. </w:t>
      </w:r>
      <w:r w:rsidR="00CA6CE7">
        <w:rPr>
          <w:rFonts w:ascii="Calibri" w:hAnsi="Calibri"/>
          <w:lang w:val="en-GB"/>
        </w:rPr>
        <w:t>The stress–</w:t>
      </w:r>
      <w:r w:rsidR="00255B41">
        <w:rPr>
          <w:rFonts w:ascii="Calibri" w:hAnsi="Calibri"/>
          <w:lang w:val="en-GB"/>
        </w:rPr>
        <w:t xml:space="preserve">telomere relationship </w:t>
      </w:r>
      <w:r w:rsidR="009F709A">
        <w:rPr>
          <w:rFonts w:ascii="Calibri" w:hAnsi="Calibri"/>
          <w:lang w:val="en-GB"/>
        </w:rPr>
        <w:t>has received</w:t>
      </w:r>
      <w:r w:rsidR="00CA6CE7">
        <w:rPr>
          <w:rFonts w:ascii="Calibri" w:hAnsi="Calibri"/>
          <w:lang w:val="en-GB"/>
        </w:rPr>
        <w:t xml:space="preserve"> increasing attention because both </w:t>
      </w:r>
      <w:r w:rsidR="00090C06">
        <w:rPr>
          <w:rFonts w:ascii="Calibri" w:hAnsi="Calibri"/>
          <w:lang w:val="en-GB"/>
        </w:rPr>
        <w:t xml:space="preserve">parameters </w:t>
      </w:r>
      <w:r w:rsidR="00CA6CE7">
        <w:rPr>
          <w:rFonts w:ascii="Calibri" w:hAnsi="Calibri"/>
          <w:lang w:val="en-GB"/>
        </w:rPr>
        <w:t xml:space="preserve">are related to individual health and survival prospects and </w:t>
      </w:r>
      <w:r w:rsidR="006408E8">
        <w:rPr>
          <w:rFonts w:ascii="Calibri" w:hAnsi="Calibri"/>
          <w:lang w:val="en-GB"/>
        </w:rPr>
        <w:t>because</w:t>
      </w:r>
      <w:r w:rsidR="00AB4CFA">
        <w:rPr>
          <w:rFonts w:ascii="Calibri" w:hAnsi="Calibri"/>
          <w:lang w:val="en-GB"/>
        </w:rPr>
        <w:t xml:space="preserve"> intergenerational shortening of telomere </w:t>
      </w:r>
      <w:r w:rsidR="006408E8">
        <w:rPr>
          <w:rFonts w:ascii="Calibri" w:hAnsi="Calibri"/>
          <w:lang w:val="en-GB"/>
        </w:rPr>
        <w:t xml:space="preserve">length may exist </w:t>
      </w:r>
      <w:r w:rsidR="00CC63A9">
        <w:rPr>
          <w:rFonts w:ascii="Calibri" w:hAnsi="Calibri"/>
          <w:noProof/>
          <w:lang w:val="en-GB"/>
        </w:rPr>
        <w:t>[</w:t>
      </w:r>
      <w:r w:rsidR="00151679">
        <w:rPr>
          <w:rFonts w:ascii="Calibri" w:hAnsi="Calibri"/>
          <w:noProof/>
          <w:lang w:val="en-GB"/>
        </w:rPr>
        <w:t>4</w:t>
      </w:r>
      <w:r w:rsidR="00CC63A9">
        <w:rPr>
          <w:rFonts w:ascii="Calibri" w:hAnsi="Calibri"/>
          <w:noProof/>
          <w:lang w:val="en-GB"/>
        </w:rPr>
        <w:t>]</w:t>
      </w:r>
      <w:r w:rsidR="00CA6CE7">
        <w:rPr>
          <w:rFonts w:ascii="Calibri" w:hAnsi="Calibri"/>
          <w:lang w:val="en-GB"/>
        </w:rPr>
        <w:t xml:space="preserve">. </w:t>
      </w:r>
      <w:r w:rsidR="006F1FD2">
        <w:rPr>
          <w:rFonts w:ascii="Calibri" w:hAnsi="Calibri"/>
          <w:lang w:val="en-GB"/>
        </w:rPr>
        <w:t xml:space="preserve">Interestingly, a growing body of studies </w:t>
      </w:r>
      <w:r w:rsidR="00090C06">
        <w:rPr>
          <w:rFonts w:ascii="Calibri" w:hAnsi="Calibri"/>
          <w:lang w:val="en-GB"/>
        </w:rPr>
        <w:t>has</w:t>
      </w:r>
      <w:r w:rsidR="006F1FD2">
        <w:rPr>
          <w:rFonts w:ascii="Calibri" w:hAnsi="Calibri"/>
          <w:lang w:val="en-GB"/>
        </w:rPr>
        <w:t xml:space="preserve"> show</w:t>
      </w:r>
      <w:r w:rsidR="00090C06">
        <w:rPr>
          <w:rFonts w:ascii="Calibri" w:hAnsi="Calibri"/>
          <w:lang w:val="en-GB"/>
        </w:rPr>
        <w:t>n</w:t>
      </w:r>
      <w:r w:rsidR="006F1FD2">
        <w:rPr>
          <w:rFonts w:ascii="Calibri" w:hAnsi="Calibri"/>
          <w:lang w:val="en-GB"/>
        </w:rPr>
        <w:t xml:space="preserve"> that offspring telomere length (TL) </w:t>
      </w:r>
      <w:r w:rsidR="00090C06">
        <w:rPr>
          <w:rFonts w:ascii="Calibri" w:hAnsi="Calibri"/>
          <w:lang w:val="en-GB"/>
        </w:rPr>
        <w:t>is</w:t>
      </w:r>
      <w:r w:rsidR="006F1FD2">
        <w:rPr>
          <w:rFonts w:ascii="Calibri" w:hAnsi="Calibri"/>
          <w:lang w:val="en-GB"/>
        </w:rPr>
        <w:t xml:space="preserve"> </w:t>
      </w:r>
      <w:r w:rsidR="00151679">
        <w:rPr>
          <w:rFonts w:ascii="Calibri" w:hAnsi="Calibri"/>
          <w:lang w:val="en-GB"/>
        </w:rPr>
        <w:t>negatively (</w:t>
      </w:r>
      <w:r w:rsidR="00DE5057">
        <w:rPr>
          <w:rFonts w:ascii="Calibri" w:hAnsi="Calibri"/>
          <w:lang w:val="en-GB"/>
        </w:rPr>
        <w:t>but see</w:t>
      </w:r>
      <w:r w:rsidR="00151679">
        <w:rPr>
          <w:rFonts w:ascii="Calibri" w:hAnsi="Calibri"/>
          <w:lang w:val="en-GB"/>
        </w:rPr>
        <w:t xml:space="preserve"> </w:t>
      </w:r>
      <w:r w:rsidR="00151679">
        <w:rPr>
          <w:rFonts w:ascii="Calibri" w:hAnsi="Calibri"/>
          <w:noProof/>
          <w:lang w:val="en-GB"/>
        </w:rPr>
        <w:t>[5]</w:t>
      </w:r>
      <w:r w:rsidR="00151679">
        <w:rPr>
          <w:rFonts w:ascii="Calibri" w:hAnsi="Calibri"/>
          <w:lang w:val="en-GB"/>
        </w:rPr>
        <w:t xml:space="preserve">) </w:t>
      </w:r>
      <w:r w:rsidR="006F1FD2">
        <w:rPr>
          <w:rFonts w:ascii="Calibri" w:hAnsi="Calibri"/>
          <w:lang w:val="en-GB"/>
        </w:rPr>
        <w:t>related t</w:t>
      </w:r>
      <w:r w:rsidR="001C7402">
        <w:rPr>
          <w:rFonts w:ascii="Calibri" w:hAnsi="Calibri"/>
          <w:lang w:val="en-GB"/>
        </w:rPr>
        <w:t>o the age of their parents</w:t>
      </w:r>
      <w:r w:rsidR="006F1FD2">
        <w:rPr>
          <w:rFonts w:ascii="Calibri" w:hAnsi="Calibri"/>
          <w:lang w:val="en-GB"/>
        </w:rPr>
        <w:t xml:space="preserve"> but </w:t>
      </w:r>
      <w:r w:rsidR="00090C06">
        <w:rPr>
          <w:rFonts w:ascii="Calibri" w:hAnsi="Calibri"/>
          <w:lang w:val="en-GB"/>
        </w:rPr>
        <w:t xml:space="preserve">such </w:t>
      </w:r>
      <w:r w:rsidR="00255B41">
        <w:rPr>
          <w:rFonts w:ascii="Calibri" w:hAnsi="Calibri"/>
          <w:lang w:val="en-GB"/>
        </w:rPr>
        <w:t xml:space="preserve">link </w:t>
      </w:r>
      <w:r w:rsidR="00090C06">
        <w:rPr>
          <w:rFonts w:ascii="Calibri" w:hAnsi="Calibri"/>
          <w:lang w:val="en-GB"/>
        </w:rPr>
        <w:t xml:space="preserve">has only been </w:t>
      </w:r>
      <w:r w:rsidR="006408E8">
        <w:rPr>
          <w:rFonts w:ascii="Calibri" w:hAnsi="Calibri"/>
          <w:lang w:val="en-GB"/>
        </w:rPr>
        <w:t xml:space="preserve">tested in </w:t>
      </w:r>
      <w:r w:rsidR="00090C06">
        <w:rPr>
          <w:rFonts w:ascii="Calibri" w:hAnsi="Calibri"/>
          <w:lang w:val="en-GB"/>
        </w:rPr>
        <w:t xml:space="preserve">a </w:t>
      </w:r>
      <w:r w:rsidR="006408E8">
        <w:rPr>
          <w:rFonts w:ascii="Calibri" w:hAnsi="Calibri"/>
          <w:lang w:val="en-GB"/>
        </w:rPr>
        <w:t xml:space="preserve">few species </w:t>
      </w:r>
      <w:r w:rsidR="00151679">
        <w:rPr>
          <w:rFonts w:ascii="Calibri" w:hAnsi="Calibri"/>
          <w:noProof/>
          <w:lang w:val="en-GB"/>
        </w:rPr>
        <w:t>[6, 7]</w:t>
      </w:r>
      <w:r w:rsidR="006F1FD2">
        <w:rPr>
          <w:rFonts w:ascii="Calibri" w:hAnsi="Calibri"/>
          <w:lang w:val="en-GB"/>
        </w:rPr>
        <w:t xml:space="preserve"> </w:t>
      </w:r>
      <w:r w:rsidR="00255B41">
        <w:rPr>
          <w:rFonts w:ascii="Calibri" w:hAnsi="Calibri"/>
          <w:lang w:val="en-GB"/>
        </w:rPr>
        <w:t xml:space="preserve">and the underlying mechanisms remain evasive. </w:t>
      </w:r>
      <w:r w:rsidR="006F1FD2">
        <w:rPr>
          <w:rFonts w:ascii="Calibri" w:hAnsi="Calibri"/>
          <w:lang w:val="en-GB"/>
        </w:rPr>
        <w:t xml:space="preserve">Such </w:t>
      </w:r>
      <w:r w:rsidR="00090C06">
        <w:rPr>
          <w:rFonts w:ascii="Calibri" w:hAnsi="Calibri"/>
          <w:lang w:val="en-GB"/>
        </w:rPr>
        <w:t xml:space="preserve">a </w:t>
      </w:r>
      <w:r w:rsidR="006F1FD2">
        <w:rPr>
          <w:rFonts w:ascii="Calibri" w:hAnsi="Calibri"/>
          <w:lang w:val="en-GB"/>
        </w:rPr>
        <w:t>relationship might be explained by variation in TL at conception (gamete effect) and/or by alteration of early growth condition</w:t>
      </w:r>
      <w:r w:rsidR="00570882">
        <w:rPr>
          <w:rFonts w:ascii="Calibri" w:hAnsi="Calibri"/>
          <w:lang w:val="en-GB"/>
        </w:rPr>
        <w:t>s</w:t>
      </w:r>
      <w:r w:rsidR="006F1FD2">
        <w:rPr>
          <w:rFonts w:ascii="Calibri" w:hAnsi="Calibri"/>
          <w:lang w:val="en-GB"/>
        </w:rPr>
        <w:t xml:space="preserve"> in </w:t>
      </w:r>
      <w:r w:rsidR="00570882">
        <w:rPr>
          <w:rFonts w:ascii="Calibri" w:hAnsi="Calibri"/>
          <w:lang w:val="en-GB"/>
        </w:rPr>
        <w:t xml:space="preserve">the offspring of </w:t>
      </w:r>
      <w:r w:rsidR="006F1FD2">
        <w:rPr>
          <w:rFonts w:ascii="Calibri" w:hAnsi="Calibri"/>
          <w:lang w:val="en-GB"/>
        </w:rPr>
        <w:t>species providing parental care.</w:t>
      </w:r>
    </w:p>
    <w:p w14:paraId="13EF1B7B" w14:textId="70256E4F" w:rsidR="006F1FD2" w:rsidRDefault="00AB4CFA" w:rsidP="00392E3D">
      <w:pPr>
        <w:spacing w:line="480" w:lineRule="auto"/>
        <w:ind w:firstLine="708"/>
        <w:jc w:val="both"/>
        <w:rPr>
          <w:rFonts w:ascii="Calibri" w:hAnsi="Calibri"/>
          <w:lang w:val="en-GB"/>
        </w:rPr>
      </w:pPr>
      <w:r>
        <w:rPr>
          <w:rFonts w:ascii="Calibri" w:hAnsi="Calibri"/>
          <w:lang w:val="en-GB"/>
        </w:rPr>
        <w:t>P</w:t>
      </w:r>
      <w:r w:rsidR="00F403FB">
        <w:rPr>
          <w:rFonts w:ascii="Calibri" w:hAnsi="Calibri"/>
          <w:lang w:val="en-GB"/>
        </w:rPr>
        <w:t xml:space="preserve">arental age </w:t>
      </w:r>
      <w:r w:rsidR="00392E3D">
        <w:rPr>
          <w:rFonts w:ascii="Calibri" w:hAnsi="Calibri"/>
          <w:lang w:val="en-GB"/>
        </w:rPr>
        <w:t xml:space="preserve">may </w:t>
      </w:r>
      <w:r w:rsidR="00A01E6E">
        <w:rPr>
          <w:rFonts w:ascii="Calibri" w:hAnsi="Calibri"/>
          <w:lang w:val="en-GB"/>
        </w:rPr>
        <w:t xml:space="preserve">negatively </w:t>
      </w:r>
      <w:r w:rsidR="00F403FB">
        <w:rPr>
          <w:rFonts w:ascii="Calibri" w:hAnsi="Calibri"/>
          <w:lang w:val="en-GB"/>
        </w:rPr>
        <w:t>influence</w:t>
      </w:r>
      <w:r w:rsidR="00A01E6E">
        <w:rPr>
          <w:rFonts w:ascii="Calibri" w:hAnsi="Calibri"/>
          <w:lang w:val="en-GB"/>
        </w:rPr>
        <w:t xml:space="preserve"> </w:t>
      </w:r>
      <w:r w:rsidR="00F403FB">
        <w:rPr>
          <w:rFonts w:ascii="Calibri" w:hAnsi="Calibri"/>
          <w:lang w:val="en-GB"/>
        </w:rPr>
        <w:t xml:space="preserve">offspring </w:t>
      </w:r>
      <w:r w:rsidR="00E336FB">
        <w:rPr>
          <w:rFonts w:ascii="Calibri" w:hAnsi="Calibri"/>
          <w:lang w:val="en-GB"/>
        </w:rPr>
        <w:t>TL</w:t>
      </w:r>
      <w:r w:rsidR="0031348F">
        <w:rPr>
          <w:rFonts w:ascii="Calibri" w:hAnsi="Calibri"/>
          <w:lang w:val="en-GB"/>
        </w:rPr>
        <w:t>,</w:t>
      </w:r>
      <w:r w:rsidR="00F403FB">
        <w:rPr>
          <w:rFonts w:ascii="Calibri" w:hAnsi="Calibri"/>
          <w:lang w:val="en-GB"/>
        </w:rPr>
        <w:t xml:space="preserve"> if older parents produce gametes with shorter telomeres</w:t>
      </w:r>
      <w:r w:rsidR="00C913B1">
        <w:rPr>
          <w:rFonts w:ascii="Calibri" w:hAnsi="Calibri"/>
          <w:lang w:val="en-GB"/>
        </w:rPr>
        <w:t xml:space="preserve"> </w:t>
      </w:r>
      <w:r w:rsidR="00151679">
        <w:rPr>
          <w:rFonts w:ascii="Calibri" w:hAnsi="Calibri"/>
          <w:noProof/>
          <w:lang w:val="en-GB"/>
        </w:rPr>
        <w:t>[8]</w:t>
      </w:r>
      <w:r w:rsidR="00A01E6E">
        <w:rPr>
          <w:rFonts w:ascii="Calibri" w:hAnsi="Calibri"/>
          <w:lang w:val="en-GB"/>
        </w:rPr>
        <w:t>. Remarkably, because telomere</w:t>
      </w:r>
      <w:r w:rsidR="00DF1428">
        <w:rPr>
          <w:rFonts w:ascii="Calibri" w:hAnsi="Calibri"/>
          <w:lang w:val="en-GB"/>
        </w:rPr>
        <w:t xml:space="preserve"> shortening can be prevented or </w:t>
      </w:r>
      <w:r w:rsidR="00180F83">
        <w:rPr>
          <w:rFonts w:ascii="Calibri" w:hAnsi="Calibri"/>
          <w:lang w:val="en-GB"/>
        </w:rPr>
        <w:t xml:space="preserve">telomeres can </w:t>
      </w:r>
      <w:r w:rsidR="00DF1428">
        <w:rPr>
          <w:rFonts w:ascii="Calibri" w:hAnsi="Calibri"/>
          <w:lang w:val="en-GB"/>
        </w:rPr>
        <w:t xml:space="preserve">even </w:t>
      </w:r>
      <w:r w:rsidR="00180F83">
        <w:rPr>
          <w:rFonts w:ascii="Calibri" w:hAnsi="Calibri"/>
          <w:lang w:val="en-GB"/>
        </w:rPr>
        <w:t xml:space="preserve">be </w:t>
      </w:r>
      <w:r w:rsidR="00DF1428">
        <w:rPr>
          <w:rFonts w:ascii="Calibri" w:hAnsi="Calibri"/>
          <w:lang w:val="en-GB"/>
        </w:rPr>
        <w:t xml:space="preserve">elongated </w:t>
      </w:r>
      <w:r w:rsidR="00A01E6E">
        <w:rPr>
          <w:rFonts w:ascii="Calibri" w:hAnsi="Calibri"/>
          <w:lang w:val="en-GB"/>
        </w:rPr>
        <w:t>by the enzyme telomerase</w:t>
      </w:r>
      <w:r w:rsidR="00DF1428">
        <w:rPr>
          <w:rFonts w:ascii="Calibri" w:hAnsi="Calibri"/>
          <w:lang w:val="en-GB"/>
        </w:rPr>
        <w:t>,</w:t>
      </w:r>
      <w:r w:rsidR="00A01E6E">
        <w:rPr>
          <w:rFonts w:ascii="Calibri" w:hAnsi="Calibri"/>
          <w:lang w:val="en-GB"/>
        </w:rPr>
        <w:t xml:space="preserve"> </w:t>
      </w:r>
      <w:r w:rsidR="00E336FB">
        <w:rPr>
          <w:rFonts w:ascii="Calibri" w:hAnsi="Calibri"/>
          <w:lang w:val="en-GB"/>
        </w:rPr>
        <w:t xml:space="preserve">and </w:t>
      </w:r>
      <w:r w:rsidR="00DF1428">
        <w:rPr>
          <w:rFonts w:ascii="Calibri" w:hAnsi="Calibri"/>
          <w:lang w:val="en-GB"/>
        </w:rPr>
        <w:t xml:space="preserve">because telomerase </w:t>
      </w:r>
      <w:r w:rsidR="00A01E6E">
        <w:rPr>
          <w:rFonts w:ascii="Calibri" w:hAnsi="Calibri"/>
          <w:lang w:val="en-GB"/>
        </w:rPr>
        <w:t xml:space="preserve">is </w:t>
      </w:r>
      <w:r w:rsidR="00542F9D">
        <w:rPr>
          <w:rFonts w:ascii="Calibri" w:hAnsi="Calibri"/>
          <w:lang w:val="en-GB"/>
        </w:rPr>
        <w:t>thought</w:t>
      </w:r>
      <w:r w:rsidR="00A01E6E">
        <w:rPr>
          <w:rFonts w:ascii="Calibri" w:hAnsi="Calibri"/>
          <w:lang w:val="en-GB"/>
        </w:rPr>
        <w:t xml:space="preserve"> to be </w:t>
      </w:r>
      <w:r w:rsidR="00CA1652">
        <w:rPr>
          <w:rFonts w:ascii="Calibri" w:hAnsi="Calibri"/>
          <w:lang w:val="en-GB"/>
        </w:rPr>
        <w:t xml:space="preserve">robustly </w:t>
      </w:r>
      <w:r w:rsidR="00542F9D">
        <w:rPr>
          <w:rFonts w:ascii="Calibri" w:hAnsi="Calibri"/>
          <w:lang w:val="en-GB"/>
        </w:rPr>
        <w:t xml:space="preserve">expressed in the </w:t>
      </w:r>
      <w:r w:rsidR="00CA1652">
        <w:rPr>
          <w:rFonts w:ascii="Calibri" w:hAnsi="Calibri"/>
          <w:lang w:val="en-GB"/>
        </w:rPr>
        <w:t xml:space="preserve">male </w:t>
      </w:r>
      <w:r w:rsidR="00542F9D">
        <w:rPr>
          <w:rFonts w:ascii="Calibri" w:hAnsi="Calibri"/>
          <w:lang w:val="en-GB"/>
        </w:rPr>
        <w:t xml:space="preserve">germinal </w:t>
      </w:r>
      <w:r w:rsidR="00DF1428">
        <w:rPr>
          <w:rFonts w:ascii="Calibri" w:hAnsi="Calibri"/>
          <w:lang w:val="en-GB"/>
        </w:rPr>
        <w:t>tissues</w:t>
      </w:r>
      <w:r w:rsidR="00542F9D">
        <w:rPr>
          <w:rFonts w:ascii="Calibri" w:hAnsi="Calibri"/>
          <w:lang w:val="en-GB"/>
        </w:rPr>
        <w:t xml:space="preserve">, </w:t>
      </w:r>
      <w:r w:rsidR="00392E3D">
        <w:rPr>
          <w:rFonts w:ascii="Calibri" w:hAnsi="Calibri"/>
          <w:lang w:val="en-GB"/>
        </w:rPr>
        <w:t xml:space="preserve">it has also been proposed that </w:t>
      </w:r>
      <w:r w:rsidR="006F1FD2">
        <w:rPr>
          <w:rFonts w:ascii="Calibri" w:hAnsi="Calibri"/>
          <w:lang w:val="en-GB"/>
        </w:rPr>
        <w:t xml:space="preserve">older </w:t>
      </w:r>
      <w:r w:rsidR="00CA1652">
        <w:rPr>
          <w:rFonts w:ascii="Calibri" w:hAnsi="Calibri"/>
          <w:lang w:val="en-GB"/>
        </w:rPr>
        <w:t xml:space="preserve">fathers </w:t>
      </w:r>
      <w:r w:rsidR="006F1FD2">
        <w:rPr>
          <w:rFonts w:ascii="Calibri" w:hAnsi="Calibri"/>
          <w:lang w:val="en-GB"/>
        </w:rPr>
        <w:t>may produce gametes with longer telomeres and</w:t>
      </w:r>
      <w:r w:rsidR="00180F83">
        <w:rPr>
          <w:rFonts w:ascii="Calibri" w:hAnsi="Calibri"/>
          <w:lang w:val="en-GB"/>
        </w:rPr>
        <w:t>,</w:t>
      </w:r>
      <w:r w:rsidR="006F1FD2">
        <w:rPr>
          <w:rFonts w:ascii="Calibri" w:hAnsi="Calibri"/>
          <w:lang w:val="en-GB"/>
        </w:rPr>
        <w:t xml:space="preserve"> in turn</w:t>
      </w:r>
      <w:r w:rsidR="00180F83">
        <w:rPr>
          <w:rFonts w:ascii="Calibri" w:hAnsi="Calibri"/>
          <w:lang w:val="en-GB"/>
        </w:rPr>
        <w:t>,</w:t>
      </w:r>
      <w:r w:rsidR="006F1FD2">
        <w:rPr>
          <w:rFonts w:ascii="Calibri" w:hAnsi="Calibri"/>
          <w:lang w:val="en-GB"/>
        </w:rPr>
        <w:t xml:space="preserve"> father offspring </w:t>
      </w:r>
      <w:r w:rsidR="00392E3D">
        <w:rPr>
          <w:rFonts w:ascii="Calibri" w:hAnsi="Calibri"/>
          <w:lang w:val="en-GB"/>
        </w:rPr>
        <w:t>with longer telomeres</w:t>
      </w:r>
      <w:r w:rsidR="00C913B1">
        <w:rPr>
          <w:rFonts w:ascii="Calibri" w:hAnsi="Calibri"/>
          <w:lang w:val="en-GB"/>
        </w:rPr>
        <w:t xml:space="preserve"> </w:t>
      </w:r>
      <w:r w:rsidR="00151679">
        <w:rPr>
          <w:rFonts w:ascii="Calibri" w:hAnsi="Calibri"/>
          <w:noProof/>
          <w:lang w:val="en-GB"/>
        </w:rPr>
        <w:t>[9]</w:t>
      </w:r>
      <w:r w:rsidR="00392E3D">
        <w:rPr>
          <w:rFonts w:ascii="Calibri" w:hAnsi="Calibri"/>
          <w:lang w:val="en-GB"/>
        </w:rPr>
        <w:t>.</w:t>
      </w:r>
    </w:p>
    <w:p w14:paraId="4EA546E6" w14:textId="34C7CD92" w:rsidR="00394F1A" w:rsidRDefault="00392E3D" w:rsidP="00392E3D">
      <w:pPr>
        <w:spacing w:line="480" w:lineRule="auto"/>
        <w:ind w:firstLine="708"/>
        <w:jc w:val="both"/>
        <w:rPr>
          <w:rFonts w:ascii="Calibri" w:hAnsi="Calibri"/>
          <w:lang w:val="en-GB"/>
        </w:rPr>
      </w:pPr>
      <w:r>
        <w:rPr>
          <w:rFonts w:ascii="Calibri" w:hAnsi="Calibri"/>
          <w:lang w:val="en-GB"/>
        </w:rPr>
        <w:t xml:space="preserve">A second set of hypotheses </w:t>
      </w:r>
      <w:r w:rsidR="0031348F">
        <w:rPr>
          <w:rFonts w:ascii="Calibri" w:hAnsi="Calibri"/>
          <w:lang w:val="en-GB"/>
        </w:rPr>
        <w:t>focusses</w:t>
      </w:r>
      <w:r>
        <w:rPr>
          <w:rFonts w:ascii="Calibri" w:hAnsi="Calibri"/>
          <w:lang w:val="en-GB"/>
        </w:rPr>
        <w:t xml:space="preserve"> on age-related variation in parental care and </w:t>
      </w:r>
      <w:r w:rsidR="001A517A">
        <w:rPr>
          <w:rFonts w:ascii="Calibri" w:hAnsi="Calibri"/>
          <w:lang w:val="en-GB"/>
        </w:rPr>
        <w:t>emphasises</w:t>
      </w:r>
      <w:r>
        <w:rPr>
          <w:rFonts w:ascii="Calibri" w:hAnsi="Calibri"/>
          <w:lang w:val="en-GB"/>
        </w:rPr>
        <w:t xml:space="preserve"> </w:t>
      </w:r>
      <w:r w:rsidR="0031348F">
        <w:rPr>
          <w:rFonts w:ascii="Calibri" w:hAnsi="Calibri"/>
          <w:lang w:val="en-GB"/>
        </w:rPr>
        <w:t xml:space="preserve">the </w:t>
      </w:r>
      <w:r>
        <w:rPr>
          <w:rFonts w:ascii="Calibri" w:hAnsi="Calibri"/>
          <w:lang w:val="en-GB"/>
        </w:rPr>
        <w:t>post-birth environment as an important mediator of offspring TL</w:t>
      </w:r>
      <w:r w:rsidR="001B326D">
        <w:rPr>
          <w:rFonts w:ascii="Calibri" w:hAnsi="Calibri"/>
          <w:lang w:val="en-GB"/>
        </w:rPr>
        <w:t xml:space="preserve"> </w:t>
      </w:r>
      <w:r w:rsidR="00151679">
        <w:rPr>
          <w:rFonts w:ascii="Calibri" w:hAnsi="Calibri"/>
          <w:noProof/>
          <w:lang w:val="en-GB"/>
        </w:rPr>
        <w:t>[10]</w:t>
      </w:r>
      <w:r w:rsidR="0087431B">
        <w:rPr>
          <w:rFonts w:ascii="Calibri" w:hAnsi="Calibri"/>
          <w:lang w:val="en-GB"/>
        </w:rPr>
        <w:t xml:space="preserve"> (</w:t>
      </w:r>
      <w:r w:rsidR="0087431B">
        <w:rPr>
          <w:rFonts w:ascii="Calibri" w:hAnsi="Calibri"/>
          <w:noProof/>
          <w:lang w:val="en-GB"/>
        </w:rPr>
        <w:t xml:space="preserve">but see </w:t>
      </w:r>
      <w:r w:rsidR="00151679">
        <w:rPr>
          <w:rFonts w:ascii="Calibri" w:hAnsi="Calibri"/>
          <w:noProof/>
          <w:lang w:val="en-GB"/>
        </w:rPr>
        <w:t>[11]</w:t>
      </w:r>
      <w:r w:rsidR="00653CB4">
        <w:rPr>
          <w:rFonts w:ascii="Calibri" w:hAnsi="Calibri"/>
          <w:noProof/>
          <w:lang w:val="en-GB"/>
        </w:rPr>
        <w:t xml:space="preserve"> </w:t>
      </w:r>
      <w:r w:rsidR="00DE5057">
        <w:rPr>
          <w:rFonts w:ascii="Calibri" w:hAnsi="Calibri"/>
          <w:noProof/>
          <w:lang w:val="en-GB"/>
        </w:rPr>
        <w:t>for pre-birth effets</w:t>
      </w:r>
      <w:r w:rsidR="003C2EED">
        <w:rPr>
          <w:rFonts w:ascii="Calibri" w:hAnsi="Calibri"/>
          <w:noProof/>
          <w:lang w:val="en-GB"/>
        </w:rPr>
        <w:t>)</w:t>
      </w:r>
      <w:r>
        <w:rPr>
          <w:rFonts w:ascii="Calibri" w:hAnsi="Calibri"/>
          <w:lang w:val="en-GB"/>
        </w:rPr>
        <w:t xml:space="preserve">. Because parenting experience </w:t>
      </w:r>
      <w:r w:rsidR="00A1768D">
        <w:rPr>
          <w:rFonts w:ascii="Calibri" w:hAnsi="Calibri"/>
          <w:lang w:val="en-GB"/>
        </w:rPr>
        <w:t xml:space="preserve">should </w:t>
      </w:r>
      <w:r>
        <w:rPr>
          <w:rFonts w:ascii="Calibri" w:hAnsi="Calibri"/>
          <w:lang w:val="en-GB"/>
        </w:rPr>
        <w:t xml:space="preserve">improve with age, </w:t>
      </w:r>
      <w:r w:rsidR="00394F1A">
        <w:rPr>
          <w:rFonts w:ascii="Calibri" w:hAnsi="Calibri"/>
          <w:lang w:val="en-GB"/>
        </w:rPr>
        <w:t>younger</w:t>
      </w:r>
      <w:r>
        <w:rPr>
          <w:rFonts w:ascii="Calibri" w:hAnsi="Calibri"/>
          <w:lang w:val="en-GB"/>
        </w:rPr>
        <w:t xml:space="preserve"> parents may provide </w:t>
      </w:r>
      <w:r w:rsidR="00A1768D">
        <w:rPr>
          <w:rFonts w:ascii="Calibri" w:hAnsi="Calibri"/>
          <w:lang w:val="en-GB"/>
        </w:rPr>
        <w:t xml:space="preserve">a </w:t>
      </w:r>
      <w:r w:rsidR="00394F1A">
        <w:rPr>
          <w:rFonts w:ascii="Calibri" w:hAnsi="Calibri"/>
          <w:lang w:val="en-GB"/>
        </w:rPr>
        <w:t xml:space="preserve">lower </w:t>
      </w:r>
      <w:r>
        <w:rPr>
          <w:rFonts w:ascii="Calibri" w:hAnsi="Calibri"/>
          <w:lang w:val="en-GB"/>
        </w:rPr>
        <w:t xml:space="preserve">quality environment </w:t>
      </w:r>
      <w:r w:rsidR="00394F1A">
        <w:rPr>
          <w:rFonts w:ascii="Calibri" w:hAnsi="Calibri"/>
          <w:lang w:val="en-GB"/>
        </w:rPr>
        <w:t xml:space="preserve">during the growth of their offspring </w:t>
      </w:r>
      <w:r w:rsidR="00151679">
        <w:rPr>
          <w:rFonts w:ascii="Calibri" w:hAnsi="Calibri"/>
          <w:noProof/>
          <w:lang w:val="en-GB"/>
        </w:rPr>
        <w:t>[12]</w:t>
      </w:r>
      <w:r w:rsidR="00A1768D">
        <w:rPr>
          <w:rFonts w:ascii="Calibri" w:hAnsi="Calibri"/>
          <w:lang w:val="en-GB"/>
        </w:rPr>
        <w:t>,</w:t>
      </w:r>
      <w:r w:rsidR="00C913B1">
        <w:rPr>
          <w:rFonts w:ascii="Calibri" w:hAnsi="Calibri"/>
          <w:lang w:val="en-GB"/>
        </w:rPr>
        <w:t xml:space="preserve"> </w:t>
      </w:r>
      <w:r w:rsidR="00394F1A">
        <w:rPr>
          <w:rFonts w:ascii="Calibri" w:hAnsi="Calibri"/>
          <w:lang w:val="en-GB"/>
        </w:rPr>
        <w:lastRenderedPageBreak/>
        <w:t xml:space="preserve">which in turn may hasten telomere shortening. Alternatively, older parents may become less capable of providing </w:t>
      </w:r>
      <w:r w:rsidR="002813CA">
        <w:rPr>
          <w:rFonts w:ascii="Calibri" w:hAnsi="Calibri"/>
          <w:lang w:val="en-GB"/>
        </w:rPr>
        <w:t xml:space="preserve">a </w:t>
      </w:r>
      <w:r w:rsidR="00394F1A">
        <w:rPr>
          <w:rFonts w:ascii="Calibri" w:hAnsi="Calibri"/>
          <w:lang w:val="en-GB"/>
        </w:rPr>
        <w:t>high quality environment and</w:t>
      </w:r>
      <w:r w:rsidR="002813CA">
        <w:rPr>
          <w:rFonts w:ascii="Calibri" w:hAnsi="Calibri"/>
          <w:lang w:val="en-GB"/>
        </w:rPr>
        <w:t>,</w:t>
      </w:r>
      <w:r w:rsidR="00394F1A">
        <w:rPr>
          <w:rFonts w:ascii="Calibri" w:hAnsi="Calibri"/>
          <w:lang w:val="en-GB"/>
        </w:rPr>
        <w:t xml:space="preserve"> thus</w:t>
      </w:r>
      <w:r w:rsidR="002813CA">
        <w:rPr>
          <w:rFonts w:ascii="Calibri" w:hAnsi="Calibri"/>
          <w:lang w:val="en-GB"/>
        </w:rPr>
        <w:t>,</w:t>
      </w:r>
      <w:r w:rsidR="00394F1A">
        <w:rPr>
          <w:rFonts w:ascii="Calibri" w:hAnsi="Calibri"/>
          <w:lang w:val="en-GB"/>
        </w:rPr>
        <w:t xml:space="preserve"> their offspring may end up with shorter telomeres at independence.</w:t>
      </w:r>
    </w:p>
    <w:p w14:paraId="419CDC39" w14:textId="2FDD0272" w:rsidR="00174344" w:rsidRDefault="00394F1A" w:rsidP="00394F1A">
      <w:pPr>
        <w:spacing w:line="480" w:lineRule="auto"/>
        <w:jc w:val="both"/>
        <w:rPr>
          <w:rFonts w:ascii="Calibri" w:hAnsi="Calibri"/>
          <w:lang w:val="en-GB"/>
        </w:rPr>
      </w:pPr>
      <w:r>
        <w:rPr>
          <w:rFonts w:ascii="Calibri" w:hAnsi="Calibri"/>
          <w:lang w:val="en-GB"/>
        </w:rPr>
        <w:tab/>
      </w:r>
      <w:r w:rsidR="00F3019F">
        <w:rPr>
          <w:rFonts w:ascii="Calibri" w:hAnsi="Calibri"/>
          <w:lang w:val="en-GB"/>
        </w:rPr>
        <w:t>Our study tested two specific questions</w:t>
      </w:r>
      <w:r w:rsidR="00F3019F" w:rsidRPr="00F3019F">
        <w:rPr>
          <w:rFonts w:ascii="Calibri" w:hAnsi="Calibri"/>
          <w:lang w:val="en-GB"/>
        </w:rPr>
        <w:t xml:space="preserve"> </w:t>
      </w:r>
      <w:r w:rsidR="00F3019F">
        <w:rPr>
          <w:rFonts w:ascii="Calibri" w:hAnsi="Calibri"/>
          <w:lang w:val="en-GB"/>
        </w:rPr>
        <w:t>in the long-lived Alpine swift (</w:t>
      </w:r>
      <w:r w:rsidR="00F3019F" w:rsidRPr="00174344">
        <w:rPr>
          <w:rFonts w:ascii="Calibri" w:hAnsi="Calibri"/>
          <w:i/>
          <w:lang w:val="en-GB"/>
        </w:rPr>
        <w:t xml:space="preserve">Apus </w:t>
      </w:r>
      <w:proofErr w:type="gramStart"/>
      <w:r w:rsidR="00F3019F" w:rsidRPr="00174344">
        <w:rPr>
          <w:rFonts w:ascii="Calibri" w:hAnsi="Calibri"/>
          <w:i/>
          <w:lang w:val="en-GB"/>
        </w:rPr>
        <w:t>melba</w:t>
      </w:r>
      <w:proofErr w:type="gramEnd"/>
      <w:r w:rsidR="00F3019F">
        <w:rPr>
          <w:rFonts w:ascii="Calibri" w:hAnsi="Calibri"/>
          <w:lang w:val="en-GB"/>
        </w:rPr>
        <w:t xml:space="preserve">): (i) </w:t>
      </w:r>
      <w:r w:rsidR="00DC12A0">
        <w:rPr>
          <w:rFonts w:ascii="Calibri" w:hAnsi="Calibri"/>
          <w:lang w:val="en-GB"/>
        </w:rPr>
        <w:t>is</w:t>
      </w:r>
      <w:r w:rsidR="00F3019F">
        <w:rPr>
          <w:rFonts w:ascii="Calibri" w:hAnsi="Calibri"/>
          <w:lang w:val="en-GB"/>
        </w:rPr>
        <w:t xml:space="preserve"> there a</w:t>
      </w:r>
      <w:r w:rsidR="00174344">
        <w:rPr>
          <w:rFonts w:ascii="Calibri" w:hAnsi="Calibri"/>
          <w:lang w:val="en-GB"/>
        </w:rPr>
        <w:t xml:space="preserve"> relationship between parental age and offspring TL</w:t>
      </w:r>
      <w:r w:rsidR="00DC12A0">
        <w:rPr>
          <w:rFonts w:ascii="Calibri" w:hAnsi="Calibri"/>
          <w:lang w:val="en-GB"/>
        </w:rPr>
        <w:t>?</w:t>
      </w:r>
      <w:r w:rsidR="00F3019F">
        <w:rPr>
          <w:rFonts w:ascii="Calibri" w:hAnsi="Calibri"/>
          <w:lang w:val="en-GB"/>
        </w:rPr>
        <w:t xml:space="preserve"> (ii)</w:t>
      </w:r>
      <w:r w:rsidR="00174344">
        <w:rPr>
          <w:rFonts w:ascii="Calibri" w:hAnsi="Calibri"/>
          <w:lang w:val="en-GB"/>
        </w:rPr>
        <w:t xml:space="preserve"> </w:t>
      </w:r>
      <w:proofErr w:type="gramStart"/>
      <w:r w:rsidR="00F3019F">
        <w:rPr>
          <w:rFonts w:ascii="Calibri" w:hAnsi="Calibri"/>
          <w:lang w:val="en-GB"/>
        </w:rPr>
        <w:t>based</w:t>
      </w:r>
      <w:proofErr w:type="gramEnd"/>
      <w:r w:rsidR="00F3019F">
        <w:rPr>
          <w:rFonts w:ascii="Calibri" w:hAnsi="Calibri"/>
          <w:lang w:val="en-GB"/>
        </w:rPr>
        <w:t xml:space="preserve"> on a</w:t>
      </w:r>
      <w:r w:rsidR="00695505">
        <w:rPr>
          <w:rFonts w:ascii="Calibri" w:hAnsi="Calibri"/>
          <w:lang w:val="en-GB"/>
        </w:rPr>
        <w:t xml:space="preserve"> cross-fostering design, we </w:t>
      </w:r>
      <w:r w:rsidR="005435DA">
        <w:rPr>
          <w:rFonts w:ascii="Calibri" w:hAnsi="Calibri"/>
          <w:lang w:val="en-GB"/>
        </w:rPr>
        <w:t>investigate</w:t>
      </w:r>
      <w:r w:rsidR="00DC12A0">
        <w:rPr>
          <w:rFonts w:ascii="Calibri" w:hAnsi="Calibri"/>
          <w:lang w:val="en-GB"/>
        </w:rPr>
        <w:t>d</w:t>
      </w:r>
      <w:r w:rsidR="005435DA">
        <w:rPr>
          <w:rFonts w:ascii="Calibri" w:hAnsi="Calibri"/>
          <w:lang w:val="en-GB"/>
        </w:rPr>
        <w:t xml:space="preserve"> whether offspring TL was best explained by the age of their biological parents (i.e. gamete effect) and/or by the age of their foster parents (i.e. parental care effect).</w:t>
      </w:r>
    </w:p>
    <w:p w14:paraId="1C6C193D" w14:textId="469CFD27" w:rsidR="002F2B9C" w:rsidRDefault="002F2B9C" w:rsidP="001B73E4">
      <w:pPr>
        <w:spacing w:line="480" w:lineRule="auto"/>
        <w:ind w:firstLine="708"/>
        <w:jc w:val="both"/>
        <w:rPr>
          <w:rFonts w:ascii="Calibri" w:hAnsi="Calibri"/>
          <w:lang w:val="en-GB"/>
        </w:rPr>
      </w:pPr>
    </w:p>
    <w:p w14:paraId="7A110908" w14:textId="77777777" w:rsidR="00467AB9" w:rsidRDefault="00467AB9" w:rsidP="001B73E4">
      <w:pPr>
        <w:autoSpaceDE w:val="0"/>
        <w:autoSpaceDN w:val="0"/>
        <w:adjustRightInd w:val="0"/>
        <w:spacing w:line="480" w:lineRule="auto"/>
        <w:jc w:val="both"/>
        <w:rPr>
          <w:rFonts w:ascii="Calibri" w:hAnsi="Calibri"/>
          <w:b/>
          <w:lang w:val="en-GB"/>
        </w:rPr>
      </w:pPr>
      <w:r w:rsidRPr="00701C3A">
        <w:rPr>
          <w:rFonts w:ascii="Calibri" w:hAnsi="Calibri"/>
          <w:b/>
          <w:lang w:val="en-GB"/>
        </w:rPr>
        <w:t>Material and Methods</w:t>
      </w:r>
    </w:p>
    <w:p w14:paraId="6E134D44" w14:textId="116D1E39" w:rsidR="00EE0929" w:rsidRPr="006F19C4" w:rsidRDefault="00713041" w:rsidP="001B73E4">
      <w:pPr>
        <w:autoSpaceDE w:val="0"/>
        <w:autoSpaceDN w:val="0"/>
        <w:adjustRightInd w:val="0"/>
        <w:spacing w:line="480" w:lineRule="auto"/>
        <w:jc w:val="both"/>
        <w:rPr>
          <w:rFonts w:ascii="Calibri" w:hAnsi="Calibri"/>
          <w:i/>
          <w:lang w:val="en-GB"/>
        </w:rPr>
      </w:pPr>
      <w:r>
        <w:rPr>
          <w:rFonts w:ascii="Calibri" w:hAnsi="Calibri"/>
          <w:i/>
          <w:lang w:val="en-GB"/>
        </w:rPr>
        <w:t>General procedures</w:t>
      </w:r>
    </w:p>
    <w:p w14:paraId="13B20386" w14:textId="0FCF40DF" w:rsidR="00713041" w:rsidRDefault="00905DFE" w:rsidP="001B73E4">
      <w:pPr>
        <w:autoSpaceDE w:val="0"/>
        <w:autoSpaceDN w:val="0"/>
        <w:adjustRightInd w:val="0"/>
        <w:spacing w:line="480" w:lineRule="auto"/>
        <w:jc w:val="both"/>
        <w:rPr>
          <w:rFonts w:ascii="Calibri" w:hAnsi="Calibri"/>
          <w:lang w:val="en-GB"/>
        </w:rPr>
      </w:pPr>
      <w:r>
        <w:rPr>
          <w:rFonts w:ascii="Calibri" w:hAnsi="Calibri"/>
          <w:lang w:val="en-GB"/>
        </w:rPr>
        <w:t xml:space="preserve">Data were collected </w:t>
      </w:r>
      <w:r w:rsidR="00BB4447">
        <w:rPr>
          <w:rFonts w:ascii="Calibri" w:hAnsi="Calibri"/>
          <w:lang w:val="en-GB"/>
        </w:rPr>
        <w:t xml:space="preserve">in </w:t>
      </w:r>
      <w:r w:rsidR="00565026">
        <w:rPr>
          <w:rFonts w:ascii="Calibri" w:hAnsi="Calibri"/>
          <w:lang w:val="en-GB"/>
        </w:rPr>
        <w:t>2004 and 2006</w:t>
      </w:r>
      <w:r w:rsidR="00DE5057">
        <w:rPr>
          <w:rFonts w:ascii="Calibri" w:hAnsi="Calibri"/>
          <w:lang w:val="en-GB"/>
        </w:rPr>
        <w:t xml:space="preserve"> in a colony of</w:t>
      </w:r>
      <w:r w:rsidR="00BB4447">
        <w:rPr>
          <w:rFonts w:ascii="Calibri" w:hAnsi="Calibri"/>
          <w:lang w:val="en-GB"/>
        </w:rPr>
        <w:t xml:space="preserve"> </w:t>
      </w:r>
      <w:r w:rsidR="00DE5057">
        <w:rPr>
          <w:rFonts w:ascii="Calibri" w:hAnsi="Calibri"/>
          <w:lang w:val="en-GB"/>
        </w:rPr>
        <w:t>~</w:t>
      </w:r>
      <w:r w:rsidR="00BB4447">
        <w:rPr>
          <w:rFonts w:ascii="Calibri" w:hAnsi="Calibri"/>
          <w:lang w:val="en-GB"/>
        </w:rPr>
        <w:t xml:space="preserve">100 breeding pairs of </w:t>
      </w:r>
      <w:r w:rsidR="00565026">
        <w:rPr>
          <w:rFonts w:ascii="Calibri" w:hAnsi="Calibri"/>
          <w:lang w:val="en-GB"/>
        </w:rPr>
        <w:t>swift</w:t>
      </w:r>
      <w:r w:rsidR="00BB4447">
        <w:rPr>
          <w:rFonts w:ascii="Calibri" w:hAnsi="Calibri"/>
          <w:lang w:val="en-GB"/>
        </w:rPr>
        <w:t>s</w:t>
      </w:r>
      <w:r w:rsidR="00565026">
        <w:rPr>
          <w:rFonts w:ascii="Calibri" w:hAnsi="Calibri"/>
          <w:lang w:val="en-GB"/>
        </w:rPr>
        <w:t xml:space="preserve"> in Bienne, Switzerland</w:t>
      </w:r>
      <w:r w:rsidR="00713041">
        <w:rPr>
          <w:rFonts w:ascii="Calibri" w:hAnsi="Calibri"/>
          <w:lang w:val="en-GB"/>
        </w:rPr>
        <w:t xml:space="preserve">. When nestlings were </w:t>
      </w:r>
      <w:r w:rsidR="00A07102">
        <w:rPr>
          <w:rFonts w:ascii="Calibri" w:hAnsi="Calibri"/>
          <w:lang w:val="en-GB"/>
        </w:rPr>
        <w:t>2</w:t>
      </w:r>
      <w:r w:rsidR="00DE5057">
        <w:rPr>
          <w:rFonts w:ascii="Calibri" w:hAnsi="Calibri"/>
          <w:lang w:val="en-GB"/>
        </w:rPr>
        <w:t>-</w:t>
      </w:r>
      <w:r w:rsidR="00713041">
        <w:rPr>
          <w:rFonts w:ascii="Calibri" w:hAnsi="Calibri"/>
          <w:lang w:val="en-GB"/>
        </w:rPr>
        <w:t xml:space="preserve">4 days of age, we performed a brood size manipulation by exchanging an uneven number of nestlings (usually 1 chick against 2) between pairs of nests </w:t>
      </w:r>
      <w:r w:rsidR="004B2164">
        <w:rPr>
          <w:rFonts w:ascii="Calibri" w:hAnsi="Calibri"/>
          <w:lang w:val="en-GB"/>
        </w:rPr>
        <w:t xml:space="preserve">(14 in 2004 and 15 in 2006) </w:t>
      </w:r>
      <w:r w:rsidR="00713041">
        <w:rPr>
          <w:rFonts w:ascii="Calibri" w:hAnsi="Calibri"/>
          <w:lang w:val="en-GB"/>
        </w:rPr>
        <w:t xml:space="preserve">with a similar clutch size, hatching date and brood size at hatching. </w:t>
      </w:r>
      <w:r w:rsidR="00DE5057">
        <w:rPr>
          <w:rFonts w:ascii="Calibri" w:hAnsi="Calibri"/>
          <w:lang w:val="en-GB"/>
        </w:rPr>
        <w:t>P</w:t>
      </w:r>
      <w:r w:rsidR="00F10708">
        <w:rPr>
          <w:rFonts w:ascii="Calibri" w:hAnsi="Calibri"/>
          <w:lang w:val="en-GB"/>
        </w:rPr>
        <w:t xml:space="preserve">arents </w:t>
      </w:r>
      <w:r w:rsidR="00DE5057">
        <w:rPr>
          <w:rFonts w:ascii="Calibri" w:hAnsi="Calibri"/>
          <w:lang w:val="en-GB"/>
        </w:rPr>
        <w:t xml:space="preserve">were </w:t>
      </w:r>
      <w:r w:rsidR="00F10708">
        <w:rPr>
          <w:rFonts w:ascii="Calibri" w:hAnsi="Calibri"/>
          <w:lang w:val="en-GB"/>
        </w:rPr>
        <w:t>ranging from to 2 to 15 years o</w:t>
      </w:r>
      <w:r w:rsidR="0058273C">
        <w:rPr>
          <w:rFonts w:ascii="Calibri" w:hAnsi="Calibri"/>
          <w:lang w:val="en-GB"/>
        </w:rPr>
        <w:t>f age</w:t>
      </w:r>
      <w:r w:rsidR="00171AEF" w:rsidRPr="00171AEF">
        <w:rPr>
          <w:rFonts w:ascii="Calibri" w:hAnsi="Calibri"/>
          <w:lang w:val="en-GB"/>
        </w:rPr>
        <w:t xml:space="preserve"> </w:t>
      </w:r>
      <w:r w:rsidR="00171AEF">
        <w:rPr>
          <w:rFonts w:ascii="Calibri" w:hAnsi="Calibri"/>
          <w:lang w:val="en-GB"/>
        </w:rPr>
        <w:t xml:space="preserve">(see </w:t>
      </w:r>
      <w:r w:rsidR="00151679">
        <w:rPr>
          <w:rFonts w:ascii="Calibri" w:hAnsi="Calibri"/>
          <w:noProof/>
          <w:lang w:val="en-GB"/>
        </w:rPr>
        <w:t>[13]</w:t>
      </w:r>
      <w:r w:rsidR="00171AEF">
        <w:rPr>
          <w:rFonts w:ascii="Calibri" w:hAnsi="Calibri"/>
          <w:lang w:val="en-GB"/>
        </w:rPr>
        <w:t>)</w:t>
      </w:r>
      <w:r w:rsidR="00F10708">
        <w:rPr>
          <w:rFonts w:ascii="Calibri" w:hAnsi="Calibri"/>
          <w:lang w:val="en-GB"/>
        </w:rPr>
        <w:t>.</w:t>
      </w:r>
      <w:r w:rsidR="00556995">
        <w:rPr>
          <w:rFonts w:ascii="Calibri" w:hAnsi="Calibri"/>
          <w:lang w:val="en-GB"/>
        </w:rPr>
        <w:t xml:space="preserve"> </w:t>
      </w:r>
      <w:r w:rsidR="00CC63A9">
        <w:rPr>
          <w:rFonts w:ascii="Calibri" w:hAnsi="Calibri"/>
          <w:lang w:val="en-GB"/>
        </w:rPr>
        <w:t>B</w:t>
      </w:r>
      <w:r w:rsidR="009D72B6" w:rsidRPr="005A624A">
        <w:rPr>
          <w:rFonts w:ascii="Calibri" w:hAnsi="Calibri"/>
          <w:lang w:val="en-GB"/>
        </w:rPr>
        <w:t xml:space="preserve">rood size at 50 days </w:t>
      </w:r>
      <w:r w:rsidR="008728F3">
        <w:rPr>
          <w:rFonts w:ascii="Calibri" w:hAnsi="Calibri"/>
          <w:lang w:val="en-GB"/>
        </w:rPr>
        <w:t xml:space="preserve">after hatching </w:t>
      </w:r>
      <w:r w:rsidR="005A624A" w:rsidRPr="0084039F">
        <w:rPr>
          <w:rFonts w:ascii="Calibri" w:hAnsi="Calibri"/>
          <w:lang w:val="en-GB"/>
        </w:rPr>
        <w:t xml:space="preserve">in reduced and enlarged broods </w:t>
      </w:r>
      <w:r w:rsidR="009D72B6" w:rsidRPr="005A624A">
        <w:rPr>
          <w:rFonts w:ascii="Calibri" w:hAnsi="Calibri"/>
          <w:lang w:val="en-GB"/>
        </w:rPr>
        <w:t>was</w:t>
      </w:r>
      <w:r w:rsidR="005A624A" w:rsidRPr="0084039F">
        <w:rPr>
          <w:rFonts w:ascii="Calibri" w:hAnsi="Calibri"/>
          <w:lang w:val="en-GB"/>
        </w:rPr>
        <w:t xml:space="preserve"> 1.3 ± 0.1 and 2.3 ± 0.1</w:t>
      </w:r>
      <w:r w:rsidR="008728F3">
        <w:rPr>
          <w:rFonts w:ascii="Calibri" w:hAnsi="Calibri"/>
          <w:lang w:val="en-GB"/>
        </w:rPr>
        <w:t xml:space="preserve"> chicks, respectively</w:t>
      </w:r>
      <w:r w:rsidR="009D72B6" w:rsidRPr="005A624A">
        <w:rPr>
          <w:rFonts w:ascii="Calibri" w:hAnsi="Calibri"/>
          <w:lang w:val="en-GB"/>
        </w:rPr>
        <w:t xml:space="preserve"> (</w:t>
      </w:r>
      <w:r w:rsidR="005A624A" w:rsidRPr="0084039F">
        <w:rPr>
          <w:rFonts w:ascii="Calibri" w:hAnsi="Calibri"/>
          <w:lang w:val="en-GB"/>
        </w:rPr>
        <w:t xml:space="preserve">Wilcoxon test: </w:t>
      </w:r>
      <w:r w:rsidR="005A624A" w:rsidRPr="0084039F">
        <w:rPr>
          <w:rFonts w:ascii="Calibri" w:hAnsi="Calibri"/>
          <w:i/>
          <w:lang w:val="en-GB"/>
        </w:rPr>
        <w:t>z</w:t>
      </w:r>
      <w:r w:rsidR="005A624A" w:rsidRPr="0084039F">
        <w:rPr>
          <w:rFonts w:ascii="Calibri" w:hAnsi="Calibri"/>
          <w:lang w:val="en-GB"/>
        </w:rPr>
        <w:t xml:space="preserve"> = -5.02, </w:t>
      </w:r>
      <w:r w:rsidR="005A624A" w:rsidRPr="0084039F">
        <w:rPr>
          <w:rFonts w:ascii="Calibri" w:hAnsi="Calibri"/>
          <w:i/>
          <w:lang w:val="en-GB"/>
        </w:rPr>
        <w:t>P</w:t>
      </w:r>
      <w:r w:rsidR="005A624A" w:rsidRPr="0084039F">
        <w:rPr>
          <w:rFonts w:ascii="Calibri" w:hAnsi="Calibri"/>
          <w:lang w:val="en-GB"/>
        </w:rPr>
        <w:t xml:space="preserve"> &lt; 0.001)</w:t>
      </w:r>
      <w:r w:rsidR="009D72B6">
        <w:rPr>
          <w:rFonts w:ascii="Calibri" w:hAnsi="Calibri"/>
          <w:lang w:val="en-GB"/>
        </w:rPr>
        <w:t>.</w:t>
      </w:r>
    </w:p>
    <w:p w14:paraId="12917A30" w14:textId="3A4FBEB4" w:rsidR="00BB4447" w:rsidRDefault="00A62509" w:rsidP="001B73E4">
      <w:pPr>
        <w:autoSpaceDE w:val="0"/>
        <w:autoSpaceDN w:val="0"/>
        <w:adjustRightInd w:val="0"/>
        <w:spacing w:line="480" w:lineRule="auto"/>
        <w:jc w:val="both"/>
        <w:rPr>
          <w:rFonts w:ascii="Calibri" w:hAnsi="Calibri"/>
          <w:lang w:val="en-GB"/>
        </w:rPr>
      </w:pPr>
      <w:r>
        <w:rPr>
          <w:rFonts w:ascii="Calibri" w:hAnsi="Calibri"/>
          <w:lang w:val="en-GB"/>
        </w:rPr>
        <w:tab/>
      </w:r>
      <w:r w:rsidR="00DB5B67">
        <w:rPr>
          <w:rFonts w:ascii="Calibri" w:hAnsi="Calibri"/>
          <w:lang w:val="en-GB"/>
        </w:rPr>
        <w:t>At</w:t>
      </w:r>
      <w:r w:rsidR="00CA5E92">
        <w:rPr>
          <w:rFonts w:ascii="Calibri" w:hAnsi="Calibri"/>
          <w:lang w:val="en-GB"/>
        </w:rPr>
        <w:t xml:space="preserve"> </w:t>
      </w:r>
      <w:r w:rsidR="00AD76A9">
        <w:rPr>
          <w:rFonts w:ascii="Calibri" w:hAnsi="Calibri"/>
          <w:lang w:val="en-GB"/>
        </w:rPr>
        <w:t xml:space="preserve">the age of </w:t>
      </w:r>
      <w:r w:rsidR="00CA5E92">
        <w:rPr>
          <w:rFonts w:ascii="Calibri" w:hAnsi="Calibri"/>
          <w:lang w:val="en-GB"/>
        </w:rPr>
        <w:t>50-day</w:t>
      </w:r>
      <w:r w:rsidR="00AD76A9">
        <w:rPr>
          <w:rFonts w:ascii="Calibri" w:hAnsi="Calibri"/>
          <w:lang w:val="en-GB"/>
        </w:rPr>
        <w:t>s</w:t>
      </w:r>
      <w:r w:rsidR="00DB5B67">
        <w:rPr>
          <w:rFonts w:ascii="Calibri" w:hAnsi="Calibri"/>
          <w:lang w:val="en-GB"/>
        </w:rPr>
        <w:t xml:space="preserve"> (one week before fledging)</w:t>
      </w:r>
      <w:r w:rsidR="00CA5E92">
        <w:rPr>
          <w:rFonts w:ascii="Calibri" w:hAnsi="Calibri"/>
          <w:lang w:val="en-GB"/>
        </w:rPr>
        <w:t>,</w:t>
      </w:r>
      <w:r w:rsidR="003B3E22">
        <w:rPr>
          <w:rFonts w:ascii="Calibri" w:hAnsi="Calibri"/>
          <w:lang w:val="en-GB"/>
        </w:rPr>
        <w:t xml:space="preserve"> blood sample</w:t>
      </w:r>
      <w:r w:rsidR="00AD76A9">
        <w:rPr>
          <w:rFonts w:ascii="Calibri" w:hAnsi="Calibri"/>
          <w:lang w:val="en-GB"/>
        </w:rPr>
        <w:t>s were taken</w:t>
      </w:r>
      <w:r w:rsidR="003B3E22">
        <w:rPr>
          <w:rFonts w:ascii="Calibri" w:hAnsi="Calibri"/>
          <w:lang w:val="en-GB"/>
        </w:rPr>
        <w:t xml:space="preserve"> </w:t>
      </w:r>
      <w:r w:rsidR="00DB5B67">
        <w:rPr>
          <w:rFonts w:ascii="Calibri" w:hAnsi="Calibri"/>
          <w:lang w:val="en-GB"/>
        </w:rPr>
        <w:t>for</w:t>
      </w:r>
      <w:r w:rsidR="00AD76A9">
        <w:rPr>
          <w:rFonts w:ascii="Calibri" w:hAnsi="Calibri"/>
          <w:lang w:val="en-GB"/>
        </w:rPr>
        <w:t xml:space="preserve"> </w:t>
      </w:r>
      <w:r w:rsidR="00CA5E92">
        <w:rPr>
          <w:rFonts w:ascii="Calibri" w:hAnsi="Calibri"/>
          <w:lang w:val="en-GB"/>
        </w:rPr>
        <w:t>telomere analysis</w:t>
      </w:r>
      <w:r w:rsidR="00AD76A9">
        <w:rPr>
          <w:rFonts w:ascii="Calibri" w:hAnsi="Calibri"/>
          <w:lang w:val="en-GB"/>
        </w:rPr>
        <w:t>, while</w:t>
      </w:r>
      <w:r w:rsidR="002D181F">
        <w:rPr>
          <w:rFonts w:ascii="Calibri" w:hAnsi="Calibri"/>
          <w:lang w:val="en-GB"/>
        </w:rPr>
        <w:t xml:space="preserve"> </w:t>
      </w:r>
      <w:r>
        <w:rPr>
          <w:rFonts w:ascii="Calibri" w:hAnsi="Calibri"/>
          <w:lang w:val="en-GB"/>
        </w:rPr>
        <w:t>body mass, wing length</w:t>
      </w:r>
      <w:r w:rsidR="00AD76A9">
        <w:rPr>
          <w:rFonts w:ascii="Calibri" w:hAnsi="Calibri"/>
          <w:lang w:val="en-GB"/>
        </w:rPr>
        <w:t>,</w:t>
      </w:r>
      <w:r>
        <w:rPr>
          <w:rFonts w:ascii="Calibri" w:hAnsi="Calibri"/>
          <w:lang w:val="en-GB"/>
        </w:rPr>
        <w:t xml:space="preserve"> and sternum</w:t>
      </w:r>
      <w:r w:rsidR="00521B31">
        <w:rPr>
          <w:rFonts w:ascii="Calibri" w:hAnsi="Calibri"/>
          <w:lang w:val="en-GB"/>
        </w:rPr>
        <w:t xml:space="preserve"> </w:t>
      </w:r>
      <w:r w:rsidR="002D181F">
        <w:rPr>
          <w:rFonts w:ascii="Calibri" w:hAnsi="Calibri"/>
          <w:lang w:val="en-GB"/>
        </w:rPr>
        <w:t>length</w:t>
      </w:r>
      <w:r w:rsidR="00AD76A9">
        <w:rPr>
          <w:rFonts w:ascii="Calibri" w:hAnsi="Calibri"/>
          <w:lang w:val="en-GB"/>
        </w:rPr>
        <w:t xml:space="preserve"> were measured</w:t>
      </w:r>
      <w:r>
        <w:rPr>
          <w:rFonts w:ascii="Calibri" w:hAnsi="Calibri"/>
          <w:lang w:val="en-GB"/>
        </w:rPr>
        <w:t xml:space="preserve">. </w:t>
      </w:r>
      <w:r w:rsidR="003B3E22">
        <w:rPr>
          <w:rFonts w:ascii="Calibri" w:hAnsi="Calibri"/>
          <w:lang w:val="en-GB"/>
        </w:rPr>
        <w:t xml:space="preserve">Whole blood was collected </w:t>
      </w:r>
      <w:r w:rsidR="002D181F">
        <w:rPr>
          <w:rFonts w:ascii="Calibri" w:hAnsi="Calibri"/>
          <w:lang w:val="en-GB"/>
        </w:rPr>
        <w:t>in EDTA tube</w:t>
      </w:r>
      <w:r w:rsidR="00ED4A1D">
        <w:rPr>
          <w:rFonts w:ascii="Calibri" w:hAnsi="Calibri"/>
          <w:lang w:val="en-GB"/>
        </w:rPr>
        <w:t>s</w:t>
      </w:r>
      <w:r w:rsidR="003B3E22">
        <w:rPr>
          <w:rFonts w:ascii="Calibri" w:hAnsi="Calibri"/>
          <w:lang w:val="en-GB"/>
        </w:rPr>
        <w:t xml:space="preserve"> and stor</w:t>
      </w:r>
      <w:r w:rsidR="004B2164">
        <w:rPr>
          <w:rFonts w:ascii="Calibri" w:hAnsi="Calibri"/>
          <w:lang w:val="en-GB"/>
        </w:rPr>
        <w:t>ed at -80°C</w:t>
      </w:r>
      <w:r w:rsidR="003B3E22">
        <w:rPr>
          <w:rFonts w:ascii="Calibri" w:hAnsi="Calibri"/>
          <w:lang w:val="en-GB"/>
        </w:rPr>
        <w:t>.</w:t>
      </w:r>
      <w:r w:rsidR="000E44E2">
        <w:rPr>
          <w:rFonts w:ascii="Calibri" w:hAnsi="Calibri"/>
          <w:lang w:val="en-GB"/>
        </w:rPr>
        <w:t xml:space="preserve"> Adults were captured on their eggs or soon after </w:t>
      </w:r>
      <w:r w:rsidR="00ED4A1D">
        <w:rPr>
          <w:rFonts w:ascii="Calibri" w:hAnsi="Calibri"/>
          <w:lang w:val="en-GB"/>
        </w:rPr>
        <w:t xml:space="preserve">chicks </w:t>
      </w:r>
      <w:r w:rsidR="000E44E2">
        <w:rPr>
          <w:rFonts w:ascii="Calibri" w:hAnsi="Calibri"/>
          <w:lang w:val="en-GB"/>
        </w:rPr>
        <w:t>h</w:t>
      </w:r>
      <w:r w:rsidR="004B2164">
        <w:rPr>
          <w:rFonts w:ascii="Calibri" w:hAnsi="Calibri"/>
          <w:lang w:val="en-GB"/>
        </w:rPr>
        <w:t>atch</w:t>
      </w:r>
      <w:r w:rsidR="00ED4A1D">
        <w:rPr>
          <w:rFonts w:ascii="Calibri" w:hAnsi="Calibri"/>
          <w:lang w:val="en-GB"/>
        </w:rPr>
        <w:t>ed</w:t>
      </w:r>
      <w:r w:rsidR="004B2164">
        <w:rPr>
          <w:rFonts w:ascii="Calibri" w:hAnsi="Calibri"/>
          <w:lang w:val="en-GB"/>
        </w:rPr>
        <w:t>. Because</w:t>
      </w:r>
      <w:r w:rsidR="000E44E2">
        <w:rPr>
          <w:rFonts w:ascii="Calibri" w:hAnsi="Calibri"/>
          <w:lang w:val="en-GB"/>
        </w:rPr>
        <w:t xml:space="preserve"> </w:t>
      </w:r>
      <w:r w:rsidR="00BB4447">
        <w:rPr>
          <w:rFonts w:ascii="Calibri" w:hAnsi="Calibri"/>
          <w:lang w:val="en-GB"/>
        </w:rPr>
        <w:t>nestlings have been ringed each year since 1968 and adults have been the subject of an individual-based study since 2000</w:t>
      </w:r>
      <w:r w:rsidR="000E44E2">
        <w:rPr>
          <w:rFonts w:ascii="Calibri" w:hAnsi="Calibri"/>
          <w:lang w:val="en-GB"/>
        </w:rPr>
        <w:t xml:space="preserve">, we assigned the age of adults </w:t>
      </w:r>
      <w:r w:rsidR="002C293E">
        <w:rPr>
          <w:rFonts w:ascii="Calibri" w:hAnsi="Calibri"/>
          <w:lang w:val="en-GB"/>
        </w:rPr>
        <w:t xml:space="preserve">either </w:t>
      </w:r>
      <w:r w:rsidR="000E44E2">
        <w:rPr>
          <w:rFonts w:ascii="Calibri" w:hAnsi="Calibri"/>
          <w:lang w:val="en-GB"/>
        </w:rPr>
        <w:t xml:space="preserve">based on their year of ringing as </w:t>
      </w:r>
      <w:r w:rsidR="002C293E">
        <w:rPr>
          <w:rFonts w:ascii="Calibri" w:hAnsi="Calibri"/>
          <w:lang w:val="en-GB"/>
        </w:rPr>
        <w:t>a nestling</w:t>
      </w:r>
      <w:r w:rsidR="000E44E2">
        <w:rPr>
          <w:rFonts w:ascii="Calibri" w:hAnsi="Calibri"/>
          <w:lang w:val="en-GB"/>
        </w:rPr>
        <w:t xml:space="preserve"> (36 of 54 males and 44 of 54 fem</w:t>
      </w:r>
      <w:r w:rsidR="005400B6">
        <w:rPr>
          <w:rFonts w:ascii="Calibri" w:hAnsi="Calibri"/>
          <w:lang w:val="en-GB"/>
        </w:rPr>
        <w:t>ales) or</w:t>
      </w:r>
      <w:r w:rsidR="002716FC">
        <w:rPr>
          <w:rFonts w:ascii="Calibri" w:hAnsi="Calibri"/>
          <w:lang w:val="en-GB"/>
        </w:rPr>
        <w:t xml:space="preserve"> </w:t>
      </w:r>
      <w:r w:rsidR="000E44E2">
        <w:rPr>
          <w:rFonts w:ascii="Calibri" w:hAnsi="Calibri"/>
          <w:lang w:val="en-GB"/>
        </w:rPr>
        <w:t>based on their first appearance as breeders</w:t>
      </w:r>
      <w:r w:rsidR="001B326D">
        <w:rPr>
          <w:rFonts w:ascii="Calibri" w:hAnsi="Calibri"/>
          <w:lang w:val="en-GB"/>
        </w:rPr>
        <w:t>.</w:t>
      </w:r>
    </w:p>
    <w:p w14:paraId="28E0DDF7" w14:textId="77777777" w:rsidR="00C564A1" w:rsidRDefault="00C564A1" w:rsidP="001B73E4">
      <w:pPr>
        <w:autoSpaceDE w:val="0"/>
        <w:autoSpaceDN w:val="0"/>
        <w:adjustRightInd w:val="0"/>
        <w:spacing w:line="480" w:lineRule="auto"/>
        <w:jc w:val="both"/>
        <w:rPr>
          <w:rFonts w:ascii="Calibri" w:hAnsi="Calibri"/>
          <w:lang w:val="en-GB"/>
        </w:rPr>
      </w:pPr>
    </w:p>
    <w:p w14:paraId="3E5D8336" w14:textId="442F8016" w:rsidR="006F19C4" w:rsidRPr="009E1AF3" w:rsidRDefault="009E1AF3" w:rsidP="001A1218">
      <w:pPr>
        <w:spacing w:line="480" w:lineRule="auto"/>
        <w:rPr>
          <w:rFonts w:ascii="Calibri" w:hAnsi="Calibri"/>
          <w:i/>
          <w:lang w:val="en-GB"/>
        </w:rPr>
      </w:pPr>
      <w:r w:rsidRPr="009E1AF3">
        <w:rPr>
          <w:rFonts w:ascii="Calibri" w:hAnsi="Calibri"/>
          <w:i/>
          <w:lang w:val="en-GB"/>
        </w:rPr>
        <w:t>Relative telomere length (</w:t>
      </w:r>
      <w:r w:rsidR="00DA4B28" w:rsidRPr="009E1AF3">
        <w:rPr>
          <w:rFonts w:ascii="Calibri" w:hAnsi="Calibri"/>
          <w:i/>
          <w:lang w:val="en-GB"/>
        </w:rPr>
        <w:t>R</w:t>
      </w:r>
      <w:r w:rsidR="001B73E4" w:rsidRPr="009E1AF3">
        <w:rPr>
          <w:rFonts w:ascii="Calibri" w:hAnsi="Calibri"/>
          <w:i/>
          <w:lang w:val="en-GB"/>
        </w:rPr>
        <w:t>TL</w:t>
      </w:r>
      <w:r w:rsidRPr="009E1AF3">
        <w:rPr>
          <w:rFonts w:ascii="Calibri" w:hAnsi="Calibri"/>
          <w:i/>
          <w:lang w:val="en-GB"/>
        </w:rPr>
        <w:t>)</w:t>
      </w:r>
      <w:r w:rsidR="001B73E4" w:rsidRPr="009E1AF3">
        <w:rPr>
          <w:rFonts w:ascii="Calibri" w:hAnsi="Calibri"/>
          <w:i/>
          <w:lang w:val="en-GB"/>
        </w:rPr>
        <w:t xml:space="preserve"> </w:t>
      </w:r>
      <w:r w:rsidR="00D65F93" w:rsidRPr="009E1AF3">
        <w:rPr>
          <w:rFonts w:ascii="Calibri" w:hAnsi="Calibri"/>
          <w:i/>
          <w:lang w:val="en-GB"/>
        </w:rPr>
        <w:t>measurement</w:t>
      </w:r>
    </w:p>
    <w:p w14:paraId="3D8253EF" w14:textId="22A3ABB4" w:rsidR="007C7134" w:rsidRDefault="00EC14D7" w:rsidP="0071218E">
      <w:pPr>
        <w:spacing w:line="480" w:lineRule="auto"/>
        <w:jc w:val="both"/>
        <w:rPr>
          <w:rFonts w:ascii="Calibri" w:hAnsi="Calibri"/>
          <w:lang w:val="en-GB"/>
        </w:rPr>
      </w:pPr>
      <w:r>
        <w:rPr>
          <w:rFonts w:ascii="Calibri" w:hAnsi="Calibri"/>
          <w:lang w:val="en-GB"/>
        </w:rPr>
        <w:t>G</w:t>
      </w:r>
      <w:r w:rsidR="00521B31">
        <w:rPr>
          <w:rFonts w:ascii="Calibri" w:hAnsi="Calibri"/>
          <w:lang w:val="en-GB"/>
        </w:rPr>
        <w:t xml:space="preserve">enomic </w:t>
      </w:r>
      <w:r w:rsidR="00354849">
        <w:rPr>
          <w:rFonts w:ascii="Calibri" w:hAnsi="Calibri"/>
          <w:lang w:val="en-GB"/>
        </w:rPr>
        <w:t xml:space="preserve">DNA </w:t>
      </w:r>
      <w:r>
        <w:rPr>
          <w:rFonts w:ascii="Calibri" w:hAnsi="Calibri"/>
          <w:lang w:val="en-GB"/>
        </w:rPr>
        <w:t xml:space="preserve">was </w:t>
      </w:r>
      <w:r w:rsidR="00354849">
        <w:rPr>
          <w:rFonts w:ascii="Calibri" w:hAnsi="Calibri"/>
          <w:lang w:val="en-GB"/>
        </w:rPr>
        <w:t>extracted</w:t>
      </w:r>
      <w:r w:rsidR="003B3E22">
        <w:rPr>
          <w:rFonts w:ascii="Calibri" w:hAnsi="Calibri"/>
          <w:lang w:val="en-GB"/>
        </w:rPr>
        <w:t xml:space="preserve"> from nucleated red blood cells</w:t>
      </w:r>
      <w:r w:rsidR="00521B31">
        <w:rPr>
          <w:rFonts w:ascii="Calibri" w:hAnsi="Calibri"/>
          <w:lang w:val="en-GB"/>
        </w:rPr>
        <w:t xml:space="preserve"> </w:t>
      </w:r>
      <w:r w:rsidR="00C44497">
        <w:rPr>
          <w:rFonts w:ascii="Calibri" w:hAnsi="Calibri"/>
          <w:lang w:val="en-GB"/>
        </w:rPr>
        <w:t xml:space="preserve">using </w:t>
      </w:r>
      <w:r w:rsidR="0040542A">
        <w:rPr>
          <w:rFonts w:ascii="Calibri" w:hAnsi="Calibri"/>
          <w:lang w:val="en-GB"/>
        </w:rPr>
        <w:t>the</w:t>
      </w:r>
      <w:r w:rsidR="00521B31">
        <w:rPr>
          <w:rFonts w:ascii="Calibri" w:hAnsi="Calibri"/>
          <w:lang w:val="en-GB"/>
        </w:rPr>
        <w:t xml:space="preserve"> </w:t>
      </w:r>
      <w:proofErr w:type="spellStart"/>
      <w:r w:rsidR="00C44497">
        <w:rPr>
          <w:rFonts w:ascii="Calibri" w:hAnsi="Calibri"/>
          <w:lang w:val="en-GB"/>
        </w:rPr>
        <w:t>DNeasy</w:t>
      </w:r>
      <w:proofErr w:type="spellEnd"/>
      <w:r w:rsidR="00C44497">
        <w:rPr>
          <w:rFonts w:ascii="Calibri" w:hAnsi="Calibri"/>
          <w:lang w:val="en-GB"/>
        </w:rPr>
        <w:t xml:space="preserve"> Blood and Tissue</w:t>
      </w:r>
      <w:r w:rsidR="00C44497" w:rsidRPr="00C44497">
        <w:rPr>
          <w:rFonts w:ascii="Calibri" w:hAnsi="Calibri"/>
          <w:lang w:val="en-GB"/>
        </w:rPr>
        <w:t xml:space="preserve"> </w:t>
      </w:r>
      <w:r w:rsidR="00521B31">
        <w:rPr>
          <w:rFonts w:ascii="Calibri" w:hAnsi="Calibri"/>
          <w:lang w:val="en-GB"/>
        </w:rPr>
        <w:t>Kit (</w:t>
      </w:r>
      <w:proofErr w:type="spellStart"/>
      <w:r w:rsidR="00521B31">
        <w:rPr>
          <w:rFonts w:ascii="Calibri" w:hAnsi="Calibri"/>
          <w:lang w:val="en-GB"/>
        </w:rPr>
        <w:t>Qiagen</w:t>
      </w:r>
      <w:proofErr w:type="spellEnd"/>
      <w:r w:rsidR="00521B31">
        <w:rPr>
          <w:rFonts w:ascii="Calibri" w:hAnsi="Calibri"/>
          <w:lang w:val="en-GB"/>
        </w:rPr>
        <w:t>)</w:t>
      </w:r>
      <w:r w:rsidR="009E1AF3">
        <w:rPr>
          <w:rFonts w:ascii="Calibri" w:hAnsi="Calibri"/>
          <w:lang w:val="en-GB"/>
        </w:rPr>
        <w:t>. RTL</w:t>
      </w:r>
      <w:r w:rsidR="00C564A1">
        <w:rPr>
          <w:rFonts w:ascii="Calibri" w:hAnsi="Calibri"/>
          <w:lang w:val="en-GB"/>
        </w:rPr>
        <w:t xml:space="preserve"> </w:t>
      </w:r>
      <w:r>
        <w:rPr>
          <w:rFonts w:ascii="Calibri" w:hAnsi="Calibri"/>
          <w:lang w:val="en-GB"/>
        </w:rPr>
        <w:t xml:space="preserve">was measured </w:t>
      </w:r>
      <w:r w:rsidR="00C6798E">
        <w:rPr>
          <w:rFonts w:ascii="Calibri" w:hAnsi="Calibri"/>
          <w:lang w:val="en-GB"/>
        </w:rPr>
        <w:t>i</w:t>
      </w:r>
      <w:r w:rsidR="008B0669">
        <w:rPr>
          <w:rFonts w:ascii="Calibri" w:hAnsi="Calibri"/>
          <w:lang w:val="en-GB"/>
        </w:rPr>
        <w:t xml:space="preserve">n 95 chicks, </w:t>
      </w:r>
      <w:r>
        <w:rPr>
          <w:rFonts w:ascii="Calibri" w:hAnsi="Calibri"/>
          <w:lang w:val="en-GB"/>
        </w:rPr>
        <w:t xml:space="preserve">using a </w:t>
      </w:r>
      <w:r w:rsidR="0029028C">
        <w:rPr>
          <w:rFonts w:ascii="Calibri" w:hAnsi="Calibri"/>
          <w:lang w:val="en-GB"/>
        </w:rPr>
        <w:t xml:space="preserve">multiplex </w:t>
      </w:r>
      <w:r>
        <w:rPr>
          <w:rFonts w:ascii="Calibri" w:hAnsi="Calibri"/>
          <w:lang w:val="en-GB"/>
        </w:rPr>
        <w:t>quantitative PCR (qPCR)</w:t>
      </w:r>
      <w:r w:rsidR="00354849">
        <w:rPr>
          <w:rFonts w:ascii="Calibri" w:hAnsi="Calibri"/>
          <w:lang w:val="en-GB"/>
        </w:rPr>
        <w:t xml:space="preserve"> </w:t>
      </w:r>
      <w:r w:rsidR="006F574E">
        <w:rPr>
          <w:rFonts w:ascii="Calibri" w:hAnsi="Calibri"/>
          <w:lang w:val="en-GB"/>
        </w:rPr>
        <w:t xml:space="preserve">(see </w:t>
      </w:r>
      <w:r w:rsidR="009E1AF3">
        <w:rPr>
          <w:rFonts w:ascii="Calibri" w:hAnsi="Calibri"/>
          <w:lang w:val="en-GB"/>
        </w:rPr>
        <w:t xml:space="preserve">Electronic Supplementary Material, </w:t>
      </w:r>
      <w:r w:rsidR="00556995">
        <w:rPr>
          <w:rFonts w:ascii="Calibri" w:hAnsi="Calibri"/>
          <w:lang w:val="en-GB"/>
        </w:rPr>
        <w:t>ESM</w:t>
      </w:r>
      <w:r w:rsidR="009C2A6D">
        <w:rPr>
          <w:rFonts w:ascii="Calibri" w:hAnsi="Calibri"/>
          <w:lang w:val="en-GB"/>
        </w:rPr>
        <w:t xml:space="preserve"> </w:t>
      </w:r>
      <w:r w:rsidR="000F5878">
        <w:rPr>
          <w:rFonts w:ascii="Calibri" w:hAnsi="Calibri"/>
          <w:lang w:val="en-GB"/>
        </w:rPr>
        <w:t>1</w:t>
      </w:r>
      <w:r w:rsidR="006F574E">
        <w:rPr>
          <w:rFonts w:ascii="Calibri" w:hAnsi="Calibri"/>
          <w:lang w:val="en-GB"/>
        </w:rPr>
        <w:t>)</w:t>
      </w:r>
      <w:r w:rsidR="0040542A">
        <w:rPr>
          <w:rFonts w:ascii="Calibri" w:hAnsi="Calibri"/>
          <w:lang w:val="en-GB"/>
        </w:rPr>
        <w:t>.</w:t>
      </w:r>
    </w:p>
    <w:p w14:paraId="29024058" w14:textId="77777777" w:rsidR="00C564A1" w:rsidRDefault="00C564A1" w:rsidP="0071218E">
      <w:pPr>
        <w:spacing w:line="480" w:lineRule="auto"/>
        <w:jc w:val="both"/>
        <w:rPr>
          <w:rFonts w:ascii="Calibri" w:hAnsi="Calibri"/>
          <w:lang w:val="en-GB"/>
        </w:rPr>
      </w:pPr>
    </w:p>
    <w:p w14:paraId="13D245BB" w14:textId="41B7FA86" w:rsidR="00966359" w:rsidRDefault="00966359" w:rsidP="001A1218">
      <w:pPr>
        <w:spacing w:line="480" w:lineRule="auto"/>
        <w:rPr>
          <w:rFonts w:ascii="Calibri" w:hAnsi="Calibri"/>
          <w:i/>
          <w:lang w:val="en-GB"/>
        </w:rPr>
      </w:pPr>
      <w:r w:rsidRPr="006B3BE3">
        <w:rPr>
          <w:rFonts w:ascii="Calibri" w:hAnsi="Calibri"/>
          <w:i/>
          <w:lang w:val="en-GB"/>
        </w:rPr>
        <w:t>Statistical analyses</w:t>
      </w:r>
    </w:p>
    <w:p w14:paraId="42F6EEC3" w14:textId="545EA2B5" w:rsidR="0000284B" w:rsidRDefault="00FE056A" w:rsidP="0071218E">
      <w:pPr>
        <w:spacing w:line="480" w:lineRule="auto"/>
        <w:jc w:val="both"/>
        <w:rPr>
          <w:rFonts w:ascii="Calibri" w:hAnsi="Calibri"/>
          <w:lang w:val="en-GB"/>
        </w:rPr>
      </w:pPr>
      <w:r>
        <w:rPr>
          <w:rFonts w:ascii="Calibri" w:hAnsi="Calibri"/>
          <w:lang w:val="en-GB"/>
        </w:rPr>
        <w:t>Nestling traits were</w:t>
      </w:r>
      <w:r w:rsidR="0000284B">
        <w:rPr>
          <w:rFonts w:ascii="Calibri" w:hAnsi="Calibri"/>
          <w:lang w:val="en-GB"/>
        </w:rPr>
        <w:t xml:space="preserve"> </w:t>
      </w:r>
      <w:r>
        <w:rPr>
          <w:rFonts w:ascii="Calibri" w:hAnsi="Calibri"/>
          <w:lang w:val="en-GB"/>
        </w:rPr>
        <w:t xml:space="preserve">analysed </w:t>
      </w:r>
      <w:r w:rsidR="00614668">
        <w:rPr>
          <w:rFonts w:ascii="Calibri" w:hAnsi="Calibri"/>
          <w:lang w:val="en-GB"/>
        </w:rPr>
        <w:t xml:space="preserve">in JMP 11.0 (SAS Institute </w:t>
      </w:r>
      <w:proofErr w:type="spellStart"/>
      <w:r w:rsidR="00614668">
        <w:rPr>
          <w:rFonts w:ascii="Calibri" w:hAnsi="Calibri"/>
          <w:lang w:val="en-GB"/>
        </w:rPr>
        <w:t>Inc</w:t>
      </w:r>
      <w:proofErr w:type="spellEnd"/>
      <w:r w:rsidR="00614668">
        <w:rPr>
          <w:rFonts w:ascii="Calibri" w:hAnsi="Calibri"/>
          <w:lang w:val="en-GB"/>
        </w:rPr>
        <w:t xml:space="preserve">) </w:t>
      </w:r>
      <w:r>
        <w:rPr>
          <w:rFonts w:ascii="Calibri" w:hAnsi="Calibri"/>
          <w:lang w:val="en-GB"/>
        </w:rPr>
        <w:t xml:space="preserve">using linear </w:t>
      </w:r>
      <w:r w:rsidR="0000284B">
        <w:rPr>
          <w:rFonts w:ascii="Calibri" w:hAnsi="Calibri"/>
          <w:lang w:val="en-GB"/>
        </w:rPr>
        <w:t xml:space="preserve">mixed models </w:t>
      </w:r>
      <w:r w:rsidR="004B2164">
        <w:rPr>
          <w:rFonts w:ascii="Calibri" w:hAnsi="Calibri"/>
          <w:lang w:val="en-GB"/>
        </w:rPr>
        <w:t>with</w:t>
      </w:r>
      <w:r w:rsidR="0000284B">
        <w:rPr>
          <w:rFonts w:ascii="Calibri" w:hAnsi="Calibri"/>
          <w:lang w:val="en-GB"/>
        </w:rPr>
        <w:t xml:space="preserve"> the nest</w:t>
      </w:r>
      <w:r w:rsidR="004B2164">
        <w:rPr>
          <w:rFonts w:ascii="Calibri" w:hAnsi="Calibri"/>
          <w:lang w:val="en-GB"/>
        </w:rPr>
        <w:t>s of origin and</w:t>
      </w:r>
      <w:r w:rsidR="0000284B">
        <w:rPr>
          <w:rFonts w:ascii="Calibri" w:hAnsi="Calibri"/>
          <w:lang w:val="en-GB"/>
        </w:rPr>
        <w:t xml:space="preserve"> of rearing as two random factors</w:t>
      </w:r>
      <w:r>
        <w:rPr>
          <w:rFonts w:ascii="Calibri" w:hAnsi="Calibri"/>
          <w:lang w:val="en-GB"/>
        </w:rPr>
        <w:t>, brood size</w:t>
      </w:r>
      <w:r w:rsidR="0023240D">
        <w:rPr>
          <w:rFonts w:ascii="Calibri" w:hAnsi="Calibri"/>
          <w:lang w:val="en-GB"/>
        </w:rPr>
        <w:t xml:space="preserve"> manipulation as a fixed factor</w:t>
      </w:r>
      <w:r w:rsidR="009F4315">
        <w:rPr>
          <w:rFonts w:ascii="Calibri" w:hAnsi="Calibri"/>
          <w:lang w:val="en-GB"/>
        </w:rPr>
        <w:t>,</w:t>
      </w:r>
      <w:r>
        <w:rPr>
          <w:rFonts w:ascii="Calibri" w:hAnsi="Calibri"/>
          <w:lang w:val="en-GB"/>
        </w:rPr>
        <w:t xml:space="preserve"> and the age of the genetic and foster parents as four </w:t>
      </w:r>
      <w:r w:rsidR="00CA5E92">
        <w:rPr>
          <w:rFonts w:ascii="Calibri" w:hAnsi="Calibri"/>
          <w:lang w:val="en-GB"/>
        </w:rPr>
        <w:t>cofactors</w:t>
      </w:r>
      <w:r w:rsidR="0000284B">
        <w:rPr>
          <w:rFonts w:ascii="Calibri" w:hAnsi="Calibri"/>
          <w:lang w:val="en-GB"/>
        </w:rPr>
        <w:t xml:space="preserve">. </w:t>
      </w:r>
      <w:r w:rsidR="009E1AF3">
        <w:rPr>
          <w:rFonts w:ascii="Calibri" w:hAnsi="Calibri"/>
          <w:lang w:val="en-GB"/>
        </w:rPr>
        <w:t xml:space="preserve">The age of the parents were not correlated between and within </w:t>
      </w:r>
      <w:r w:rsidR="009E1AF3" w:rsidRPr="006553A8">
        <w:rPr>
          <w:rFonts w:ascii="Calibri" w:hAnsi="Calibri"/>
          <w:lang w:val="en-GB"/>
        </w:rPr>
        <w:t>broods (</w:t>
      </w:r>
      <w:r w:rsidR="009E1AF3">
        <w:rPr>
          <w:rFonts w:ascii="Calibri" w:hAnsi="Calibri"/>
          <w:lang w:val="en-GB"/>
        </w:rPr>
        <w:t>see ESM</w:t>
      </w:r>
      <w:r w:rsidR="000F5878">
        <w:rPr>
          <w:rFonts w:ascii="Calibri" w:hAnsi="Calibri"/>
          <w:lang w:val="en-GB"/>
        </w:rPr>
        <w:t xml:space="preserve"> 2</w:t>
      </w:r>
      <w:r w:rsidR="009E1AF3">
        <w:rPr>
          <w:rFonts w:ascii="Calibri" w:hAnsi="Calibri"/>
          <w:lang w:val="en-GB"/>
        </w:rPr>
        <w:t xml:space="preserve">). </w:t>
      </w:r>
      <w:r w:rsidR="00793271">
        <w:rPr>
          <w:rFonts w:ascii="Calibri" w:hAnsi="Calibri"/>
          <w:lang w:val="en-GB"/>
        </w:rPr>
        <w:t xml:space="preserve">Because parental age effects can be confounded </w:t>
      </w:r>
      <w:r w:rsidR="009F4315">
        <w:rPr>
          <w:rFonts w:ascii="Calibri" w:hAnsi="Calibri"/>
          <w:lang w:val="en-GB"/>
        </w:rPr>
        <w:t>by</w:t>
      </w:r>
      <w:r w:rsidR="00793271">
        <w:rPr>
          <w:rFonts w:ascii="Calibri" w:hAnsi="Calibri"/>
          <w:lang w:val="en-GB"/>
        </w:rPr>
        <w:t xml:space="preserve"> seasonal effect</w:t>
      </w:r>
      <w:r w:rsidR="009F4315">
        <w:rPr>
          <w:rFonts w:ascii="Calibri" w:hAnsi="Calibri"/>
          <w:lang w:val="en-GB"/>
        </w:rPr>
        <w:t>s</w:t>
      </w:r>
      <w:r w:rsidR="00793271">
        <w:rPr>
          <w:rFonts w:ascii="Calibri" w:hAnsi="Calibri"/>
          <w:lang w:val="en-GB"/>
        </w:rPr>
        <w:t xml:space="preserve">, we </w:t>
      </w:r>
      <w:r w:rsidR="005B7802">
        <w:rPr>
          <w:rFonts w:ascii="Calibri" w:hAnsi="Calibri"/>
          <w:lang w:val="en-GB"/>
        </w:rPr>
        <w:t xml:space="preserve">included hatching date as a factor. </w:t>
      </w:r>
      <w:r w:rsidR="00CA5E92">
        <w:rPr>
          <w:rFonts w:ascii="Calibri" w:hAnsi="Calibri"/>
          <w:lang w:val="en-GB"/>
        </w:rPr>
        <w:t>Y</w:t>
      </w:r>
      <w:r w:rsidR="0000284B">
        <w:rPr>
          <w:rFonts w:ascii="Calibri" w:hAnsi="Calibri"/>
          <w:lang w:val="en-GB"/>
        </w:rPr>
        <w:t xml:space="preserve">ear </w:t>
      </w:r>
      <w:r w:rsidR="00CA5E92">
        <w:rPr>
          <w:rFonts w:ascii="Calibri" w:hAnsi="Calibri"/>
          <w:lang w:val="en-GB"/>
        </w:rPr>
        <w:t xml:space="preserve">was entered </w:t>
      </w:r>
      <w:r w:rsidR="0000284B">
        <w:rPr>
          <w:rFonts w:ascii="Calibri" w:hAnsi="Calibri"/>
          <w:lang w:val="en-GB"/>
        </w:rPr>
        <w:t xml:space="preserve">as </w:t>
      </w:r>
      <w:r w:rsidR="009F4315">
        <w:rPr>
          <w:rFonts w:ascii="Calibri" w:hAnsi="Calibri"/>
          <w:lang w:val="en-GB"/>
        </w:rPr>
        <w:t xml:space="preserve">a </w:t>
      </w:r>
      <w:r w:rsidR="0000284B">
        <w:rPr>
          <w:rFonts w:ascii="Calibri" w:hAnsi="Calibri"/>
          <w:lang w:val="en-GB"/>
        </w:rPr>
        <w:t>factor</w:t>
      </w:r>
      <w:r w:rsidR="00CA5E92">
        <w:rPr>
          <w:rFonts w:ascii="Calibri" w:hAnsi="Calibri"/>
          <w:lang w:val="en-GB"/>
        </w:rPr>
        <w:t xml:space="preserve"> to control for annual effect</w:t>
      </w:r>
      <w:r w:rsidR="009F4315">
        <w:rPr>
          <w:rFonts w:ascii="Calibri" w:hAnsi="Calibri"/>
          <w:lang w:val="en-GB"/>
        </w:rPr>
        <w:t>s</w:t>
      </w:r>
      <w:r w:rsidR="0000284B">
        <w:rPr>
          <w:rFonts w:ascii="Calibri" w:hAnsi="Calibri"/>
          <w:lang w:val="en-GB"/>
        </w:rPr>
        <w:t>.</w:t>
      </w:r>
      <w:r w:rsidR="001E5586">
        <w:rPr>
          <w:rFonts w:ascii="Calibri" w:hAnsi="Calibri"/>
          <w:lang w:val="en-GB"/>
        </w:rPr>
        <w:t xml:space="preserve"> To investigate which parental ages were best explaining the variance in nestling traits, we </w:t>
      </w:r>
      <w:r w:rsidR="0023240D">
        <w:rPr>
          <w:rFonts w:ascii="Calibri" w:hAnsi="Calibri"/>
          <w:lang w:val="en-GB"/>
        </w:rPr>
        <w:t xml:space="preserve">performed </w:t>
      </w:r>
      <w:r w:rsidR="001E5586">
        <w:rPr>
          <w:rFonts w:ascii="Calibri" w:hAnsi="Calibri"/>
          <w:lang w:val="en-GB"/>
        </w:rPr>
        <w:t xml:space="preserve">a </w:t>
      </w:r>
      <w:r w:rsidR="00C172E4">
        <w:rPr>
          <w:rFonts w:ascii="Calibri" w:hAnsi="Calibri"/>
          <w:lang w:val="en-GB"/>
        </w:rPr>
        <w:t xml:space="preserve">backward </w:t>
      </w:r>
      <w:r w:rsidR="001E5586">
        <w:rPr>
          <w:rFonts w:ascii="Calibri" w:hAnsi="Calibri"/>
          <w:lang w:val="en-GB"/>
        </w:rPr>
        <w:t xml:space="preserve">model selection on the age of </w:t>
      </w:r>
      <w:r w:rsidR="00762FE8">
        <w:rPr>
          <w:rFonts w:ascii="Calibri" w:hAnsi="Calibri"/>
          <w:lang w:val="en-GB"/>
        </w:rPr>
        <w:t xml:space="preserve">the </w:t>
      </w:r>
      <w:r w:rsidR="001E5586">
        <w:rPr>
          <w:rFonts w:ascii="Calibri" w:hAnsi="Calibri"/>
          <w:lang w:val="en-GB"/>
        </w:rPr>
        <w:t xml:space="preserve">biological </w:t>
      </w:r>
      <w:r w:rsidR="0023240D">
        <w:rPr>
          <w:rFonts w:ascii="Calibri" w:hAnsi="Calibri"/>
          <w:lang w:val="en-GB"/>
        </w:rPr>
        <w:t>father and mother</w:t>
      </w:r>
      <w:r w:rsidR="00816D17">
        <w:rPr>
          <w:rFonts w:ascii="Calibri" w:hAnsi="Calibri"/>
          <w:lang w:val="en-GB"/>
        </w:rPr>
        <w:t>,</w:t>
      </w:r>
      <w:r w:rsidR="0023240D">
        <w:rPr>
          <w:rFonts w:ascii="Calibri" w:hAnsi="Calibri"/>
          <w:lang w:val="en-GB"/>
        </w:rPr>
        <w:t xml:space="preserve"> </w:t>
      </w:r>
      <w:r w:rsidR="001E5586">
        <w:rPr>
          <w:rFonts w:ascii="Calibri" w:hAnsi="Calibri"/>
          <w:lang w:val="en-GB"/>
        </w:rPr>
        <w:t xml:space="preserve">and </w:t>
      </w:r>
      <w:r w:rsidR="0023240D">
        <w:rPr>
          <w:rFonts w:ascii="Calibri" w:hAnsi="Calibri"/>
          <w:lang w:val="en-GB"/>
        </w:rPr>
        <w:t xml:space="preserve">of the </w:t>
      </w:r>
      <w:r w:rsidR="001E5586">
        <w:rPr>
          <w:rFonts w:ascii="Calibri" w:hAnsi="Calibri"/>
          <w:lang w:val="en-GB"/>
        </w:rPr>
        <w:t xml:space="preserve">foster </w:t>
      </w:r>
      <w:r w:rsidR="0023240D">
        <w:rPr>
          <w:rFonts w:ascii="Calibri" w:hAnsi="Calibri"/>
          <w:lang w:val="en-GB"/>
        </w:rPr>
        <w:t xml:space="preserve">father and mother </w:t>
      </w:r>
      <w:r w:rsidR="001E5586">
        <w:rPr>
          <w:rFonts w:ascii="Calibri" w:hAnsi="Calibri"/>
          <w:lang w:val="en-GB"/>
        </w:rPr>
        <w:t xml:space="preserve">by sequentially dropping non-significant </w:t>
      </w:r>
      <w:r w:rsidR="00C172E4">
        <w:rPr>
          <w:rFonts w:ascii="Calibri" w:hAnsi="Calibri"/>
          <w:lang w:val="en-GB"/>
        </w:rPr>
        <w:t>terms (</w:t>
      </w:r>
      <w:r w:rsidR="00C172E4" w:rsidRPr="00035674">
        <w:rPr>
          <w:rFonts w:ascii="Calibri" w:hAnsi="Calibri"/>
          <w:i/>
          <w:lang w:val="en-GB"/>
        </w:rPr>
        <w:t>P</w:t>
      </w:r>
      <w:r w:rsidR="00C172E4">
        <w:rPr>
          <w:rFonts w:ascii="Calibri" w:hAnsi="Calibri"/>
          <w:lang w:val="en-GB"/>
        </w:rPr>
        <w:t xml:space="preserve"> &gt; 0.05)</w:t>
      </w:r>
      <w:r w:rsidR="00BA695B">
        <w:rPr>
          <w:rFonts w:ascii="Calibri" w:hAnsi="Calibri"/>
          <w:lang w:val="en-GB"/>
        </w:rPr>
        <w:t xml:space="preserve">. </w:t>
      </w:r>
      <w:r w:rsidR="00592362">
        <w:rPr>
          <w:rFonts w:ascii="Calibri" w:hAnsi="Calibri"/>
          <w:lang w:val="en-GB"/>
        </w:rPr>
        <w:t xml:space="preserve">RTL was log-transformed </w:t>
      </w:r>
      <w:r w:rsidR="00C95C1F">
        <w:rPr>
          <w:rFonts w:ascii="Calibri" w:hAnsi="Calibri"/>
          <w:lang w:val="en-GB"/>
        </w:rPr>
        <w:t>throughout</w:t>
      </w:r>
      <w:r w:rsidR="00592362">
        <w:rPr>
          <w:rFonts w:ascii="Calibri" w:hAnsi="Calibri"/>
          <w:lang w:val="en-GB"/>
        </w:rPr>
        <w:t xml:space="preserve"> analyses. </w:t>
      </w:r>
      <w:r w:rsidR="009C2A6D">
        <w:rPr>
          <w:rFonts w:ascii="Calibri" w:hAnsi="Calibri"/>
          <w:lang w:val="en-GB"/>
        </w:rPr>
        <w:t>I</w:t>
      </w:r>
      <w:r w:rsidR="000F5878">
        <w:rPr>
          <w:rFonts w:ascii="Calibri" w:hAnsi="Calibri"/>
          <w:lang w:val="en-GB"/>
        </w:rPr>
        <w:t xml:space="preserve">nformation on </w:t>
      </w:r>
      <w:r w:rsidR="009C2A6D">
        <w:rPr>
          <w:rFonts w:ascii="Calibri" w:hAnsi="Calibri"/>
          <w:lang w:val="en-GB"/>
        </w:rPr>
        <w:t xml:space="preserve">supplementary statistical </w:t>
      </w:r>
      <w:r w:rsidR="000F5878">
        <w:rPr>
          <w:rFonts w:ascii="Calibri" w:hAnsi="Calibri"/>
          <w:lang w:val="en-GB"/>
        </w:rPr>
        <w:t>analyses are reported in ESM 3.</w:t>
      </w:r>
    </w:p>
    <w:p w14:paraId="1ECAEAE0" w14:textId="77777777" w:rsidR="006F19C4" w:rsidRPr="00EE0929" w:rsidRDefault="006F19C4" w:rsidP="00467AB9">
      <w:pPr>
        <w:autoSpaceDE w:val="0"/>
        <w:autoSpaceDN w:val="0"/>
        <w:adjustRightInd w:val="0"/>
        <w:spacing w:line="480" w:lineRule="auto"/>
        <w:jc w:val="both"/>
        <w:rPr>
          <w:rFonts w:ascii="Calibri" w:hAnsi="Calibri"/>
          <w:lang w:val="en-GB"/>
        </w:rPr>
      </w:pPr>
    </w:p>
    <w:p w14:paraId="75881C3A" w14:textId="77777777" w:rsidR="00467AB9" w:rsidRDefault="00467AB9" w:rsidP="00467AB9">
      <w:pPr>
        <w:spacing w:line="480" w:lineRule="auto"/>
        <w:jc w:val="both"/>
        <w:rPr>
          <w:rFonts w:ascii="Calibri" w:hAnsi="Calibri"/>
          <w:b/>
          <w:lang w:val="en-GB"/>
        </w:rPr>
      </w:pPr>
      <w:r w:rsidRPr="00701C3A">
        <w:rPr>
          <w:rFonts w:ascii="Calibri" w:hAnsi="Calibri"/>
          <w:b/>
          <w:lang w:val="en-GB"/>
        </w:rPr>
        <w:t>Results</w:t>
      </w:r>
    </w:p>
    <w:p w14:paraId="24E2390E" w14:textId="75B47625" w:rsidR="0092372A" w:rsidRPr="00300D12" w:rsidRDefault="007309A2" w:rsidP="00467AB9">
      <w:pPr>
        <w:spacing w:line="480" w:lineRule="auto"/>
        <w:jc w:val="both"/>
        <w:rPr>
          <w:rFonts w:ascii="Calibri" w:hAnsi="Calibri"/>
          <w:lang w:val="en-GB"/>
        </w:rPr>
      </w:pPr>
      <w:r w:rsidRPr="00300D12">
        <w:rPr>
          <w:rFonts w:ascii="Calibri" w:hAnsi="Calibri"/>
          <w:lang w:val="en-GB"/>
        </w:rPr>
        <w:t>RTL of 50-day-old nestlings w</w:t>
      </w:r>
      <w:r w:rsidR="00C37A37">
        <w:rPr>
          <w:rFonts w:ascii="Calibri" w:hAnsi="Calibri"/>
          <w:lang w:val="en-GB"/>
        </w:rPr>
        <w:t>as</w:t>
      </w:r>
      <w:r w:rsidRPr="00300D12">
        <w:rPr>
          <w:rFonts w:ascii="Calibri" w:hAnsi="Calibri"/>
          <w:lang w:val="en-GB"/>
        </w:rPr>
        <w:t xml:space="preserve"> </w:t>
      </w:r>
      <w:r w:rsidR="0075075A" w:rsidRPr="00300D12">
        <w:rPr>
          <w:rFonts w:ascii="Calibri" w:hAnsi="Calibri"/>
          <w:lang w:val="en-GB"/>
        </w:rPr>
        <w:t>significantly</w:t>
      </w:r>
      <w:r w:rsidR="009E1AF3">
        <w:rPr>
          <w:rFonts w:ascii="Calibri" w:hAnsi="Calibri"/>
          <w:lang w:val="en-GB"/>
        </w:rPr>
        <w:t xml:space="preserve"> related to</w:t>
      </w:r>
      <w:r w:rsidRPr="00300D12">
        <w:rPr>
          <w:rFonts w:ascii="Calibri" w:hAnsi="Calibri"/>
          <w:lang w:val="en-GB"/>
        </w:rPr>
        <w:t xml:space="preserve"> the age of their biological father and their foster mother </w:t>
      </w:r>
      <w:r w:rsidR="0075075A" w:rsidRPr="00300D12">
        <w:rPr>
          <w:rFonts w:ascii="Calibri" w:hAnsi="Calibri"/>
          <w:lang w:val="en-GB"/>
        </w:rPr>
        <w:t>after controlling for brood size manipulation, year</w:t>
      </w:r>
      <w:r w:rsidR="00C37A37">
        <w:rPr>
          <w:rFonts w:ascii="Calibri" w:hAnsi="Calibri"/>
          <w:lang w:val="en-GB"/>
        </w:rPr>
        <w:t>,</w:t>
      </w:r>
      <w:r w:rsidR="0075075A" w:rsidRPr="00300D12">
        <w:rPr>
          <w:rFonts w:ascii="Calibri" w:hAnsi="Calibri"/>
          <w:lang w:val="en-GB"/>
        </w:rPr>
        <w:t xml:space="preserve"> and hatching da</w:t>
      </w:r>
      <w:r w:rsidR="00C37A37">
        <w:rPr>
          <w:rFonts w:ascii="Calibri" w:hAnsi="Calibri"/>
          <w:lang w:val="en-GB"/>
        </w:rPr>
        <w:t>te</w:t>
      </w:r>
      <w:r w:rsidR="0075075A" w:rsidRPr="00300D12">
        <w:rPr>
          <w:rFonts w:ascii="Calibri" w:hAnsi="Calibri"/>
          <w:lang w:val="en-GB"/>
        </w:rPr>
        <w:t xml:space="preserve"> (Table 1A)</w:t>
      </w:r>
      <w:r w:rsidRPr="00300D12">
        <w:rPr>
          <w:rFonts w:ascii="Calibri" w:hAnsi="Calibri"/>
          <w:lang w:val="en-GB"/>
        </w:rPr>
        <w:t xml:space="preserve">. </w:t>
      </w:r>
      <w:r w:rsidR="007306CC" w:rsidRPr="00300D12">
        <w:rPr>
          <w:rFonts w:ascii="Calibri" w:hAnsi="Calibri"/>
          <w:lang w:val="en-GB"/>
        </w:rPr>
        <w:t xml:space="preserve">Nestlings had shorter telomeres when fathered by older males </w:t>
      </w:r>
      <w:r w:rsidR="00F51748" w:rsidRPr="00300D12">
        <w:rPr>
          <w:rFonts w:ascii="Calibri" w:hAnsi="Calibri"/>
          <w:lang w:val="en-GB"/>
        </w:rPr>
        <w:t xml:space="preserve">(Fig. 1A) </w:t>
      </w:r>
      <w:r w:rsidR="007306CC" w:rsidRPr="00300D12">
        <w:rPr>
          <w:rFonts w:ascii="Calibri" w:hAnsi="Calibri"/>
          <w:lang w:val="en-GB"/>
        </w:rPr>
        <w:t xml:space="preserve">and reared </w:t>
      </w:r>
      <w:r w:rsidR="00F51748" w:rsidRPr="00300D12">
        <w:rPr>
          <w:rFonts w:ascii="Calibri" w:hAnsi="Calibri"/>
          <w:lang w:val="en-GB"/>
        </w:rPr>
        <w:t xml:space="preserve">by older females (Fig. 1B). </w:t>
      </w:r>
      <w:r w:rsidR="004564C5">
        <w:rPr>
          <w:rFonts w:ascii="Calibri" w:hAnsi="Calibri"/>
          <w:lang w:val="en-GB"/>
        </w:rPr>
        <w:t xml:space="preserve">Effects of the </w:t>
      </w:r>
      <w:r w:rsidR="0000284B" w:rsidRPr="00300D12">
        <w:rPr>
          <w:rFonts w:ascii="Calibri" w:hAnsi="Calibri"/>
          <w:lang w:val="en-GB"/>
        </w:rPr>
        <w:t>a</w:t>
      </w:r>
      <w:r w:rsidRPr="00300D12">
        <w:rPr>
          <w:rFonts w:ascii="Calibri" w:hAnsi="Calibri"/>
          <w:lang w:val="en-GB"/>
        </w:rPr>
        <w:t xml:space="preserve">ge of </w:t>
      </w:r>
      <w:r w:rsidR="001366A9">
        <w:rPr>
          <w:rFonts w:ascii="Calibri" w:hAnsi="Calibri"/>
          <w:lang w:val="en-GB"/>
        </w:rPr>
        <w:t xml:space="preserve">the </w:t>
      </w:r>
      <w:r w:rsidRPr="00300D12">
        <w:rPr>
          <w:rFonts w:ascii="Calibri" w:hAnsi="Calibri"/>
          <w:lang w:val="en-GB"/>
        </w:rPr>
        <w:t xml:space="preserve">foster father and </w:t>
      </w:r>
      <w:r w:rsidR="004564C5">
        <w:rPr>
          <w:rFonts w:ascii="Calibri" w:hAnsi="Calibri"/>
          <w:lang w:val="en-GB"/>
        </w:rPr>
        <w:t xml:space="preserve">the </w:t>
      </w:r>
      <w:r w:rsidRPr="00300D12">
        <w:rPr>
          <w:rFonts w:ascii="Calibri" w:hAnsi="Calibri"/>
          <w:lang w:val="en-GB"/>
        </w:rPr>
        <w:t>biological mother</w:t>
      </w:r>
      <w:r w:rsidR="008E3F2B">
        <w:rPr>
          <w:rFonts w:ascii="Calibri" w:hAnsi="Calibri"/>
          <w:lang w:val="en-GB"/>
        </w:rPr>
        <w:t xml:space="preserve">, as well as </w:t>
      </w:r>
      <w:r w:rsidR="00DC04E3" w:rsidRPr="00300D12">
        <w:rPr>
          <w:rFonts w:ascii="Calibri" w:hAnsi="Calibri"/>
          <w:lang w:val="en-GB"/>
        </w:rPr>
        <w:t xml:space="preserve">brood size treatments, </w:t>
      </w:r>
      <w:r w:rsidR="00DB5B67">
        <w:rPr>
          <w:rFonts w:ascii="Calibri" w:hAnsi="Calibri"/>
          <w:lang w:val="en-GB"/>
        </w:rPr>
        <w:t>year</w:t>
      </w:r>
      <w:r w:rsidR="00325008">
        <w:rPr>
          <w:rFonts w:ascii="Calibri" w:hAnsi="Calibri"/>
          <w:lang w:val="en-GB"/>
        </w:rPr>
        <w:t>,</w:t>
      </w:r>
      <w:r w:rsidR="00DB5B67">
        <w:rPr>
          <w:rFonts w:ascii="Calibri" w:hAnsi="Calibri"/>
          <w:lang w:val="en-GB"/>
        </w:rPr>
        <w:t xml:space="preserve"> and</w:t>
      </w:r>
      <w:r w:rsidR="00DC04E3" w:rsidRPr="00300D12">
        <w:rPr>
          <w:rFonts w:ascii="Calibri" w:hAnsi="Calibri"/>
          <w:lang w:val="en-GB"/>
        </w:rPr>
        <w:t xml:space="preserve"> hatching da</w:t>
      </w:r>
      <w:r w:rsidR="00325008">
        <w:rPr>
          <w:rFonts w:ascii="Calibri" w:hAnsi="Calibri"/>
          <w:lang w:val="en-GB"/>
        </w:rPr>
        <w:t xml:space="preserve">te on RTL </w:t>
      </w:r>
      <w:r w:rsidR="00325008" w:rsidRPr="00300D12">
        <w:rPr>
          <w:rFonts w:ascii="Calibri" w:hAnsi="Calibri"/>
          <w:lang w:val="en-GB"/>
        </w:rPr>
        <w:t>were non-significant</w:t>
      </w:r>
      <w:r w:rsidR="00DC04E3" w:rsidRPr="00300D12">
        <w:rPr>
          <w:rFonts w:ascii="Calibri" w:hAnsi="Calibri"/>
          <w:lang w:val="en-GB"/>
        </w:rPr>
        <w:t xml:space="preserve"> (Table 1A).</w:t>
      </w:r>
      <w:r w:rsidR="00483B26">
        <w:rPr>
          <w:rFonts w:ascii="Calibri" w:hAnsi="Calibri"/>
          <w:lang w:val="en-GB"/>
        </w:rPr>
        <w:t xml:space="preserve"> </w:t>
      </w:r>
    </w:p>
    <w:p w14:paraId="13DC9DB9" w14:textId="0853A714" w:rsidR="0075075A" w:rsidRPr="00300D12" w:rsidRDefault="0000284B" w:rsidP="0075075A">
      <w:pPr>
        <w:spacing w:line="480" w:lineRule="auto"/>
        <w:jc w:val="both"/>
        <w:rPr>
          <w:rFonts w:ascii="Calibri" w:hAnsi="Calibri"/>
          <w:lang w:val="en-GB"/>
        </w:rPr>
      </w:pPr>
      <w:r w:rsidRPr="00300D12">
        <w:rPr>
          <w:rFonts w:ascii="Calibri" w:hAnsi="Calibri"/>
          <w:lang w:val="en-GB"/>
        </w:rPr>
        <w:lastRenderedPageBreak/>
        <w:tab/>
      </w:r>
      <w:r w:rsidR="00483B26">
        <w:rPr>
          <w:rFonts w:ascii="Calibri" w:hAnsi="Calibri"/>
          <w:lang w:val="en-GB"/>
        </w:rPr>
        <w:t>B</w:t>
      </w:r>
      <w:r w:rsidR="0075075A" w:rsidRPr="00300D12">
        <w:rPr>
          <w:rFonts w:ascii="Calibri" w:hAnsi="Calibri"/>
          <w:lang w:val="en-GB"/>
        </w:rPr>
        <w:t xml:space="preserve">rood size manipulation, but not parental age, </w:t>
      </w:r>
      <w:r w:rsidR="00483B26">
        <w:rPr>
          <w:rFonts w:ascii="Calibri" w:hAnsi="Calibri"/>
          <w:lang w:val="en-GB"/>
        </w:rPr>
        <w:t xml:space="preserve">negatively </w:t>
      </w:r>
      <w:r w:rsidR="00325008">
        <w:rPr>
          <w:rFonts w:ascii="Calibri" w:hAnsi="Calibri"/>
          <w:lang w:val="en-GB"/>
        </w:rPr>
        <w:t xml:space="preserve">affected </w:t>
      </w:r>
      <w:r w:rsidR="0075075A" w:rsidRPr="00300D12">
        <w:rPr>
          <w:rFonts w:ascii="Calibri" w:hAnsi="Calibri"/>
          <w:lang w:val="en-GB"/>
        </w:rPr>
        <w:t>nestling body mass, wing length</w:t>
      </w:r>
      <w:r w:rsidR="00325008">
        <w:rPr>
          <w:rFonts w:ascii="Calibri" w:hAnsi="Calibri"/>
          <w:lang w:val="en-GB"/>
        </w:rPr>
        <w:t>,</w:t>
      </w:r>
      <w:r w:rsidR="0075075A" w:rsidRPr="00300D12">
        <w:rPr>
          <w:rFonts w:ascii="Calibri" w:hAnsi="Calibri"/>
          <w:lang w:val="en-GB"/>
        </w:rPr>
        <w:t xml:space="preserve"> and </w:t>
      </w:r>
      <w:r w:rsidR="00DB5B67">
        <w:rPr>
          <w:rFonts w:ascii="Calibri" w:hAnsi="Calibri"/>
          <w:lang w:val="en-GB"/>
        </w:rPr>
        <w:t>sternum length</w:t>
      </w:r>
      <w:r w:rsidR="00D307F0">
        <w:rPr>
          <w:rFonts w:ascii="Calibri" w:hAnsi="Calibri"/>
          <w:lang w:val="en-GB"/>
        </w:rPr>
        <w:t>,</w:t>
      </w:r>
      <w:r w:rsidR="0075075A" w:rsidRPr="00300D12">
        <w:rPr>
          <w:rFonts w:ascii="Calibri" w:hAnsi="Calibri"/>
          <w:lang w:val="en-GB"/>
        </w:rPr>
        <w:t xml:space="preserve"> </w:t>
      </w:r>
      <w:r w:rsidR="00DC04E3" w:rsidRPr="00300D12">
        <w:rPr>
          <w:rFonts w:ascii="Calibri" w:hAnsi="Calibri"/>
          <w:lang w:val="en-GB"/>
        </w:rPr>
        <w:t>after controlling for year and hatching da</w:t>
      </w:r>
      <w:r w:rsidR="00325008">
        <w:rPr>
          <w:rFonts w:ascii="Calibri" w:hAnsi="Calibri"/>
          <w:lang w:val="en-GB"/>
        </w:rPr>
        <w:t>te</w:t>
      </w:r>
      <w:r w:rsidR="00DC04E3" w:rsidRPr="00300D12">
        <w:rPr>
          <w:rFonts w:ascii="Calibri" w:hAnsi="Calibri"/>
          <w:lang w:val="en-GB"/>
        </w:rPr>
        <w:t xml:space="preserve"> </w:t>
      </w:r>
      <w:r w:rsidR="0075075A" w:rsidRPr="00300D12">
        <w:rPr>
          <w:rFonts w:ascii="Calibri" w:hAnsi="Calibri"/>
          <w:lang w:val="en-GB"/>
        </w:rPr>
        <w:t xml:space="preserve">(Table 1B-D). </w:t>
      </w:r>
    </w:p>
    <w:p w14:paraId="57FD0F78" w14:textId="77777777" w:rsidR="007309A2" w:rsidRDefault="007309A2" w:rsidP="00467AB9">
      <w:pPr>
        <w:spacing w:line="480" w:lineRule="auto"/>
        <w:jc w:val="both"/>
        <w:rPr>
          <w:rFonts w:ascii="Calibri" w:hAnsi="Calibri"/>
          <w:b/>
          <w:lang w:val="en-GB"/>
        </w:rPr>
      </w:pPr>
    </w:p>
    <w:p w14:paraId="78509ED5" w14:textId="77777777" w:rsidR="00467AB9" w:rsidRPr="001B326D" w:rsidRDefault="00467AB9" w:rsidP="00467AB9">
      <w:pPr>
        <w:spacing w:line="480" w:lineRule="auto"/>
        <w:jc w:val="both"/>
        <w:rPr>
          <w:rFonts w:ascii="Calibri" w:hAnsi="Calibri"/>
          <w:lang w:val="en-US"/>
        </w:rPr>
      </w:pPr>
      <w:r w:rsidRPr="001B326D">
        <w:rPr>
          <w:rFonts w:ascii="Calibri" w:hAnsi="Calibri"/>
          <w:b/>
          <w:lang w:val="en-US"/>
        </w:rPr>
        <w:t>Discussion</w:t>
      </w:r>
    </w:p>
    <w:p w14:paraId="644F98D8" w14:textId="25001282" w:rsidR="00394F1A" w:rsidRPr="0015160D" w:rsidRDefault="00216014" w:rsidP="00CD63C9">
      <w:pPr>
        <w:spacing w:line="480" w:lineRule="auto"/>
        <w:jc w:val="both"/>
        <w:rPr>
          <w:rFonts w:ascii="Calibri" w:hAnsi="Calibri"/>
          <w:lang w:val="en-US"/>
        </w:rPr>
      </w:pPr>
      <w:r>
        <w:rPr>
          <w:rFonts w:ascii="Calibri" w:hAnsi="Calibri"/>
          <w:lang w:val="en-US"/>
        </w:rPr>
        <w:t>The</w:t>
      </w:r>
      <w:r w:rsidR="00DF3B5F">
        <w:rPr>
          <w:rFonts w:ascii="Calibri" w:hAnsi="Calibri"/>
          <w:lang w:val="en-US"/>
        </w:rPr>
        <w:t xml:space="preserve"> individual variation in the age-related pattern</w:t>
      </w:r>
      <w:r w:rsidR="00255B41">
        <w:rPr>
          <w:rFonts w:ascii="Calibri" w:hAnsi="Calibri"/>
          <w:lang w:val="en-US"/>
        </w:rPr>
        <w:t>s</w:t>
      </w:r>
      <w:r w:rsidR="00DF3B5F">
        <w:rPr>
          <w:rFonts w:ascii="Calibri" w:hAnsi="Calibri"/>
          <w:lang w:val="en-US"/>
        </w:rPr>
        <w:t xml:space="preserve"> of reproductive </w:t>
      </w:r>
      <w:r w:rsidR="00255B41">
        <w:rPr>
          <w:rFonts w:ascii="Calibri" w:hAnsi="Calibri"/>
          <w:lang w:val="en-US"/>
        </w:rPr>
        <w:t xml:space="preserve">senescence </w:t>
      </w:r>
      <w:r w:rsidR="00DF3B5F">
        <w:rPr>
          <w:rFonts w:ascii="Calibri" w:hAnsi="Calibri"/>
          <w:lang w:val="en-US"/>
        </w:rPr>
        <w:t>and survival is a central question in evolutionary biology. Among the implicated factors driving individual differences, parental age at conception has been shown to modulate offs</w:t>
      </w:r>
      <w:r w:rsidR="006B7438">
        <w:rPr>
          <w:rFonts w:ascii="Calibri" w:hAnsi="Calibri"/>
          <w:lang w:val="en-US"/>
        </w:rPr>
        <w:t xml:space="preserve">pring life-history trajectories </w:t>
      </w:r>
      <w:r w:rsidR="00151679">
        <w:rPr>
          <w:rFonts w:ascii="Calibri" w:hAnsi="Calibri"/>
          <w:noProof/>
          <w:lang w:val="en-US"/>
        </w:rPr>
        <w:t>[14]</w:t>
      </w:r>
      <w:r w:rsidR="0087431B">
        <w:rPr>
          <w:rFonts w:ascii="Calibri" w:hAnsi="Calibri"/>
          <w:lang w:val="en-US"/>
        </w:rPr>
        <w:t xml:space="preserve">. </w:t>
      </w:r>
      <w:r w:rsidR="00B74B37">
        <w:rPr>
          <w:rFonts w:ascii="Calibri" w:hAnsi="Calibri"/>
          <w:lang w:val="en-US"/>
        </w:rPr>
        <w:t>Our</w:t>
      </w:r>
      <w:r w:rsidR="00D2455F">
        <w:rPr>
          <w:rFonts w:ascii="Calibri" w:hAnsi="Calibri"/>
          <w:lang w:val="en-US"/>
        </w:rPr>
        <w:t xml:space="preserve"> experimental cross-fostering design </w:t>
      </w:r>
      <w:r w:rsidR="00F16DE4">
        <w:rPr>
          <w:rFonts w:ascii="Calibri" w:hAnsi="Calibri"/>
          <w:lang w:val="en-US"/>
        </w:rPr>
        <w:t xml:space="preserve">showed </w:t>
      </w:r>
      <w:r w:rsidR="00D2455F">
        <w:rPr>
          <w:rFonts w:ascii="Calibri" w:hAnsi="Calibri"/>
          <w:lang w:val="en-US"/>
        </w:rPr>
        <w:t xml:space="preserve">that </w:t>
      </w:r>
      <w:r w:rsidR="00661A60">
        <w:rPr>
          <w:rFonts w:ascii="Calibri" w:hAnsi="Calibri"/>
          <w:lang w:val="en-US"/>
        </w:rPr>
        <w:t xml:space="preserve">offspring </w:t>
      </w:r>
      <w:r w:rsidR="0015160D" w:rsidRPr="0015160D">
        <w:rPr>
          <w:rFonts w:ascii="Calibri" w:hAnsi="Calibri"/>
          <w:lang w:val="en-US"/>
        </w:rPr>
        <w:t xml:space="preserve">TL </w:t>
      </w:r>
      <w:r w:rsidR="00661A60">
        <w:rPr>
          <w:rFonts w:ascii="Calibri" w:hAnsi="Calibri"/>
          <w:lang w:val="en-US"/>
        </w:rPr>
        <w:t xml:space="preserve">at the end of the parental period </w:t>
      </w:r>
      <w:r w:rsidR="00661A60">
        <w:rPr>
          <w:rFonts w:ascii="Calibri" w:hAnsi="Calibri"/>
          <w:lang w:val="en-GB"/>
        </w:rPr>
        <w:t>was negatively related to the age of their biological father and</w:t>
      </w:r>
      <w:r w:rsidR="00B74B37">
        <w:rPr>
          <w:rFonts w:ascii="Calibri" w:hAnsi="Calibri"/>
          <w:lang w:val="en-GB"/>
        </w:rPr>
        <w:t xml:space="preserve">, at a lower </w:t>
      </w:r>
      <w:r w:rsidR="002D7614">
        <w:rPr>
          <w:rFonts w:ascii="Calibri" w:hAnsi="Calibri"/>
          <w:lang w:val="en-GB"/>
        </w:rPr>
        <w:t>level</w:t>
      </w:r>
      <w:r w:rsidR="00B74B37">
        <w:rPr>
          <w:rFonts w:ascii="Calibri" w:hAnsi="Calibri"/>
          <w:lang w:val="en-GB"/>
        </w:rPr>
        <w:t>,</w:t>
      </w:r>
      <w:r w:rsidR="00661A60">
        <w:rPr>
          <w:rFonts w:ascii="Calibri" w:hAnsi="Calibri"/>
          <w:lang w:val="en-GB"/>
        </w:rPr>
        <w:t xml:space="preserve"> </w:t>
      </w:r>
      <w:r w:rsidR="00F02F47">
        <w:rPr>
          <w:rFonts w:ascii="Calibri" w:hAnsi="Calibri"/>
          <w:lang w:val="en-GB"/>
        </w:rPr>
        <w:t xml:space="preserve">to that </w:t>
      </w:r>
      <w:r w:rsidR="00661A60">
        <w:rPr>
          <w:rFonts w:ascii="Calibri" w:hAnsi="Calibri"/>
          <w:lang w:val="en-GB"/>
        </w:rPr>
        <w:t>of their foster mother</w:t>
      </w:r>
      <w:r w:rsidR="00CD63C9">
        <w:rPr>
          <w:rFonts w:ascii="Calibri" w:hAnsi="Calibri"/>
          <w:lang w:val="en-GB"/>
        </w:rPr>
        <w:t xml:space="preserve">. </w:t>
      </w:r>
      <w:r w:rsidR="00F02F47">
        <w:rPr>
          <w:rFonts w:ascii="Calibri" w:hAnsi="Calibri"/>
          <w:lang w:val="en-US"/>
        </w:rPr>
        <w:t>This</w:t>
      </w:r>
      <w:r w:rsidR="00CD63C9">
        <w:rPr>
          <w:rFonts w:ascii="Calibri" w:hAnsi="Calibri"/>
          <w:lang w:val="en-US"/>
        </w:rPr>
        <w:t xml:space="preserve"> suggests </w:t>
      </w:r>
      <w:r w:rsidR="00DF65CE">
        <w:rPr>
          <w:rFonts w:ascii="Calibri" w:hAnsi="Calibri"/>
          <w:lang w:val="en-US"/>
        </w:rPr>
        <w:t>that</w:t>
      </w:r>
      <w:r w:rsidR="00823AA7">
        <w:rPr>
          <w:rFonts w:ascii="Calibri" w:hAnsi="Calibri"/>
          <w:lang w:val="en-US"/>
        </w:rPr>
        <w:t xml:space="preserve"> </w:t>
      </w:r>
      <w:r w:rsidR="00CD63C9">
        <w:rPr>
          <w:rFonts w:ascii="Calibri" w:hAnsi="Calibri"/>
          <w:lang w:val="en-US"/>
        </w:rPr>
        <w:t xml:space="preserve">pre-natal paternal effects </w:t>
      </w:r>
      <w:r w:rsidR="00823AA7">
        <w:rPr>
          <w:rFonts w:ascii="Calibri" w:hAnsi="Calibri"/>
          <w:lang w:val="en-US"/>
        </w:rPr>
        <w:t xml:space="preserve">and </w:t>
      </w:r>
      <w:r w:rsidR="00CD63C9">
        <w:rPr>
          <w:rFonts w:ascii="Calibri" w:hAnsi="Calibri"/>
          <w:lang w:val="en-US"/>
        </w:rPr>
        <w:t>post-natal maternal</w:t>
      </w:r>
      <w:r w:rsidR="00C84776">
        <w:rPr>
          <w:rFonts w:ascii="Calibri" w:hAnsi="Calibri"/>
          <w:lang w:val="en-US"/>
        </w:rPr>
        <w:t xml:space="preserve"> </w:t>
      </w:r>
      <w:r w:rsidR="00CD63C9">
        <w:rPr>
          <w:rFonts w:ascii="Calibri" w:hAnsi="Calibri"/>
          <w:lang w:val="en-US"/>
        </w:rPr>
        <w:t>effects</w:t>
      </w:r>
      <w:r w:rsidR="00DF65CE">
        <w:rPr>
          <w:rFonts w:ascii="Calibri" w:hAnsi="Calibri"/>
          <w:lang w:val="en-US"/>
        </w:rPr>
        <w:t>, both influenced by parental age,</w:t>
      </w:r>
      <w:r w:rsidR="00823AA7">
        <w:rPr>
          <w:rFonts w:ascii="Calibri" w:hAnsi="Calibri"/>
          <w:lang w:val="en-US"/>
        </w:rPr>
        <w:t xml:space="preserve"> are </w:t>
      </w:r>
      <w:r w:rsidR="006553A8">
        <w:rPr>
          <w:rFonts w:ascii="Calibri" w:hAnsi="Calibri"/>
          <w:lang w:val="en-US"/>
        </w:rPr>
        <w:t xml:space="preserve">important </w:t>
      </w:r>
      <w:r w:rsidR="00823AA7">
        <w:rPr>
          <w:rFonts w:ascii="Calibri" w:hAnsi="Calibri"/>
          <w:lang w:val="en-US"/>
        </w:rPr>
        <w:t>dete</w:t>
      </w:r>
      <w:r w:rsidR="00DF65CE">
        <w:rPr>
          <w:rFonts w:ascii="Calibri" w:hAnsi="Calibri"/>
          <w:lang w:val="en-US"/>
        </w:rPr>
        <w:t>rminants of the TL</w:t>
      </w:r>
      <w:r w:rsidR="00255B41">
        <w:rPr>
          <w:rFonts w:ascii="Calibri" w:hAnsi="Calibri"/>
          <w:lang w:val="en-US"/>
        </w:rPr>
        <w:t>, and that TL could be part of the mechanisms defining the ageing patterns across generations</w:t>
      </w:r>
      <w:r w:rsidR="00CD63C9">
        <w:rPr>
          <w:rFonts w:ascii="Calibri" w:hAnsi="Calibri"/>
          <w:lang w:val="en-US"/>
        </w:rPr>
        <w:t xml:space="preserve"> in the long-lived Alpine swift</w:t>
      </w:r>
      <w:r w:rsidR="00823AA7">
        <w:rPr>
          <w:rFonts w:ascii="Calibri" w:hAnsi="Calibri"/>
          <w:lang w:val="en-US"/>
        </w:rPr>
        <w:t xml:space="preserve">.  </w:t>
      </w:r>
    </w:p>
    <w:p w14:paraId="7BBA86C5" w14:textId="15EE8D06" w:rsidR="00500A91" w:rsidRDefault="00101389" w:rsidP="00D44C2E">
      <w:pPr>
        <w:spacing w:line="480" w:lineRule="auto"/>
        <w:ind w:firstLine="708"/>
        <w:jc w:val="both"/>
        <w:rPr>
          <w:rFonts w:ascii="Calibri" w:hAnsi="Calibri"/>
          <w:lang w:val="en-US"/>
        </w:rPr>
      </w:pPr>
      <w:r>
        <w:rPr>
          <w:rFonts w:ascii="Calibri" w:hAnsi="Calibri"/>
          <w:lang w:val="en-US"/>
        </w:rPr>
        <w:t>Shortening of</w:t>
      </w:r>
      <w:r w:rsidR="00CC7CE4">
        <w:rPr>
          <w:rFonts w:ascii="Calibri" w:hAnsi="Calibri"/>
          <w:lang w:val="en-US"/>
        </w:rPr>
        <w:t xml:space="preserve"> offspring TL with </w:t>
      </w:r>
      <w:r w:rsidR="00586A1F">
        <w:rPr>
          <w:rFonts w:ascii="Calibri" w:hAnsi="Calibri"/>
          <w:lang w:val="en-US"/>
        </w:rPr>
        <w:t xml:space="preserve">increasing </w:t>
      </w:r>
      <w:r w:rsidR="00CC7CE4">
        <w:rPr>
          <w:rFonts w:ascii="Calibri" w:hAnsi="Calibri"/>
          <w:lang w:val="en-US"/>
        </w:rPr>
        <w:t xml:space="preserve">age of the biological father </w:t>
      </w:r>
      <w:r w:rsidR="00586A1F">
        <w:rPr>
          <w:rFonts w:ascii="Calibri" w:hAnsi="Calibri"/>
          <w:lang w:val="en-US"/>
        </w:rPr>
        <w:t>supports the hypothesis</w:t>
      </w:r>
      <w:r w:rsidR="00CC7CE4">
        <w:rPr>
          <w:rFonts w:ascii="Calibri" w:hAnsi="Calibri"/>
          <w:lang w:val="en-US"/>
        </w:rPr>
        <w:t xml:space="preserve"> of a </w:t>
      </w:r>
      <w:r>
        <w:rPr>
          <w:rFonts w:ascii="Calibri" w:hAnsi="Calibri"/>
          <w:lang w:val="en-US"/>
        </w:rPr>
        <w:t>prevalence</w:t>
      </w:r>
      <w:r w:rsidR="00CC7CE4">
        <w:rPr>
          <w:rFonts w:ascii="Calibri" w:hAnsi="Calibri"/>
          <w:lang w:val="en-US"/>
        </w:rPr>
        <w:t xml:space="preserve"> of gametes with shorter telomeres in older </w:t>
      </w:r>
      <w:r w:rsidR="00134110">
        <w:rPr>
          <w:rFonts w:ascii="Calibri" w:hAnsi="Calibri"/>
          <w:lang w:val="en-US"/>
        </w:rPr>
        <w:t xml:space="preserve">swift males. </w:t>
      </w:r>
      <w:r>
        <w:rPr>
          <w:rFonts w:ascii="Calibri" w:hAnsi="Calibri"/>
          <w:lang w:val="en-US"/>
        </w:rPr>
        <w:t>As the telomerase is expected to be active in germ cells</w:t>
      </w:r>
      <w:r w:rsidR="000A2BF1">
        <w:rPr>
          <w:rFonts w:ascii="Calibri" w:hAnsi="Calibri"/>
          <w:lang w:val="en-US"/>
        </w:rPr>
        <w:t xml:space="preserve"> </w:t>
      </w:r>
      <w:r w:rsidR="00586A1F">
        <w:rPr>
          <w:rFonts w:ascii="Calibri" w:hAnsi="Calibri"/>
          <w:lang w:val="en-US"/>
        </w:rPr>
        <w:t xml:space="preserve">throughout their </w:t>
      </w:r>
      <w:r>
        <w:rPr>
          <w:rFonts w:ascii="Calibri" w:hAnsi="Calibri"/>
          <w:lang w:val="en-US"/>
        </w:rPr>
        <w:t>life</w:t>
      </w:r>
      <w:r w:rsidR="000A2BF1">
        <w:rPr>
          <w:rFonts w:ascii="Calibri" w:hAnsi="Calibri"/>
          <w:lang w:val="en-US"/>
        </w:rPr>
        <w:t xml:space="preserve"> </w:t>
      </w:r>
      <w:r w:rsidR="00151679">
        <w:rPr>
          <w:rFonts w:ascii="Calibri" w:hAnsi="Calibri"/>
          <w:noProof/>
          <w:lang w:val="en-US"/>
        </w:rPr>
        <w:t>[15]</w:t>
      </w:r>
      <w:r>
        <w:rPr>
          <w:rFonts w:ascii="Calibri" w:hAnsi="Calibri"/>
          <w:lang w:val="en-US"/>
        </w:rPr>
        <w:t>,</w:t>
      </w:r>
      <w:r w:rsidR="00134110">
        <w:rPr>
          <w:rFonts w:ascii="Calibri" w:hAnsi="Calibri"/>
          <w:lang w:val="en-US"/>
        </w:rPr>
        <w:t xml:space="preserve"> </w:t>
      </w:r>
      <w:r w:rsidR="000A2BF1">
        <w:rPr>
          <w:rFonts w:ascii="Calibri" w:hAnsi="Calibri"/>
          <w:lang w:val="en-US"/>
        </w:rPr>
        <w:t>TL</w:t>
      </w:r>
      <w:r>
        <w:rPr>
          <w:rFonts w:ascii="Calibri" w:hAnsi="Calibri"/>
          <w:lang w:val="en-US"/>
        </w:rPr>
        <w:t xml:space="preserve"> shortening may be induced by a progressive decline in telomerase expression or activity</w:t>
      </w:r>
      <w:r w:rsidR="00763450">
        <w:rPr>
          <w:rFonts w:ascii="Calibri" w:hAnsi="Calibri"/>
          <w:lang w:val="en-US"/>
        </w:rPr>
        <w:t xml:space="preserve"> with age</w:t>
      </w:r>
      <w:r>
        <w:rPr>
          <w:rFonts w:ascii="Calibri" w:hAnsi="Calibri"/>
          <w:lang w:val="en-US"/>
        </w:rPr>
        <w:t>,</w:t>
      </w:r>
      <w:r w:rsidR="002D7614">
        <w:rPr>
          <w:rFonts w:ascii="Calibri" w:hAnsi="Calibri"/>
          <w:lang w:val="en-US"/>
        </w:rPr>
        <w:t xml:space="preserve"> </w:t>
      </w:r>
      <w:r w:rsidR="002D7614" w:rsidRPr="002D7614">
        <w:rPr>
          <w:rFonts w:ascii="Calibri" w:hAnsi="Calibri"/>
          <w:i/>
          <w:lang w:val="en-US"/>
        </w:rPr>
        <w:t>i.e.</w:t>
      </w:r>
      <w:r>
        <w:rPr>
          <w:rFonts w:ascii="Calibri" w:hAnsi="Calibri"/>
          <w:lang w:val="en-US"/>
        </w:rPr>
        <w:t xml:space="preserve"> </w:t>
      </w:r>
      <w:r w:rsidR="002D7614">
        <w:rPr>
          <w:rFonts w:ascii="Calibri" w:hAnsi="Calibri"/>
          <w:lang w:val="en-US"/>
        </w:rPr>
        <w:t>by</w:t>
      </w:r>
      <w:r>
        <w:rPr>
          <w:rFonts w:ascii="Calibri" w:hAnsi="Calibri"/>
          <w:lang w:val="en-US"/>
        </w:rPr>
        <w:t xml:space="preserve"> its </w:t>
      </w:r>
      <w:r w:rsidR="002D7614">
        <w:rPr>
          <w:rFonts w:ascii="Calibri" w:hAnsi="Calibri"/>
          <w:lang w:val="en-US"/>
        </w:rPr>
        <w:t xml:space="preserve">incapacity </w:t>
      </w:r>
      <w:r>
        <w:rPr>
          <w:rFonts w:ascii="Calibri" w:hAnsi="Calibri"/>
          <w:lang w:val="en-US"/>
        </w:rPr>
        <w:t>to r</w:t>
      </w:r>
      <w:r w:rsidR="007354E5">
        <w:rPr>
          <w:rFonts w:ascii="Calibri" w:hAnsi="Calibri"/>
          <w:lang w:val="en-US"/>
        </w:rPr>
        <w:t>epair DNA damage</w:t>
      </w:r>
      <w:r>
        <w:rPr>
          <w:rFonts w:ascii="Calibri" w:hAnsi="Calibri"/>
          <w:lang w:val="en-US"/>
        </w:rPr>
        <w:t xml:space="preserve"> that may accumulate more rapidly in old individuals</w:t>
      </w:r>
      <w:r w:rsidR="000A2BF1">
        <w:rPr>
          <w:rFonts w:ascii="Calibri" w:hAnsi="Calibri"/>
          <w:lang w:val="en-US"/>
        </w:rPr>
        <w:t xml:space="preserve"> </w:t>
      </w:r>
      <w:r w:rsidR="00151679">
        <w:rPr>
          <w:rFonts w:ascii="Calibri" w:hAnsi="Calibri"/>
          <w:noProof/>
          <w:lang w:val="en-US"/>
        </w:rPr>
        <w:t>[16]</w:t>
      </w:r>
      <w:r>
        <w:rPr>
          <w:rFonts w:ascii="Calibri" w:hAnsi="Calibri"/>
          <w:lang w:val="en-US"/>
        </w:rPr>
        <w:t xml:space="preserve">. </w:t>
      </w:r>
      <w:r w:rsidR="00FE57A0">
        <w:rPr>
          <w:rFonts w:ascii="Calibri" w:hAnsi="Calibri"/>
          <w:lang w:val="en-US"/>
        </w:rPr>
        <w:t xml:space="preserve">Through </w:t>
      </w:r>
      <w:r w:rsidR="00500A91">
        <w:rPr>
          <w:rFonts w:ascii="Calibri" w:hAnsi="Calibri"/>
          <w:lang w:val="en-US"/>
        </w:rPr>
        <w:t xml:space="preserve">the direct transmission of short telomeres, </w:t>
      </w:r>
      <w:r w:rsidR="00D44C2E">
        <w:rPr>
          <w:rFonts w:ascii="Calibri" w:hAnsi="Calibri"/>
          <w:lang w:val="en-US"/>
        </w:rPr>
        <w:t xml:space="preserve">poor </w:t>
      </w:r>
      <w:r w:rsidR="00500A91">
        <w:rPr>
          <w:rFonts w:ascii="Calibri" w:hAnsi="Calibri"/>
          <w:lang w:val="en-US"/>
        </w:rPr>
        <w:t xml:space="preserve">quality sperm of </w:t>
      </w:r>
      <w:r w:rsidR="00313AA9">
        <w:rPr>
          <w:rFonts w:ascii="Calibri" w:hAnsi="Calibri"/>
          <w:lang w:val="en-US"/>
        </w:rPr>
        <w:t xml:space="preserve">older males may have </w:t>
      </w:r>
      <w:r w:rsidR="00FE57A0">
        <w:rPr>
          <w:rFonts w:ascii="Calibri" w:hAnsi="Calibri"/>
          <w:lang w:val="en-US"/>
        </w:rPr>
        <w:t xml:space="preserve">also </w:t>
      </w:r>
      <w:r w:rsidR="00313AA9">
        <w:rPr>
          <w:rFonts w:ascii="Calibri" w:hAnsi="Calibri"/>
          <w:lang w:val="en-US"/>
        </w:rPr>
        <w:t>impair</w:t>
      </w:r>
      <w:r w:rsidR="006C250E">
        <w:rPr>
          <w:rFonts w:ascii="Calibri" w:hAnsi="Calibri"/>
          <w:lang w:val="en-US"/>
        </w:rPr>
        <w:t>ed</w:t>
      </w:r>
      <w:r w:rsidR="00313AA9">
        <w:rPr>
          <w:rFonts w:ascii="Calibri" w:hAnsi="Calibri"/>
          <w:lang w:val="en-US"/>
        </w:rPr>
        <w:t xml:space="preserve"> the pre- and/or post-natal development of chicks </w:t>
      </w:r>
      <w:r w:rsidR="00151679">
        <w:rPr>
          <w:rFonts w:ascii="Calibri" w:hAnsi="Calibri"/>
          <w:noProof/>
          <w:lang w:val="en-US"/>
        </w:rPr>
        <w:t>[17]</w:t>
      </w:r>
      <w:r w:rsidR="00313AA9">
        <w:rPr>
          <w:rFonts w:ascii="Calibri" w:hAnsi="Calibri"/>
          <w:lang w:val="en-US"/>
        </w:rPr>
        <w:t xml:space="preserve">, </w:t>
      </w:r>
      <w:r w:rsidR="007354E5">
        <w:rPr>
          <w:rFonts w:ascii="Calibri" w:hAnsi="Calibri"/>
          <w:lang w:val="en-US"/>
        </w:rPr>
        <w:t xml:space="preserve">with well-known adverse consequences on telomere length </w:t>
      </w:r>
      <w:r w:rsidR="006C250E">
        <w:rPr>
          <w:rFonts w:ascii="Calibri" w:hAnsi="Calibri"/>
          <w:lang w:val="en-US"/>
        </w:rPr>
        <w:t>during growth</w:t>
      </w:r>
      <w:r w:rsidR="007354E5">
        <w:rPr>
          <w:rFonts w:ascii="Calibri" w:hAnsi="Calibri"/>
          <w:lang w:val="en-US"/>
        </w:rPr>
        <w:t xml:space="preserve"> </w:t>
      </w:r>
      <w:r w:rsidR="00151679">
        <w:rPr>
          <w:rFonts w:ascii="Calibri" w:hAnsi="Calibri"/>
          <w:noProof/>
          <w:lang w:val="en-US"/>
        </w:rPr>
        <w:t>[10]</w:t>
      </w:r>
      <w:r w:rsidR="00500A91">
        <w:rPr>
          <w:rFonts w:ascii="Calibri" w:hAnsi="Calibri"/>
          <w:lang w:val="en-US"/>
        </w:rPr>
        <w:t>.</w:t>
      </w:r>
      <w:r w:rsidR="00603D88">
        <w:rPr>
          <w:rFonts w:ascii="Calibri" w:hAnsi="Calibri"/>
          <w:lang w:val="en-US"/>
        </w:rPr>
        <w:t xml:space="preserve"> Interestingly, </w:t>
      </w:r>
      <w:r w:rsidR="000D0ECC">
        <w:rPr>
          <w:rFonts w:ascii="Calibri" w:hAnsi="Calibri"/>
          <w:lang w:val="en-US"/>
        </w:rPr>
        <w:t xml:space="preserve">the age of the </w:t>
      </w:r>
      <w:r w:rsidR="00603D88">
        <w:rPr>
          <w:rFonts w:ascii="Calibri" w:hAnsi="Calibri"/>
          <w:lang w:val="en-US"/>
        </w:rPr>
        <w:t xml:space="preserve">biological mother </w:t>
      </w:r>
      <w:r w:rsidR="000D0ECC">
        <w:rPr>
          <w:rFonts w:ascii="Calibri" w:hAnsi="Calibri"/>
          <w:lang w:val="en-US"/>
        </w:rPr>
        <w:t>did not affect</w:t>
      </w:r>
      <w:r w:rsidR="00603D88">
        <w:rPr>
          <w:rFonts w:ascii="Calibri" w:hAnsi="Calibri"/>
          <w:lang w:val="en-US"/>
        </w:rPr>
        <w:t xml:space="preserve"> offspring TL, which do</w:t>
      </w:r>
      <w:r w:rsidR="000D0ECC">
        <w:rPr>
          <w:rFonts w:ascii="Calibri" w:hAnsi="Calibri"/>
          <w:lang w:val="en-US"/>
        </w:rPr>
        <w:t>es</w:t>
      </w:r>
      <w:r w:rsidR="00603D88">
        <w:rPr>
          <w:rFonts w:ascii="Calibri" w:hAnsi="Calibri"/>
          <w:lang w:val="en-US"/>
        </w:rPr>
        <w:t xml:space="preserve"> not support the idea that TL erosion in oocytes drives infertility with age in this species</w:t>
      </w:r>
      <w:r w:rsidR="00723C23">
        <w:rPr>
          <w:rFonts w:ascii="Calibri" w:hAnsi="Calibri"/>
          <w:lang w:val="en-US"/>
        </w:rPr>
        <w:t xml:space="preserve">, contrary to </w:t>
      </w:r>
      <w:r w:rsidR="00675453">
        <w:rPr>
          <w:rFonts w:ascii="Calibri" w:hAnsi="Calibri"/>
          <w:lang w:val="en-US"/>
        </w:rPr>
        <w:t xml:space="preserve">what has been proposed </w:t>
      </w:r>
      <w:r w:rsidR="000D0ECC">
        <w:rPr>
          <w:rFonts w:ascii="Calibri" w:hAnsi="Calibri"/>
          <w:lang w:val="en-US"/>
        </w:rPr>
        <w:t xml:space="preserve">for </w:t>
      </w:r>
      <w:r w:rsidR="00723C23">
        <w:rPr>
          <w:rFonts w:ascii="Calibri" w:hAnsi="Calibri"/>
          <w:lang w:val="en-US"/>
        </w:rPr>
        <w:t xml:space="preserve">humans </w:t>
      </w:r>
      <w:r w:rsidR="00151679">
        <w:rPr>
          <w:rFonts w:ascii="Calibri" w:hAnsi="Calibri"/>
          <w:noProof/>
          <w:lang w:val="en-US"/>
        </w:rPr>
        <w:t>[8]</w:t>
      </w:r>
      <w:r w:rsidR="00603D88">
        <w:rPr>
          <w:rFonts w:ascii="Calibri" w:hAnsi="Calibri"/>
          <w:lang w:val="en-US"/>
        </w:rPr>
        <w:t>.</w:t>
      </w:r>
      <w:r w:rsidR="00760878">
        <w:rPr>
          <w:rFonts w:ascii="Calibri" w:hAnsi="Calibri"/>
          <w:lang w:val="en-US"/>
        </w:rPr>
        <w:t xml:space="preserve"> </w:t>
      </w:r>
    </w:p>
    <w:p w14:paraId="04392A2E" w14:textId="61036287" w:rsidR="00AA2791" w:rsidRDefault="00313AA9" w:rsidP="00486A56">
      <w:pPr>
        <w:spacing w:line="480" w:lineRule="auto"/>
        <w:contextualSpacing/>
        <w:rPr>
          <w:rFonts w:ascii="Calibri" w:hAnsi="Calibri"/>
          <w:lang w:val="en-US"/>
        </w:rPr>
      </w:pPr>
      <w:r>
        <w:rPr>
          <w:rFonts w:ascii="Calibri" w:hAnsi="Calibri"/>
          <w:lang w:val="en-US"/>
        </w:rPr>
        <w:lastRenderedPageBreak/>
        <w:t xml:space="preserve">While a </w:t>
      </w:r>
      <w:r w:rsidR="005C4337">
        <w:rPr>
          <w:rFonts w:ascii="Calibri" w:hAnsi="Calibri"/>
          <w:lang w:val="en-US"/>
        </w:rPr>
        <w:t xml:space="preserve">similar </w:t>
      </w:r>
      <w:r>
        <w:rPr>
          <w:rFonts w:ascii="Calibri" w:hAnsi="Calibri"/>
          <w:lang w:val="en-US"/>
        </w:rPr>
        <w:t xml:space="preserve">negative </w:t>
      </w:r>
      <w:r w:rsidR="005C4337">
        <w:rPr>
          <w:rFonts w:ascii="Calibri" w:hAnsi="Calibri"/>
          <w:lang w:val="en-US"/>
        </w:rPr>
        <w:t xml:space="preserve">effect of </w:t>
      </w:r>
      <w:r>
        <w:rPr>
          <w:rFonts w:ascii="Calibri" w:hAnsi="Calibri"/>
          <w:lang w:val="en-US"/>
        </w:rPr>
        <w:t>father age</w:t>
      </w:r>
      <w:r w:rsidR="005C4337">
        <w:rPr>
          <w:rFonts w:ascii="Calibri" w:hAnsi="Calibri"/>
          <w:lang w:val="en-US"/>
        </w:rPr>
        <w:t xml:space="preserve"> on </w:t>
      </w:r>
      <w:r>
        <w:rPr>
          <w:rFonts w:ascii="Calibri" w:hAnsi="Calibri"/>
          <w:lang w:val="en-US"/>
        </w:rPr>
        <w:t>offspring TL</w:t>
      </w:r>
      <w:r w:rsidR="0008694B">
        <w:rPr>
          <w:rFonts w:ascii="Calibri" w:hAnsi="Calibri"/>
          <w:lang w:val="en-US"/>
        </w:rPr>
        <w:t xml:space="preserve"> </w:t>
      </w:r>
      <w:r>
        <w:rPr>
          <w:rFonts w:ascii="Calibri" w:hAnsi="Calibri"/>
          <w:lang w:val="en-US"/>
        </w:rPr>
        <w:t>has been observed</w:t>
      </w:r>
      <w:r w:rsidR="0008694B">
        <w:rPr>
          <w:rFonts w:ascii="Calibri" w:hAnsi="Calibri"/>
          <w:lang w:val="en-US"/>
        </w:rPr>
        <w:t xml:space="preserve"> in sand lizards </w:t>
      </w:r>
      <w:r w:rsidR="00151679">
        <w:rPr>
          <w:rFonts w:ascii="Calibri" w:hAnsi="Calibri"/>
          <w:noProof/>
          <w:lang w:val="en-US"/>
        </w:rPr>
        <w:t>[7]</w:t>
      </w:r>
      <w:r w:rsidR="0008694B">
        <w:rPr>
          <w:rFonts w:ascii="Calibri" w:hAnsi="Calibri"/>
          <w:lang w:val="en-US"/>
        </w:rPr>
        <w:t xml:space="preserve">, </w:t>
      </w:r>
      <w:r w:rsidR="005C4337">
        <w:rPr>
          <w:rFonts w:ascii="Calibri" w:hAnsi="Calibri"/>
          <w:lang w:val="en-US"/>
        </w:rPr>
        <w:t xml:space="preserve">such effect </w:t>
      </w:r>
      <w:r w:rsidR="006C250E">
        <w:rPr>
          <w:rFonts w:ascii="Calibri" w:hAnsi="Calibri"/>
          <w:lang w:val="en-US"/>
        </w:rPr>
        <w:t xml:space="preserve">was </w:t>
      </w:r>
      <w:r w:rsidR="00C64B1E">
        <w:rPr>
          <w:rFonts w:ascii="Calibri" w:hAnsi="Calibri"/>
          <w:lang w:val="en-US"/>
        </w:rPr>
        <w:t xml:space="preserve">generally </w:t>
      </w:r>
      <w:r w:rsidR="00826D83">
        <w:rPr>
          <w:rFonts w:ascii="Calibri" w:hAnsi="Calibri"/>
          <w:lang w:val="en-US"/>
        </w:rPr>
        <w:t>not</w:t>
      </w:r>
      <w:r w:rsidR="006C250E">
        <w:rPr>
          <w:rFonts w:ascii="Calibri" w:hAnsi="Calibri"/>
          <w:lang w:val="en-US"/>
        </w:rPr>
        <w:t xml:space="preserve"> significant </w:t>
      </w:r>
      <w:r w:rsidR="00C64B1E">
        <w:rPr>
          <w:rFonts w:ascii="Calibri" w:hAnsi="Calibri"/>
          <w:lang w:val="en-US"/>
        </w:rPr>
        <w:t>in</w:t>
      </w:r>
      <w:r w:rsidR="00826D83">
        <w:rPr>
          <w:rFonts w:ascii="Calibri" w:hAnsi="Calibri"/>
          <w:lang w:val="en-US"/>
        </w:rPr>
        <w:t xml:space="preserve"> </w:t>
      </w:r>
      <w:r w:rsidR="0008694B">
        <w:rPr>
          <w:rFonts w:ascii="Calibri" w:hAnsi="Calibri"/>
          <w:lang w:val="en-US"/>
        </w:rPr>
        <w:t>other bird species studied so far</w:t>
      </w:r>
      <w:r w:rsidR="005C4337">
        <w:rPr>
          <w:rFonts w:ascii="Calibri" w:hAnsi="Calibri"/>
          <w:lang w:val="en-US"/>
        </w:rPr>
        <w:t>. Instead</w:t>
      </w:r>
      <w:r w:rsidR="0026090C">
        <w:rPr>
          <w:rFonts w:ascii="Calibri" w:hAnsi="Calibri"/>
          <w:lang w:val="en-US"/>
        </w:rPr>
        <w:t xml:space="preserve"> a more prevalen</w:t>
      </w:r>
      <w:r w:rsidR="00723C23">
        <w:rPr>
          <w:rFonts w:ascii="Calibri" w:hAnsi="Calibri"/>
          <w:lang w:val="en-US"/>
        </w:rPr>
        <w:t>t maternal influence</w:t>
      </w:r>
      <w:r w:rsidR="0008694B">
        <w:rPr>
          <w:rFonts w:ascii="Calibri" w:hAnsi="Calibri"/>
          <w:lang w:val="en-US"/>
        </w:rPr>
        <w:t xml:space="preserve"> </w:t>
      </w:r>
      <w:r w:rsidR="005C4337">
        <w:rPr>
          <w:rFonts w:ascii="Calibri" w:hAnsi="Calibri"/>
          <w:lang w:val="en-US"/>
        </w:rPr>
        <w:t xml:space="preserve">has been suggested </w:t>
      </w:r>
      <w:r w:rsidR="00151679">
        <w:rPr>
          <w:rFonts w:ascii="Calibri" w:hAnsi="Calibri"/>
          <w:noProof/>
          <w:lang w:val="en-US"/>
        </w:rPr>
        <w:t>[18]</w:t>
      </w:r>
      <w:r w:rsidR="0008694B">
        <w:rPr>
          <w:rFonts w:ascii="Calibri" w:hAnsi="Calibri"/>
          <w:lang w:val="en-US"/>
        </w:rPr>
        <w:t xml:space="preserve">. </w:t>
      </w:r>
      <w:r w:rsidR="00500A91">
        <w:rPr>
          <w:rFonts w:ascii="Calibri" w:hAnsi="Calibri"/>
          <w:lang w:val="en-US"/>
        </w:rPr>
        <w:t>This discrepancy may be attributed to the post-natal effects</w:t>
      </w:r>
      <w:r w:rsidR="00603D88">
        <w:rPr>
          <w:rFonts w:ascii="Calibri" w:hAnsi="Calibri"/>
          <w:lang w:val="en-US"/>
        </w:rPr>
        <w:t xml:space="preserve"> on TL</w:t>
      </w:r>
      <w:r w:rsidR="00500A91">
        <w:rPr>
          <w:rFonts w:ascii="Calibri" w:hAnsi="Calibri"/>
          <w:lang w:val="en-US"/>
        </w:rPr>
        <w:t xml:space="preserve">, </w:t>
      </w:r>
      <w:r w:rsidR="00500A91" w:rsidRPr="006C250E">
        <w:rPr>
          <w:rFonts w:ascii="Calibri" w:hAnsi="Calibri"/>
          <w:i/>
          <w:lang w:val="en-US"/>
        </w:rPr>
        <w:t>i.e.</w:t>
      </w:r>
      <w:r w:rsidR="00603D88">
        <w:rPr>
          <w:rFonts w:ascii="Calibri" w:hAnsi="Calibri"/>
          <w:lang w:val="en-US"/>
        </w:rPr>
        <w:t xml:space="preserve"> </w:t>
      </w:r>
      <w:r w:rsidR="00500A91">
        <w:rPr>
          <w:rFonts w:ascii="Calibri" w:hAnsi="Calibri"/>
          <w:lang w:val="en-US"/>
        </w:rPr>
        <w:t xml:space="preserve">the environmental conditions experienced during </w:t>
      </w:r>
      <w:r w:rsidR="00FA09B3">
        <w:rPr>
          <w:rFonts w:ascii="Calibri" w:hAnsi="Calibri"/>
          <w:lang w:val="en-US"/>
        </w:rPr>
        <w:t xml:space="preserve">nestling </w:t>
      </w:r>
      <w:r w:rsidR="00603D88">
        <w:rPr>
          <w:rFonts w:ascii="Calibri" w:hAnsi="Calibri"/>
          <w:lang w:val="en-US"/>
        </w:rPr>
        <w:t>growth</w:t>
      </w:r>
      <w:r w:rsidR="00C24D2C">
        <w:rPr>
          <w:rFonts w:ascii="Calibri" w:hAnsi="Calibri"/>
          <w:lang w:val="en-US"/>
        </w:rPr>
        <w:t xml:space="preserve">. </w:t>
      </w:r>
      <w:r w:rsidR="00A53754">
        <w:rPr>
          <w:rFonts w:ascii="Calibri" w:hAnsi="Calibri"/>
          <w:lang w:val="en-US"/>
        </w:rPr>
        <w:t xml:space="preserve">We also found </w:t>
      </w:r>
      <w:r w:rsidR="00C24D2C">
        <w:rPr>
          <w:rFonts w:ascii="Calibri" w:hAnsi="Calibri"/>
          <w:lang w:val="en-US"/>
        </w:rPr>
        <w:t xml:space="preserve">that the </w:t>
      </w:r>
      <w:r w:rsidR="00E72429">
        <w:rPr>
          <w:rFonts w:ascii="Calibri" w:hAnsi="Calibri"/>
          <w:lang w:val="en-US"/>
        </w:rPr>
        <w:t xml:space="preserve">age of the </w:t>
      </w:r>
      <w:r w:rsidR="00C24D2C">
        <w:rPr>
          <w:rFonts w:ascii="Calibri" w:hAnsi="Calibri"/>
          <w:lang w:val="en-US"/>
        </w:rPr>
        <w:t xml:space="preserve">foster mother </w:t>
      </w:r>
      <w:r w:rsidR="00001FB6">
        <w:rPr>
          <w:rFonts w:ascii="Calibri" w:hAnsi="Calibri"/>
          <w:lang w:val="en-US"/>
        </w:rPr>
        <w:t>negative</w:t>
      </w:r>
      <w:r w:rsidR="00E72429">
        <w:rPr>
          <w:rFonts w:ascii="Calibri" w:hAnsi="Calibri"/>
          <w:lang w:val="en-US"/>
        </w:rPr>
        <w:t>ly</w:t>
      </w:r>
      <w:r w:rsidR="006C0A02">
        <w:rPr>
          <w:rFonts w:ascii="Calibri" w:hAnsi="Calibri"/>
          <w:lang w:val="en-US"/>
        </w:rPr>
        <w:t xml:space="preserve"> </w:t>
      </w:r>
      <w:r w:rsidR="00E72429">
        <w:rPr>
          <w:rFonts w:ascii="Calibri" w:hAnsi="Calibri"/>
          <w:lang w:val="en-US"/>
        </w:rPr>
        <w:t>affected</w:t>
      </w:r>
      <w:r w:rsidR="00C24D2C">
        <w:rPr>
          <w:rFonts w:ascii="Calibri" w:hAnsi="Calibri"/>
          <w:lang w:val="en-US"/>
        </w:rPr>
        <w:t xml:space="preserve"> TL at fledging</w:t>
      </w:r>
      <w:r w:rsidR="00A53754">
        <w:rPr>
          <w:rFonts w:ascii="Calibri" w:hAnsi="Calibri"/>
          <w:lang w:val="en-US"/>
        </w:rPr>
        <w:t xml:space="preserve">. This </w:t>
      </w:r>
      <w:r w:rsidR="00C24D2C">
        <w:rPr>
          <w:rFonts w:ascii="Calibri" w:hAnsi="Calibri"/>
          <w:lang w:val="en-US"/>
        </w:rPr>
        <w:t>suggests that</w:t>
      </w:r>
      <w:r w:rsidR="00A53754">
        <w:rPr>
          <w:rFonts w:ascii="Calibri" w:hAnsi="Calibri"/>
          <w:lang w:val="en-US"/>
        </w:rPr>
        <w:t xml:space="preserve"> </w:t>
      </w:r>
      <w:r w:rsidR="00F81C88">
        <w:rPr>
          <w:rFonts w:ascii="Calibri" w:hAnsi="Calibri"/>
          <w:lang w:val="en-US"/>
        </w:rPr>
        <w:t xml:space="preserve">female </w:t>
      </w:r>
      <w:r w:rsidR="00C24D2C">
        <w:rPr>
          <w:rFonts w:ascii="Calibri" w:hAnsi="Calibri"/>
          <w:lang w:val="en-US"/>
        </w:rPr>
        <w:t xml:space="preserve">parental care </w:t>
      </w:r>
      <w:r w:rsidR="00103811">
        <w:rPr>
          <w:rFonts w:ascii="Calibri" w:hAnsi="Calibri"/>
          <w:lang w:val="en-US"/>
        </w:rPr>
        <w:t>in</w:t>
      </w:r>
      <w:r w:rsidR="00C24D2C">
        <w:rPr>
          <w:rFonts w:ascii="Calibri" w:hAnsi="Calibri"/>
          <w:lang w:val="en-US"/>
        </w:rPr>
        <w:t xml:space="preserve"> swifts </w:t>
      </w:r>
      <w:r w:rsidR="00A53754">
        <w:rPr>
          <w:rFonts w:ascii="Calibri" w:hAnsi="Calibri"/>
          <w:lang w:val="en-US"/>
        </w:rPr>
        <w:t>may</w:t>
      </w:r>
      <w:r w:rsidR="00103811">
        <w:rPr>
          <w:rFonts w:ascii="Calibri" w:hAnsi="Calibri"/>
          <w:lang w:val="en-US"/>
        </w:rPr>
        <w:t xml:space="preserve"> help</w:t>
      </w:r>
      <w:r w:rsidR="00C64B1E">
        <w:rPr>
          <w:rFonts w:ascii="Calibri" w:hAnsi="Calibri"/>
          <w:lang w:val="en-US"/>
        </w:rPr>
        <w:t xml:space="preserve"> </w:t>
      </w:r>
      <w:r w:rsidR="00F81C88">
        <w:rPr>
          <w:rFonts w:ascii="Calibri" w:hAnsi="Calibri"/>
          <w:lang w:val="en-US"/>
        </w:rPr>
        <w:t xml:space="preserve">to </w:t>
      </w:r>
      <w:r w:rsidR="00C64B1E">
        <w:rPr>
          <w:rFonts w:ascii="Calibri" w:hAnsi="Calibri"/>
          <w:lang w:val="en-US"/>
        </w:rPr>
        <w:t>preserv</w:t>
      </w:r>
      <w:r w:rsidR="00F81C88">
        <w:rPr>
          <w:rFonts w:ascii="Calibri" w:hAnsi="Calibri"/>
          <w:lang w:val="en-US"/>
        </w:rPr>
        <w:t>e</w:t>
      </w:r>
      <w:r w:rsidR="00C24D2C">
        <w:rPr>
          <w:rFonts w:ascii="Calibri" w:hAnsi="Calibri"/>
          <w:lang w:val="en-US"/>
        </w:rPr>
        <w:t xml:space="preserve"> </w:t>
      </w:r>
      <w:r w:rsidR="00C64B1E">
        <w:rPr>
          <w:rFonts w:ascii="Calibri" w:hAnsi="Calibri"/>
          <w:lang w:val="en-US"/>
        </w:rPr>
        <w:t>offspring telomeres</w:t>
      </w:r>
      <w:r w:rsidR="00B82BE0">
        <w:rPr>
          <w:rFonts w:ascii="Calibri" w:hAnsi="Calibri"/>
          <w:lang w:val="en-US"/>
        </w:rPr>
        <w:t xml:space="preserve"> during growth</w:t>
      </w:r>
      <w:r w:rsidR="00F81C88">
        <w:rPr>
          <w:rFonts w:ascii="Calibri" w:hAnsi="Calibri"/>
          <w:lang w:val="en-US"/>
        </w:rPr>
        <w:t>,</w:t>
      </w:r>
      <w:r w:rsidR="00103811">
        <w:rPr>
          <w:rFonts w:ascii="Calibri" w:hAnsi="Calibri"/>
          <w:lang w:val="en-US"/>
        </w:rPr>
        <w:t xml:space="preserve"> while</w:t>
      </w:r>
      <w:r w:rsidR="00A53754">
        <w:rPr>
          <w:rFonts w:ascii="Calibri" w:hAnsi="Calibri"/>
          <w:lang w:val="en-US"/>
        </w:rPr>
        <w:t xml:space="preserve"> foster father </w:t>
      </w:r>
      <w:r w:rsidR="00103811">
        <w:rPr>
          <w:rFonts w:ascii="Calibri" w:hAnsi="Calibri"/>
          <w:lang w:val="en-US"/>
        </w:rPr>
        <w:t>investment appear</w:t>
      </w:r>
      <w:r w:rsidR="00F81C88">
        <w:rPr>
          <w:rFonts w:ascii="Calibri" w:hAnsi="Calibri"/>
          <w:lang w:val="en-US"/>
        </w:rPr>
        <w:t>s</w:t>
      </w:r>
      <w:r w:rsidR="00103811">
        <w:rPr>
          <w:rFonts w:ascii="Calibri" w:hAnsi="Calibri"/>
          <w:lang w:val="en-US"/>
        </w:rPr>
        <w:t xml:space="preserve"> of less importance</w:t>
      </w:r>
      <w:r w:rsidR="00C24D2C">
        <w:rPr>
          <w:rFonts w:ascii="Calibri" w:hAnsi="Calibri"/>
          <w:lang w:val="en-US"/>
        </w:rPr>
        <w:t>.</w:t>
      </w:r>
      <w:r w:rsidR="00C64B1E">
        <w:rPr>
          <w:rFonts w:ascii="Calibri" w:hAnsi="Calibri"/>
          <w:lang w:val="en-US"/>
        </w:rPr>
        <w:t xml:space="preserve"> </w:t>
      </w:r>
      <w:r w:rsidR="00A53754">
        <w:rPr>
          <w:rFonts w:ascii="Calibri" w:hAnsi="Calibri"/>
          <w:lang w:val="en-US"/>
        </w:rPr>
        <w:t xml:space="preserve">In </w:t>
      </w:r>
      <w:r w:rsidR="00A46C03">
        <w:rPr>
          <w:rFonts w:ascii="Calibri" w:hAnsi="Calibri"/>
          <w:lang w:val="en-US"/>
        </w:rPr>
        <w:t>A</w:t>
      </w:r>
      <w:r w:rsidR="00A53754">
        <w:rPr>
          <w:rFonts w:ascii="Calibri" w:hAnsi="Calibri"/>
          <w:lang w:val="en-US"/>
        </w:rPr>
        <w:t>lpine swifts, nestlings depend</w:t>
      </w:r>
      <w:r w:rsidR="00B706B9">
        <w:rPr>
          <w:rFonts w:ascii="Calibri" w:hAnsi="Calibri"/>
          <w:lang w:val="en-US"/>
        </w:rPr>
        <w:t xml:space="preserve"> on their parents for</w:t>
      </w:r>
      <w:r w:rsidR="00A53754">
        <w:rPr>
          <w:rFonts w:ascii="Calibri" w:hAnsi="Calibri"/>
          <w:lang w:val="en-US"/>
        </w:rPr>
        <w:t xml:space="preserve"> brooding and food provisioning </w:t>
      </w:r>
      <w:r w:rsidR="00E56B90">
        <w:rPr>
          <w:rFonts w:ascii="Calibri" w:hAnsi="Calibri"/>
          <w:lang w:val="en-US"/>
        </w:rPr>
        <w:t>until fledging</w:t>
      </w:r>
      <w:r w:rsidR="00B706B9">
        <w:rPr>
          <w:rFonts w:ascii="Calibri" w:hAnsi="Calibri"/>
          <w:lang w:val="en-US"/>
        </w:rPr>
        <w:t>. A</w:t>
      </w:r>
      <w:r w:rsidR="00103811">
        <w:rPr>
          <w:rFonts w:ascii="Calibri" w:hAnsi="Calibri"/>
          <w:lang w:val="en-US"/>
        </w:rPr>
        <w:t xml:space="preserve"> previous study</w:t>
      </w:r>
      <w:r w:rsidR="00A53754">
        <w:rPr>
          <w:rFonts w:ascii="Calibri" w:hAnsi="Calibri"/>
          <w:lang w:val="en-US"/>
        </w:rPr>
        <w:t xml:space="preserve"> </w:t>
      </w:r>
      <w:r w:rsidR="00B030CE">
        <w:rPr>
          <w:rFonts w:ascii="Calibri" w:hAnsi="Calibri"/>
          <w:lang w:val="en-US"/>
        </w:rPr>
        <w:t xml:space="preserve">investigating the importance of </w:t>
      </w:r>
      <w:r w:rsidR="00A53754">
        <w:rPr>
          <w:rFonts w:ascii="Calibri" w:hAnsi="Calibri"/>
          <w:lang w:val="en-US"/>
        </w:rPr>
        <w:t xml:space="preserve">pre and post-hatching </w:t>
      </w:r>
      <w:r w:rsidR="00B030CE">
        <w:rPr>
          <w:rFonts w:ascii="Calibri" w:hAnsi="Calibri"/>
          <w:lang w:val="en-US"/>
        </w:rPr>
        <w:t xml:space="preserve">care </w:t>
      </w:r>
      <w:r w:rsidR="00A53754">
        <w:rPr>
          <w:rFonts w:ascii="Calibri" w:hAnsi="Calibri"/>
          <w:lang w:val="en-US"/>
        </w:rPr>
        <w:t>to chick survival stressed the key role of post</w:t>
      </w:r>
      <w:r w:rsidR="00C24D2C">
        <w:rPr>
          <w:rFonts w:ascii="Calibri" w:hAnsi="Calibri"/>
          <w:lang w:val="en-US"/>
        </w:rPr>
        <w:t>-hatching parent</w:t>
      </w:r>
      <w:r w:rsidR="00603D88">
        <w:rPr>
          <w:rFonts w:ascii="Calibri" w:hAnsi="Calibri"/>
          <w:lang w:val="en-US"/>
        </w:rPr>
        <w:t>al care</w:t>
      </w:r>
      <w:r w:rsidR="000B5AE1">
        <w:rPr>
          <w:rFonts w:ascii="Calibri" w:hAnsi="Calibri"/>
          <w:lang w:val="en-US"/>
        </w:rPr>
        <w:t xml:space="preserve"> </w:t>
      </w:r>
      <w:r w:rsidR="00151679">
        <w:rPr>
          <w:rFonts w:ascii="Calibri" w:hAnsi="Calibri"/>
          <w:noProof/>
          <w:lang w:val="en-US"/>
        </w:rPr>
        <w:t>[19]</w:t>
      </w:r>
      <w:r w:rsidR="000B5AE1">
        <w:rPr>
          <w:rFonts w:ascii="Calibri" w:hAnsi="Calibri"/>
          <w:lang w:val="en-US"/>
        </w:rPr>
        <w:t>.</w:t>
      </w:r>
      <w:r w:rsidR="00603D88">
        <w:rPr>
          <w:rFonts w:ascii="Calibri" w:hAnsi="Calibri"/>
          <w:lang w:val="en-US"/>
        </w:rPr>
        <w:t xml:space="preserve"> </w:t>
      </w:r>
      <w:r w:rsidR="00103811">
        <w:rPr>
          <w:rFonts w:ascii="Calibri" w:hAnsi="Calibri"/>
          <w:lang w:val="en-US"/>
        </w:rPr>
        <w:t>Since both adults share inc</w:t>
      </w:r>
      <w:r w:rsidR="00887567">
        <w:rPr>
          <w:rFonts w:ascii="Calibri" w:hAnsi="Calibri"/>
          <w:lang w:val="en-US"/>
        </w:rPr>
        <w:t xml:space="preserve">ubation and feeding </w:t>
      </w:r>
      <w:r w:rsidR="00B74B37">
        <w:rPr>
          <w:rFonts w:ascii="Calibri" w:hAnsi="Calibri"/>
          <w:lang w:val="en-US"/>
        </w:rPr>
        <w:t>duties, t</w:t>
      </w:r>
      <w:r w:rsidR="00887567">
        <w:rPr>
          <w:rFonts w:ascii="Calibri" w:hAnsi="Calibri"/>
          <w:lang w:val="en-US"/>
        </w:rPr>
        <w:t xml:space="preserve">he lack of </w:t>
      </w:r>
      <w:r w:rsidR="009A3921">
        <w:rPr>
          <w:rFonts w:ascii="Calibri" w:hAnsi="Calibri"/>
          <w:lang w:val="en-US"/>
        </w:rPr>
        <w:t xml:space="preserve">an effect of </w:t>
      </w:r>
      <w:r w:rsidR="00887567">
        <w:rPr>
          <w:rFonts w:ascii="Calibri" w:hAnsi="Calibri"/>
          <w:lang w:val="en-US"/>
        </w:rPr>
        <w:t>foster fath</w:t>
      </w:r>
      <w:r w:rsidR="00B74B37">
        <w:rPr>
          <w:rFonts w:ascii="Calibri" w:hAnsi="Calibri"/>
          <w:lang w:val="en-US"/>
        </w:rPr>
        <w:t xml:space="preserve">er age </w:t>
      </w:r>
      <w:r w:rsidR="009A3921">
        <w:rPr>
          <w:rFonts w:ascii="Calibri" w:hAnsi="Calibri"/>
          <w:lang w:val="en-US"/>
        </w:rPr>
        <w:t xml:space="preserve">on TL </w:t>
      </w:r>
      <w:r w:rsidR="00B74B37">
        <w:rPr>
          <w:rFonts w:ascii="Calibri" w:hAnsi="Calibri"/>
          <w:lang w:val="en-US"/>
        </w:rPr>
        <w:t>may be due to a difference in</w:t>
      </w:r>
      <w:r w:rsidR="00887567">
        <w:rPr>
          <w:rFonts w:ascii="Calibri" w:hAnsi="Calibri"/>
          <w:lang w:val="en-US"/>
        </w:rPr>
        <w:t xml:space="preserve"> age-related investment in reproduction of male and female swift</w:t>
      </w:r>
      <w:r w:rsidR="00E56B90">
        <w:rPr>
          <w:rFonts w:ascii="Calibri" w:hAnsi="Calibri"/>
          <w:lang w:val="en-US"/>
        </w:rPr>
        <w:t>s</w:t>
      </w:r>
      <w:r w:rsidR="008C1EB7">
        <w:rPr>
          <w:rFonts w:ascii="Calibri" w:hAnsi="Calibri"/>
          <w:lang w:val="en-US"/>
        </w:rPr>
        <w:t xml:space="preserve">. </w:t>
      </w:r>
      <w:r w:rsidR="00714CB1">
        <w:rPr>
          <w:rFonts w:ascii="Calibri" w:hAnsi="Calibri"/>
          <w:lang w:val="en-US"/>
        </w:rPr>
        <w:t xml:space="preserve">Remarkably, foster female age was not </w:t>
      </w:r>
      <w:r w:rsidR="002D7614">
        <w:rPr>
          <w:rFonts w:ascii="Calibri" w:hAnsi="Calibri"/>
          <w:lang w:val="en-US"/>
        </w:rPr>
        <w:t>linked</w:t>
      </w:r>
      <w:r w:rsidR="00714CB1">
        <w:rPr>
          <w:rFonts w:ascii="Calibri" w:hAnsi="Calibri"/>
          <w:lang w:val="en-US"/>
        </w:rPr>
        <w:t xml:space="preserve"> to offspring </w:t>
      </w:r>
      <w:r w:rsidR="00AB5198">
        <w:rPr>
          <w:rFonts w:ascii="Calibri" w:hAnsi="Calibri"/>
          <w:lang w:val="en-US"/>
        </w:rPr>
        <w:t>body mass</w:t>
      </w:r>
      <w:r w:rsidR="00BD4F69">
        <w:rPr>
          <w:rFonts w:ascii="Calibri" w:hAnsi="Calibri"/>
          <w:lang w:val="en-US"/>
        </w:rPr>
        <w:t>,</w:t>
      </w:r>
      <w:r w:rsidR="00AB5198">
        <w:rPr>
          <w:rFonts w:ascii="Calibri" w:hAnsi="Calibri"/>
          <w:lang w:val="en-US"/>
        </w:rPr>
        <w:t xml:space="preserve"> size</w:t>
      </w:r>
      <w:r w:rsidR="00BD4F69">
        <w:rPr>
          <w:rFonts w:ascii="Calibri" w:hAnsi="Calibri"/>
          <w:lang w:val="en-US"/>
        </w:rPr>
        <w:t xml:space="preserve"> or</w:t>
      </w:r>
      <w:r w:rsidR="00AB5198">
        <w:rPr>
          <w:rFonts w:ascii="Calibri" w:hAnsi="Calibri"/>
          <w:lang w:val="en-US"/>
        </w:rPr>
        <w:t xml:space="preserve"> </w:t>
      </w:r>
      <w:r w:rsidR="00714CB1">
        <w:rPr>
          <w:rFonts w:ascii="Calibri" w:hAnsi="Calibri"/>
          <w:lang w:val="en-US"/>
        </w:rPr>
        <w:t>growth</w:t>
      </w:r>
      <w:r w:rsidR="00AB5198">
        <w:rPr>
          <w:rFonts w:ascii="Calibri" w:hAnsi="Calibri"/>
          <w:lang w:val="en-US"/>
        </w:rPr>
        <w:t>,</w:t>
      </w:r>
      <w:r w:rsidR="00714CB1">
        <w:rPr>
          <w:rFonts w:ascii="Calibri" w:hAnsi="Calibri"/>
          <w:lang w:val="en-US"/>
        </w:rPr>
        <w:t xml:space="preserve"> suggesting that food provisioning was not the prime mechanism </w:t>
      </w:r>
      <w:r w:rsidR="00AB5198">
        <w:rPr>
          <w:rFonts w:ascii="Calibri" w:hAnsi="Calibri"/>
          <w:lang w:val="en-US"/>
        </w:rPr>
        <w:t xml:space="preserve">influencing </w:t>
      </w:r>
      <w:r w:rsidR="00BD4F69">
        <w:rPr>
          <w:rFonts w:ascii="Calibri" w:hAnsi="Calibri"/>
          <w:lang w:val="en-US"/>
        </w:rPr>
        <w:t>TL</w:t>
      </w:r>
      <w:r w:rsidR="00AB5198">
        <w:rPr>
          <w:rFonts w:ascii="Calibri" w:hAnsi="Calibri"/>
          <w:lang w:val="en-US"/>
        </w:rPr>
        <w:t xml:space="preserve">. This is also supported by the lack of </w:t>
      </w:r>
      <w:r w:rsidR="00E41C91">
        <w:rPr>
          <w:rFonts w:ascii="Calibri" w:hAnsi="Calibri"/>
          <w:lang w:val="en-US"/>
        </w:rPr>
        <w:t xml:space="preserve">an </w:t>
      </w:r>
      <w:r w:rsidR="00AB5198">
        <w:rPr>
          <w:rFonts w:ascii="Calibri" w:hAnsi="Calibri"/>
          <w:lang w:val="en-US"/>
        </w:rPr>
        <w:t xml:space="preserve">effect of the brood size manipulation on offspring TL. An alternative </w:t>
      </w:r>
      <w:r w:rsidR="00E41C91">
        <w:rPr>
          <w:rFonts w:ascii="Calibri" w:hAnsi="Calibri"/>
          <w:lang w:val="en-US"/>
        </w:rPr>
        <w:t xml:space="preserve">explanation </w:t>
      </w:r>
      <w:r w:rsidR="00103811">
        <w:rPr>
          <w:rFonts w:ascii="Calibri" w:hAnsi="Calibri"/>
          <w:lang w:val="en-US"/>
        </w:rPr>
        <w:t>could be</w:t>
      </w:r>
      <w:r w:rsidR="00AB5198">
        <w:rPr>
          <w:rFonts w:ascii="Calibri" w:hAnsi="Calibri"/>
          <w:lang w:val="en-US"/>
        </w:rPr>
        <w:t xml:space="preserve"> that</w:t>
      </w:r>
      <w:r w:rsidR="00603D88">
        <w:rPr>
          <w:rFonts w:ascii="Calibri" w:hAnsi="Calibri"/>
          <w:lang w:val="en-US"/>
        </w:rPr>
        <w:t xml:space="preserve"> </w:t>
      </w:r>
      <w:r w:rsidR="00AB5198">
        <w:rPr>
          <w:rFonts w:ascii="Calibri" w:hAnsi="Calibri"/>
          <w:lang w:val="en-US"/>
        </w:rPr>
        <w:t>p</w:t>
      </w:r>
      <w:r w:rsidR="00FA09B3">
        <w:rPr>
          <w:rFonts w:ascii="Calibri" w:hAnsi="Calibri"/>
          <w:lang w:val="en-US"/>
        </w:rPr>
        <w:t xml:space="preserve">oor </w:t>
      </w:r>
      <w:r w:rsidR="00AB5198">
        <w:rPr>
          <w:rFonts w:ascii="Calibri" w:hAnsi="Calibri"/>
          <w:lang w:val="en-US"/>
        </w:rPr>
        <w:t xml:space="preserve">maternal </w:t>
      </w:r>
      <w:r w:rsidR="00826D83">
        <w:rPr>
          <w:rFonts w:ascii="Calibri" w:hAnsi="Calibri"/>
          <w:lang w:val="en-US"/>
        </w:rPr>
        <w:t xml:space="preserve">care </w:t>
      </w:r>
      <w:r w:rsidR="00AB5198">
        <w:rPr>
          <w:rFonts w:ascii="Calibri" w:hAnsi="Calibri"/>
          <w:lang w:val="en-US"/>
        </w:rPr>
        <w:t>influence</w:t>
      </w:r>
      <w:r w:rsidR="00E41C91">
        <w:rPr>
          <w:rFonts w:ascii="Calibri" w:hAnsi="Calibri"/>
          <w:lang w:val="en-US"/>
        </w:rPr>
        <w:t>s</w:t>
      </w:r>
      <w:r w:rsidR="00AB5198">
        <w:rPr>
          <w:rFonts w:ascii="Calibri" w:hAnsi="Calibri"/>
          <w:lang w:val="en-US"/>
        </w:rPr>
        <w:t xml:space="preserve"> offspring susceptibility to stress</w:t>
      </w:r>
      <w:r w:rsidR="00E41C91">
        <w:rPr>
          <w:rFonts w:ascii="Calibri" w:hAnsi="Calibri"/>
          <w:lang w:val="en-US"/>
        </w:rPr>
        <w:t>,</w:t>
      </w:r>
      <w:r w:rsidR="00826D83">
        <w:rPr>
          <w:rFonts w:ascii="Calibri" w:hAnsi="Calibri"/>
          <w:lang w:val="en-US"/>
        </w:rPr>
        <w:t xml:space="preserve"> with potential deleterious consequences for offspring TL erosion </w:t>
      </w:r>
      <w:r w:rsidR="00151679">
        <w:rPr>
          <w:rFonts w:ascii="Calibri" w:hAnsi="Calibri"/>
          <w:noProof/>
          <w:lang w:val="en-US"/>
        </w:rPr>
        <w:t>[6, 10]</w:t>
      </w:r>
      <w:r w:rsidR="00826D83">
        <w:rPr>
          <w:rFonts w:ascii="Calibri" w:hAnsi="Calibri"/>
          <w:lang w:val="en-US"/>
        </w:rPr>
        <w:t xml:space="preserve">. </w:t>
      </w:r>
      <w:r w:rsidR="00B74B37">
        <w:rPr>
          <w:rFonts w:ascii="Calibri" w:hAnsi="Calibri"/>
          <w:lang w:val="en-US"/>
        </w:rPr>
        <w:t>The a</w:t>
      </w:r>
      <w:r w:rsidR="00CA32C2">
        <w:rPr>
          <w:rFonts w:ascii="Calibri" w:hAnsi="Calibri"/>
          <w:lang w:val="en-US"/>
        </w:rPr>
        <w:t>ge of the parents is likely</w:t>
      </w:r>
      <w:r w:rsidR="009038C6">
        <w:rPr>
          <w:rFonts w:ascii="Calibri" w:hAnsi="Calibri"/>
          <w:lang w:val="en-US"/>
        </w:rPr>
        <w:t xml:space="preserve"> not </w:t>
      </w:r>
      <w:r w:rsidR="00CA32C2">
        <w:rPr>
          <w:rFonts w:ascii="Calibri" w:hAnsi="Calibri"/>
          <w:lang w:val="en-US"/>
        </w:rPr>
        <w:t xml:space="preserve">to </w:t>
      </w:r>
      <w:r w:rsidR="009038C6">
        <w:rPr>
          <w:rFonts w:ascii="Calibri" w:hAnsi="Calibri"/>
          <w:lang w:val="en-US"/>
        </w:rPr>
        <w:t>be the unique de</w:t>
      </w:r>
      <w:r w:rsidR="00CA32C2">
        <w:rPr>
          <w:rFonts w:ascii="Calibri" w:hAnsi="Calibri"/>
          <w:lang w:val="en-US"/>
        </w:rPr>
        <w:t>terminant of parental care</w:t>
      </w:r>
      <w:r w:rsidR="00B74B37">
        <w:rPr>
          <w:rFonts w:ascii="Calibri" w:hAnsi="Calibri"/>
          <w:lang w:val="en-US"/>
        </w:rPr>
        <w:t>. B</w:t>
      </w:r>
      <w:r w:rsidR="00CA32C2">
        <w:rPr>
          <w:rFonts w:ascii="Calibri" w:hAnsi="Calibri"/>
          <w:lang w:val="en-US"/>
        </w:rPr>
        <w:t>etter defining adult individual quality using</w:t>
      </w:r>
      <w:r w:rsidR="00B74B37">
        <w:rPr>
          <w:rFonts w:ascii="Calibri" w:hAnsi="Calibri"/>
          <w:lang w:val="en-US"/>
        </w:rPr>
        <w:t>,</w:t>
      </w:r>
      <w:r w:rsidR="00CA32C2">
        <w:rPr>
          <w:rFonts w:ascii="Calibri" w:hAnsi="Calibri"/>
          <w:lang w:val="en-US"/>
        </w:rPr>
        <w:t xml:space="preserve"> for instance</w:t>
      </w:r>
      <w:r w:rsidR="00B74B37">
        <w:rPr>
          <w:rFonts w:ascii="Calibri" w:hAnsi="Calibri"/>
          <w:lang w:val="en-US"/>
        </w:rPr>
        <w:t>,</w:t>
      </w:r>
      <w:r w:rsidR="00CA32C2">
        <w:rPr>
          <w:rFonts w:ascii="Calibri" w:hAnsi="Calibri"/>
          <w:lang w:val="en-US"/>
        </w:rPr>
        <w:t xml:space="preserve"> mother and father TL (from biological and foster parents) may lead to a more accurate estimation of the net impact of parental age on offspring TL. Still, d</w:t>
      </w:r>
      <w:r w:rsidR="006A657C">
        <w:rPr>
          <w:rFonts w:ascii="Calibri" w:hAnsi="Calibri"/>
          <w:lang w:val="en-US"/>
        </w:rPr>
        <w:t xml:space="preserve">etermining the TL dynamics of </w:t>
      </w:r>
      <w:r w:rsidR="007F43AC">
        <w:rPr>
          <w:rFonts w:ascii="Calibri" w:hAnsi="Calibri"/>
          <w:lang w:val="en-US"/>
        </w:rPr>
        <w:t>chick</w:t>
      </w:r>
      <w:r w:rsidR="00E41C91">
        <w:rPr>
          <w:rFonts w:ascii="Calibri" w:hAnsi="Calibri"/>
          <w:lang w:val="en-US"/>
        </w:rPr>
        <w:t>s</w:t>
      </w:r>
      <w:r w:rsidR="007F43AC">
        <w:rPr>
          <w:rFonts w:ascii="Calibri" w:hAnsi="Calibri"/>
          <w:lang w:val="en-US"/>
        </w:rPr>
        <w:t xml:space="preserve"> </w:t>
      </w:r>
      <w:r w:rsidR="006A657C">
        <w:rPr>
          <w:rFonts w:ascii="Calibri" w:hAnsi="Calibri"/>
          <w:lang w:val="en-US"/>
        </w:rPr>
        <w:t xml:space="preserve">raised by foster mothers, from hatching to fledgling, is required to better </w:t>
      </w:r>
      <w:r w:rsidR="00624298">
        <w:rPr>
          <w:rFonts w:ascii="Calibri" w:hAnsi="Calibri"/>
          <w:lang w:val="en-US"/>
        </w:rPr>
        <w:t>define</w:t>
      </w:r>
      <w:r w:rsidR="006A657C">
        <w:rPr>
          <w:rFonts w:ascii="Calibri" w:hAnsi="Calibri"/>
          <w:lang w:val="en-US"/>
        </w:rPr>
        <w:t xml:space="preserve"> which aspects of early-life parental care inf</w:t>
      </w:r>
      <w:r w:rsidR="00B62BB9">
        <w:rPr>
          <w:rFonts w:ascii="Calibri" w:hAnsi="Calibri"/>
          <w:lang w:val="en-US"/>
        </w:rPr>
        <w:t>luences TL inheritance patterns</w:t>
      </w:r>
      <w:r w:rsidR="006F2157">
        <w:rPr>
          <w:rFonts w:ascii="Calibri" w:hAnsi="Calibri"/>
          <w:lang w:val="en-US"/>
        </w:rPr>
        <w:t>.</w:t>
      </w:r>
    </w:p>
    <w:p w14:paraId="6DEED15D" w14:textId="77777777" w:rsidR="00AA2791" w:rsidRDefault="00AA2791" w:rsidP="00486A56">
      <w:pPr>
        <w:spacing w:line="480" w:lineRule="auto"/>
        <w:contextualSpacing/>
        <w:rPr>
          <w:rFonts w:ascii="Calibri" w:hAnsi="Calibri"/>
          <w:lang w:val="en-US"/>
        </w:rPr>
      </w:pPr>
    </w:p>
    <w:p w14:paraId="5174B4FE" w14:textId="79A3F1E3" w:rsidR="006E7A2E" w:rsidRPr="006E7A2E" w:rsidRDefault="006E7A2E" w:rsidP="00486A56">
      <w:pPr>
        <w:spacing w:line="480" w:lineRule="auto"/>
        <w:contextualSpacing/>
        <w:rPr>
          <w:rFonts w:asciiTheme="majorHAnsi" w:hAnsiTheme="majorHAnsi"/>
          <w:lang w:val="en-GB"/>
        </w:rPr>
      </w:pPr>
      <w:r w:rsidRPr="006E7A2E">
        <w:rPr>
          <w:rFonts w:asciiTheme="majorHAnsi" w:hAnsiTheme="majorHAnsi"/>
          <w:b/>
          <w:lang w:val="en-GB"/>
        </w:rPr>
        <w:lastRenderedPageBreak/>
        <w:t xml:space="preserve">Ethics </w:t>
      </w:r>
      <w:r w:rsidRPr="00486A56">
        <w:rPr>
          <w:rFonts w:asciiTheme="majorHAnsi" w:hAnsiTheme="majorHAnsi"/>
          <w:b/>
          <w:lang w:val="en-GB"/>
        </w:rPr>
        <w:t>statement.</w:t>
      </w:r>
      <w:r w:rsidRPr="00486A56">
        <w:rPr>
          <w:rFonts w:asciiTheme="majorHAnsi" w:hAnsiTheme="majorHAnsi"/>
          <w:lang w:val="en-GB"/>
        </w:rPr>
        <w:t xml:space="preserve"> </w:t>
      </w:r>
      <w:r w:rsidR="00486A56" w:rsidRPr="00486A56">
        <w:rPr>
          <w:rFonts w:asciiTheme="majorHAnsi" w:hAnsiTheme="majorHAnsi"/>
          <w:lang w:val="en-GB"/>
        </w:rPr>
        <w:t>The experiments were approved</w:t>
      </w:r>
      <w:r w:rsidR="00486A56">
        <w:rPr>
          <w:rFonts w:asciiTheme="majorHAnsi" w:hAnsiTheme="majorHAnsi"/>
          <w:lang w:val="en-GB"/>
        </w:rPr>
        <w:t xml:space="preserve"> </w:t>
      </w:r>
      <w:r w:rsidR="00486A56" w:rsidRPr="00486A56">
        <w:rPr>
          <w:rFonts w:asciiTheme="majorHAnsi" w:hAnsiTheme="majorHAnsi"/>
          <w:lang w:val="en-GB"/>
        </w:rPr>
        <w:t xml:space="preserve">by the veterinary services of the Canton Berne </w:t>
      </w:r>
      <w:r w:rsidR="00D966FB" w:rsidRPr="00D966FB">
        <w:rPr>
          <w:rFonts w:asciiTheme="majorHAnsi" w:hAnsiTheme="majorHAnsi"/>
          <w:lang w:val="en-GB"/>
        </w:rPr>
        <w:t>(no. 51/04)</w:t>
      </w:r>
      <w:r w:rsidR="00D966FB" w:rsidRPr="00D966FB">
        <w:rPr>
          <w:rFonts w:asciiTheme="majorHAnsi" w:hAnsiTheme="majorHAnsi"/>
          <w:lang w:val="en-GB"/>
        </w:rPr>
        <w:t xml:space="preserve"> </w:t>
      </w:r>
      <w:r w:rsidR="00486A56" w:rsidRPr="00486A56">
        <w:rPr>
          <w:rFonts w:asciiTheme="majorHAnsi" w:hAnsiTheme="majorHAnsi"/>
          <w:lang w:val="en-GB"/>
        </w:rPr>
        <w:t xml:space="preserve">and birds were </w:t>
      </w:r>
      <w:r w:rsidR="00891D6F">
        <w:rPr>
          <w:rFonts w:asciiTheme="majorHAnsi" w:hAnsiTheme="majorHAnsi"/>
          <w:lang w:val="en-GB"/>
        </w:rPr>
        <w:t xml:space="preserve">ringed </w:t>
      </w:r>
      <w:r w:rsidR="00486A56" w:rsidRPr="00486A56">
        <w:rPr>
          <w:rFonts w:asciiTheme="majorHAnsi" w:hAnsiTheme="majorHAnsi"/>
          <w:lang w:val="en-GB"/>
        </w:rPr>
        <w:t>under the legal</w:t>
      </w:r>
      <w:r w:rsidR="00486A56">
        <w:rPr>
          <w:rFonts w:asciiTheme="majorHAnsi" w:hAnsiTheme="majorHAnsi"/>
          <w:lang w:val="en-GB"/>
        </w:rPr>
        <w:t xml:space="preserve"> </w:t>
      </w:r>
      <w:r w:rsidR="00486A56" w:rsidRPr="00486A56">
        <w:rPr>
          <w:rFonts w:asciiTheme="majorHAnsi" w:hAnsiTheme="majorHAnsi"/>
          <w:lang w:val="en-GB"/>
        </w:rPr>
        <w:t>authorization of the Swiss Agency for the Environment.</w:t>
      </w:r>
    </w:p>
    <w:p w14:paraId="055062A6" w14:textId="6FA12DC0" w:rsidR="006E7A2E" w:rsidRPr="0045732C" w:rsidRDefault="006E7A2E" w:rsidP="00106B48">
      <w:pPr>
        <w:spacing w:line="480" w:lineRule="auto"/>
        <w:contextualSpacing/>
        <w:rPr>
          <w:rFonts w:asciiTheme="majorHAnsi" w:hAnsiTheme="majorHAnsi"/>
          <w:lang w:val="en-GB"/>
        </w:rPr>
      </w:pPr>
      <w:r w:rsidRPr="006E7A2E">
        <w:rPr>
          <w:rFonts w:asciiTheme="majorHAnsi" w:hAnsiTheme="majorHAnsi"/>
          <w:b/>
          <w:lang w:val="en-GB"/>
        </w:rPr>
        <w:t>Data accessibility.</w:t>
      </w:r>
      <w:r w:rsidRPr="003E326F">
        <w:rPr>
          <w:rFonts w:asciiTheme="majorHAnsi" w:hAnsiTheme="majorHAnsi"/>
          <w:lang w:val="en-GB"/>
        </w:rPr>
        <w:t xml:space="preserve"> Data available on</w:t>
      </w:r>
      <w:r w:rsidR="003E326F" w:rsidRPr="003E326F">
        <w:rPr>
          <w:rFonts w:asciiTheme="majorHAnsi" w:hAnsiTheme="majorHAnsi"/>
          <w:lang w:val="en-GB"/>
        </w:rPr>
        <w:t xml:space="preserve"> </w:t>
      </w:r>
      <w:r w:rsidR="00106B48" w:rsidRPr="0045732C">
        <w:rPr>
          <w:rFonts w:asciiTheme="majorHAnsi" w:hAnsiTheme="majorHAnsi"/>
          <w:lang w:val="en-US"/>
        </w:rPr>
        <w:t xml:space="preserve">Dryad Digital Repository. </w:t>
      </w:r>
      <w:hyperlink r:id="rId8" w:history="1">
        <w:r w:rsidR="00D966FB" w:rsidRPr="001C6A1E">
          <w:rPr>
            <w:rStyle w:val="Hyperlink"/>
            <w:rFonts w:asciiTheme="majorHAnsi" w:hAnsiTheme="majorHAnsi"/>
            <w:lang w:val="en-US"/>
          </w:rPr>
          <w:t>http://dx.doi.org/10.5061/dryad.ts635</w:t>
        </w:r>
      </w:hyperlink>
      <w:r w:rsidR="00D966FB">
        <w:rPr>
          <w:rFonts w:asciiTheme="majorHAnsi" w:hAnsiTheme="majorHAnsi"/>
          <w:lang w:val="en-US"/>
        </w:rPr>
        <w:t xml:space="preserve"> [20]</w:t>
      </w:r>
      <w:bookmarkStart w:id="0" w:name="_GoBack"/>
      <w:bookmarkEnd w:id="0"/>
    </w:p>
    <w:p w14:paraId="77E51CC5" w14:textId="31C0CDB1" w:rsidR="006E7A2E" w:rsidRPr="006E7A2E" w:rsidRDefault="006E7A2E" w:rsidP="006E7A2E">
      <w:pPr>
        <w:spacing w:line="480" w:lineRule="auto"/>
        <w:contextualSpacing/>
        <w:rPr>
          <w:rFonts w:asciiTheme="majorHAnsi" w:hAnsiTheme="majorHAnsi"/>
          <w:lang w:val="en-GB"/>
        </w:rPr>
      </w:pPr>
      <w:r w:rsidRPr="006E7A2E">
        <w:rPr>
          <w:rFonts w:asciiTheme="majorHAnsi" w:hAnsiTheme="majorHAnsi"/>
          <w:b/>
          <w:lang w:val="en-GB"/>
        </w:rPr>
        <w:t>Authors' contributions.</w:t>
      </w:r>
      <w:r w:rsidRPr="006E7A2E">
        <w:rPr>
          <w:rFonts w:asciiTheme="majorHAnsi" w:hAnsiTheme="majorHAnsi"/>
          <w:lang w:val="en-GB"/>
        </w:rPr>
        <w:t xml:space="preserve"> </w:t>
      </w:r>
      <w:r>
        <w:rPr>
          <w:rFonts w:ascii="Calibri" w:hAnsi="Calibri"/>
          <w:lang w:val="en-GB"/>
        </w:rPr>
        <w:t xml:space="preserve">P.B. and F.C. conceived the study, PB carried out the field work, </w:t>
      </w:r>
      <w:proofErr w:type="gramStart"/>
      <w:r>
        <w:rPr>
          <w:rFonts w:ascii="Calibri" w:hAnsi="Calibri"/>
          <w:lang w:val="en-GB"/>
        </w:rPr>
        <w:t>S.Z</w:t>
      </w:r>
      <w:proofErr w:type="gramEnd"/>
      <w:r>
        <w:rPr>
          <w:rFonts w:ascii="Calibri" w:hAnsi="Calibri"/>
          <w:lang w:val="en-GB"/>
        </w:rPr>
        <w:t>. developed and performed the qPCR measurements</w:t>
      </w:r>
      <w:r w:rsidR="00891D6F">
        <w:rPr>
          <w:rFonts w:ascii="Calibri" w:hAnsi="Calibri"/>
          <w:lang w:val="en-GB"/>
        </w:rPr>
        <w:t>.</w:t>
      </w:r>
      <w:r>
        <w:rPr>
          <w:rFonts w:ascii="Calibri" w:hAnsi="Calibri"/>
          <w:lang w:val="en-GB"/>
        </w:rPr>
        <w:t xml:space="preserve"> P.B. and F.C. ran the statistical analyses and</w:t>
      </w:r>
      <w:r w:rsidR="00195D3E">
        <w:rPr>
          <w:rFonts w:ascii="Calibri" w:hAnsi="Calibri"/>
          <w:lang w:val="en-GB"/>
        </w:rPr>
        <w:t>, with S.Z.</w:t>
      </w:r>
      <w:r>
        <w:rPr>
          <w:rFonts w:ascii="Calibri" w:hAnsi="Calibri"/>
          <w:lang w:val="en-GB"/>
        </w:rPr>
        <w:t xml:space="preserve"> </w:t>
      </w:r>
      <w:r w:rsidR="00195D3E">
        <w:rPr>
          <w:rFonts w:ascii="Calibri" w:hAnsi="Calibri"/>
          <w:lang w:val="en-GB"/>
        </w:rPr>
        <w:t xml:space="preserve">for the ESM, </w:t>
      </w:r>
      <w:r w:rsidRPr="002F6FCB">
        <w:rPr>
          <w:rFonts w:asciiTheme="majorHAnsi" w:hAnsiTheme="majorHAnsi"/>
          <w:lang w:val="en-GB"/>
        </w:rPr>
        <w:t>drafted the manuscript. All authors gave final approval for publication</w:t>
      </w:r>
      <w:r w:rsidR="005400B6" w:rsidRPr="002F6FCB">
        <w:rPr>
          <w:rFonts w:asciiTheme="majorHAnsi" w:hAnsiTheme="majorHAnsi"/>
          <w:lang w:val="en-GB"/>
        </w:rPr>
        <w:t>, declaring</w:t>
      </w:r>
      <w:r w:rsidR="00DE60AD" w:rsidRPr="002F6FCB">
        <w:rPr>
          <w:rFonts w:asciiTheme="majorHAnsi" w:hAnsiTheme="majorHAnsi"/>
          <w:lang w:val="en-GB"/>
        </w:rPr>
        <w:t xml:space="preserve"> </w:t>
      </w:r>
      <w:r w:rsidRPr="002F6FCB">
        <w:rPr>
          <w:rFonts w:asciiTheme="majorHAnsi" w:hAnsiTheme="majorHAnsi"/>
          <w:lang w:val="en-GB"/>
        </w:rPr>
        <w:t>no competing interests</w:t>
      </w:r>
      <w:r w:rsidR="002F6FCB" w:rsidRPr="002F6FCB">
        <w:rPr>
          <w:rFonts w:asciiTheme="majorHAnsi" w:hAnsiTheme="majorHAnsi"/>
          <w:lang w:val="en-GB"/>
        </w:rPr>
        <w:t xml:space="preserve">, </w:t>
      </w:r>
      <w:r w:rsidR="002F6FCB" w:rsidRPr="002F6FCB">
        <w:rPr>
          <w:rFonts w:asciiTheme="majorHAnsi" w:hAnsiTheme="majorHAnsi"/>
          <w:lang w:val="en-US"/>
        </w:rPr>
        <w:t>and agree to be held accountable for the content therein</w:t>
      </w:r>
      <w:r w:rsidRPr="002F6FCB">
        <w:rPr>
          <w:rFonts w:asciiTheme="majorHAnsi" w:hAnsiTheme="majorHAnsi"/>
          <w:lang w:val="en-GB"/>
        </w:rPr>
        <w:t>.</w:t>
      </w:r>
    </w:p>
    <w:p w14:paraId="2B8DA0B0" w14:textId="6E23F656" w:rsidR="006E7A2E" w:rsidRPr="006E7A2E" w:rsidRDefault="006E7A2E" w:rsidP="006E7A2E">
      <w:pPr>
        <w:spacing w:line="480" w:lineRule="auto"/>
        <w:rPr>
          <w:rFonts w:asciiTheme="majorHAnsi" w:hAnsiTheme="majorHAnsi"/>
          <w:lang w:val="en-GB"/>
        </w:rPr>
      </w:pPr>
      <w:r w:rsidRPr="006E7A2E">
        <w:rPr>
          <w:rFonts w:asciiTheme="majorHAnsi" w:hAnsiTheme="majorHAnsi"/>
          <w:b/>
          <w:lang w:val="en-GB"/>
        </w:rPr>
        <w:t>Acknowledgements.</w:t>
      </w:r>
      <w:r w:rsidRPr="006E7A2E">
        <w:rPr>
          <w:rFonts w:asciiTheme="majorHAnsi" w:hAnsiTheme="majorHAnsi"/>
          <w:lang w:val="en-GB"/>
        </w:rPr>
        <w:t xml:space="preserve"> </w:t>
      </w:r>
      <w:r>
        <w:rPr>
          <w:rFonts w:asciiTheme="majorHAnsi" w:hAnsiTheme="majorHAnsi"/>
          <w:lang w:val="en-GB"/>
        </w:rPr>
        <w:t xml:space="preserve">We </w:t>
      </w:r>
      <w:r w:rsidR="00A03EB5">
        <w:rPr>
          <w:rFonts w:asciiTheme="majorHAnsi" w:hAnsiTheme="majorHAnsi"/>
          <w:lang w:val="en-GB"/>
        </w:rPr>
        <w:t>thanks</w:t>
      </w:r>
      <w:r>
        <w:rPr>
          <w:rFonts w:asciiTheme="majorHAnsi" w:hAnsiTheme="majorHAnsi"/>
          <w:lang w:val="en-GB"/>
        </w:rPr>
        <w:t xml:space="preserve"> </w:t>
      </w:r>
      <w:r w:rsidR="007F7458">
        <w:rPr>
          <w:rFonts w:asciiTheme="majorHAnsi" w:hAnsiTheme="majorHAnsi"/>
          <w:lang w:val="en-GB"/>
        </w:rPr>
        <w:t xml:space="preserve">Antoine Stocker </w:t>
      </w:r>
      <w:r w:rsidR="00891D6F">
        <w:rPr>
          <w:rFonts w:asciiTheme="majorHAnsi" w:hAnsiTheme="majorHAnsi"/>
          <w:lang w:val="en-GB"/>
        </w:rPr>
        <w:t xml:space="preserve">for </w:t>
      </w:r>
      <w:r w:rsidR="00A03EB5">
        <w:rPr>
          <w:rFonts w:asciiTheme="majorHAnsi" w:hAnsiTheme="majorHAnsi"/>
          <w:lang w:val="en-GB"/>
        </w:rPr>
        <w:t>helping</w:t>
      </w:r>
      <w:r w:rsidR="004C3EE2">
        <w:rPr>
          <w:rFonts w:asciiTheme="majorHAnsi" w:hAnsiTheme="majorHAnsi"/>
          <w:lang w:val="en-GB"/>
        </w:rPr>
        <w:t xml:space="preserve"> </w:t>
      </w:r>
      <w:r w:rsidR="005400B6">
        <w:rPr>
          <w:rFonts w:asciiTheme="majorHAnsi" w:hAnsiTheme="majorHAnsi"/>
          <w:lang w:val="en-GB"/>
        </w:rPr>
        <w:t>in the field</w:t>
      </w:r>
      <w:r w:rsidR="00714C0C">
        <w:rPr>
          <w:rFonts w:asciiTheme="majorHAnsi" w:hAnsiTheme="majorHAnsi"/>
          <w:lang w:val="en-GB"/>
        </w:rPr>
        <w:t xml:space="preserve">, </w:t>
      </w:r>
      <w:r w:rsidR="005E6969">
        <w:rPr>
          <w:rFonts w:asciiTheme="majorHAnsi" w:hAnsiTheme="majorHAnsi"/>
          <w:lang w:val="en-GB"/>
        </w:rPr>
        <w:t xml:space="preserve">Anne-Lyse </w:t>
      </w:r>
      <w:proofErr w:type="spellStart"/>
      <w:r w:rsidR="005E6969">
        <w:rPr>
          <w:rFonts w:asciiTheme="majorHAnsi" w:hAnsiTheme="majorHAnsi"/>
          <w:lang w:val="en-GB"/>
        </w:rPr>
        <w:t>Ducrest</w:t>
      </w:r>
      <w:proofErr w:type="spellEnd"/>
      <w:r w:rsidR="005E6969">
        <w:rPr>
          <w:rFonts w:asciiTheme="majorHAnsi" w:hAnsiTheme="majorHAnsi"/>
          <w:lang w:val="en-GB"/>
        </w:rPr>
        <w:t xml:space="preserve"> </w:t>
      </w:r>
      <w:r w:rsidR="00A03EB5">
        <w:rPr>
          <w:rFonts w:asciiTheme="majorHAnsi" w:hAnsiTheme="majorHAnsi"/>
          <w:lang w:val="en-GB"/>
        </w:rPr>
        <w:t>for</w:t>
      </w:r>
      <w:r w:rsidR="005E6969">
        <w:rPr>
          <w:rFonts w:asciiTheme="majorHAnsi" w:hAnsiTheme="majorHAnsi"/>
          <w:lang w:val="en-GB"/>
        </w:rPr>
        <w:t xml:space="preserve"> the </w:t>
      </w:r>
      <w:proofErr w:type="spellStart"/>
      <w:r w:rsidR="005E6969">
        <w:rPr>
          <w:rFonts w:asciiTheme="majorHAnsi" w:hAnsiTheme="majorHAnsi"/>
          <w:lang w:val="en-GB"/>
        </w:rPr>
        <w:t>POMc</w:t>
      </w:r>
      <w:proofErr w:type="spellEnd"/>
      <w:r w:rsidR="005E6969">
        <w:rPr>
          <w:rFonts w:asciiTheme="majorHAnsi" w:hAnsiTheme="majorHAnsi"/>
          <w:lang w:val="en-GB"/>
        </w:rPr>
        <w:t xml:space="preserve"> sequencing</w:t>
      </w:r>
      <w:r w:rsidR="00714C0C">
        <w:rPr>
          <w:rFonts w:asciiTheme="majorHAnsi" w:hAnsiTheme="majorHAnsi"/>
          <w:lang w:val="en-GB"/>
        </w:rPr>
        <w:t xml:space="preserve">, and Amos </w:t>
      </w:r>
      <w:proofErr w:type="spellStart"/>
      <w:r w:rsidR="00714C0C">
        <w:rPr>
          <w:rFonts w:asciiTheme="majorHAnsi" w:hAnsiTheme="majorHAnsi"/>
          <w:lang w:val="en-GB"/>
        </w:rPr>
        <w:t>Belmaker</w:t>
      </w:r>
      <w:proofErr w:type="spellEnd"/>
      <w:r w:rsidR="00714C0C">
        <w:rPr>
          <w:rFonts w:asciiTheme="majorHAnsi" w:hAnsiTheme="majorHAnsi"/>
          <w:lang w:val="en-GB"/>
        </w:rPr>
        <w:t xml:space="preserve"> and Jose </w:t>
      </w:r>
      <w:proofErr w:type="spellStart"/>
      <w:r w:rsidR="00714C0C">
        <w:rPr>
          <w:rFonts w:asciiTheme="majorHAnsi" w:hAnsiTheme="majorHAnsi"/>
          <w:lang w:val="en-GB"/>
        </w:rPr>
        <w:t>Noguera</w:t>
      </w:r>
      <w:proofErr w:type="spellEnd"/>
      <w:r w:rsidR="00714C0C">
        <w:rPr>
          <w:rFonts w:asciiTheme="majorHAnsi" w:hAnsiTheme="majorHAnsi"/>
          <w:lang w:val="en-GB"/>
        </w:rPr>
        <w:t xml:space="preserve"> for helpful comments on the manuscript</w:t>
      </w:r>
      <w:r w:rsidR="005E6969">
        <w:rPr>
          <w:rFonts w:asciiTheme="majorHAnsi" w:hAnsiTheme="majorHAnsi"/>
          <w:lang w:val="en-GB"/>
        </w:rPr>
        <w:t>.</w:t>
      </w:r>
    </w:p>
    <w:p w14:paraId="735A41CC" w14:textId="7488DA2F" w:rsidR="006E7A2E" w:rsidRPr="007D34B6" w:rsidRDefault="006E7A2E" w:rsidP="006E7A2E">
      <w:pPr>
        <w:spacing w:line="480" w:lineRule="auto"/>
        <w:rPr>
          <w:rFonts w:asciiTheme="majorHAnsi" w:hAnsiTheme="majorHAnsi"/>
          <w:lang w:val="en-GB"/>
        </w:rPr>
      </w:pPr>
      <w:r w:rsidRPr="006E7A2E">
        <w:rPr>
          <w:rFonts w:asciiTheme="majorHAnsi" w:hAnsiTheme="majorHAnsi"/>
          <w:b/>
          <w:lang w:val="en-GB"/>
        </w:rPr>
        <w:t>Funding statement.</w:t>
      </w:r>
      <w:r w:rsidRPr="006E7A2E">
        <w:rPr>
          <w:rFonts w:asciiTheme="majorHAnsi" w:hAnsiTheme="majorHAnsi"/>
          <w:lang w:val="en-GB"/>
        </w:rPr>
        <w:t xml:space="preserve"> This work was supported by </w:t>
      </w:r>
      <w:r w:rsidR="007F7458">
        <w:rPr>
          <w:rFonts w:asciiTheme="majorHAnsi" w:hAnsiTheme="majorHAnsi"/>
          <w:lang w:val="en-GB"/>
        </w:rPr>
        <w:t xml:space="preserve">the Swiss </w:t>
      </w:r>
      <w:r w:rsidR="007D34B6">
        <w:rPr>
          <w:rFonts w:asciiTheme="majorHAnsi" w:hAnsiTheme="majorHAnsi"/>
          <w:lang w:val="en-GB"/>
        </w:rPr>
        <w:t xml:space="preserve">NSF </w:t>
      </w:r>
      <w:r w:rsidR="007F7458">
        <w:rPr>
          <w:rFonts w:asciiTheme="majorHAnsi" w:hAnsiTheme="majorHAnsi"/>
          <w:lang w:val="en-GB"/>
        </w:rPr>
        <w:t>(grant</w:t>
      </w:r>
      <w:r w:rsidR="007D34B6">
        <w:rPr>
          <w:rFonts w:asciiTheme="majorHAnsi" w:hAnsiTheme="majorHAnsi"/>
          <w:lang w:val="en-GB"/>
        </w:rPr>
        <w:t xml:space="preserve"> n° </w:t>
      </w:r>
      <w:r w:rsidR="007D34B6" w:rsidRPr="007D34B6">
        <w:rPr>
          <w:rFonts w:asciiTheme="majorHAnsi" w:hAnsiTheme="majorHAnsi"/>
          <w:lang w:val="en-GB"/>
        </w:rPr>
        <w:t>31003A_124988</w:t>
      </w:r>
      <w:r w:rsidR="0046176A">
        <w:rPr>
          <w:rFonts w:asciiTheme="majorHAnsi" w:hAnsiTheme="majorHAnsi"/>
          <w:lang w:val="en-GB"/>
        </w:rPr>
        <w:t xml:space="preserve"> to P</w:t>
      </w:r>
      <w:r w:rsidR="00F464CB">
        <w:rPr>
          <w:rFonts w:asciiTheme="majorHAnsi" w:hAnsiTheme="majorHAnsi"/>
          <w:lang w:val="en-GB"/>
        </w:rPr>
        <w:t>.</w:t>
      </w:r>
      <w:r w:rsidR="0046176A">
        <w:rPr>
          <w:rFonts w:asciiTheme="majorHAnsi" w:hAnsiTheme="majorHAnsi"/>
          <w:lang w:val="en-GB"/>
        </w:rPr>
        <w:t>B</w:t>
      </w:r>
      <w:r w:rsidR="00F464CB">
        <w:rPr>
          <w:rFonts w:asciiTheme="majorHAnsi" w:hAnsiTheme="majorHAnsi"/>
          <w:lang w:val="en-GB"/>
        </w:rPr>
        <w:t>.</w:t>
      </w:r>
      <w:r w:rsidR="007D34B6" w:rsidRPr="007D34B6">
        <w:rPr>
          <w:rFonts w:asciiTheme="majorHAnsi" w:hAnsiTheme="majorHAnsi"/>
          <w:lang w:val="en-GB"/>
        </w:rPr>
        <w:t>)</w:t>
      </w:r>
      <w:r w:rsidR="007D34B6">
        <w:rPr>
          <w:rFonts w:asciiTheme="majorHAnsi" w:hAnsiTheme="majorHAnsi"/>
          <w:lang w:val="en-GB"/>
        </w:rPr>
        <w:t xml:space="preserve"> and </w:t>
      </w:r>
      <w:r w:rsidR="007D34B6" w:rsidRPr="007D34B6">
        <w:rPr>
          <w:rFonts w:asciiTheme="majorHAnsi" w:hAnsiTheme="majorHAnsi"/>
          <w:lang w:val="en-GB"/>
        </w:rPr>
        <w:t xml:space="preserve">the </w:t>
      </w:r>
      <w:r w:rsidR="0046176A">
        <w:rPr>
          <w:rFonts w:asciiTheme="majorHAnsi" w:hAnsiTheme="majorHAnsi"/>
          <w:lang w:val="en-GB"/>
        </w:rPr>
        <w:t xml:space="preserve">French </w:t>
      </w:r>
      <w:r w:rsidR="007D34B6" w:rsidRPr="007D34B6">
        <w:rPr>
          <w:rFonts w:asciiTheme="majorHAnsi" w:hAnsiTheme="majorHAnsi"/>
          <w:lang w:val="en-GB"/>
        </w:rPr>
        <w:t xml:space="preserve">CNRS (PICS France-Switzerland to </w:t>
      </w:r>
      <w:r w:rsidR="007D34B6">
        <w:rPr>
          <w:rFonts w:asciiTheme="majorHAnsi" w:hAnsiTheme="majorHAnsi"/>
          <w:lang w:val="en-GB"/>
        </w:rPr>
        <w:t>F</w:t>
      </w:r>
      <w:r w:rsidR="00F464CB">
        <w:rPr>
          <w:rFonts w:asciiTheme="majorHAnsi" w:hAnsiTheme="majorHAnsi"/>
          <w:lang w:val="en-GB"/>
        </w:rPr>
        <w:t>.</w:t>
      </w:r>
      <w:r w:rsidR="007D34B6">
        <w:rPr>
          <w:rFonts w:asciiTheme="majorHAnsi" w:hAnsiTheme="majorHAnsi"/>
          <w:lang w:val="en-GB"/>
        </w:rPr>
        <w:t>C</w:t>
      </w:r>
      <w:r w:rsidR="00F464CB">
        <w:rPr>
          <w:rFonts w:asciiTheme="majorHAnsi" w:hAnsiTheme="majorHAnsi"/>
          <w:lang w:val="en-GB"/>
        </w:rPr>
        <w:t>.</w:t>
      </w:r>
      <w:r w:rsidR="007D34B6">
        <w:rPr>
          <w:rFonts w:asciiTheme="majorHAnsi" w:hAnsiTheme="majorHAnsi"/>
          <w:lang w:val="en-GB"/>
        </w:rPr>
        <w:t>).</w:t>
      </w:r>
    </w:p>
    <w:p w14:paraId="066DF43D" w14:textId="32E35662" w:rsidR="00A03EB5" w:rsidRDefault="00A03EB5">
      <w:pPr>
        <w:rPr>
          <w:rFonts w:ascii="Calibri" w:hAnsi="Calibri"/>
          <w:lang w:val="en-GB"/>
        </w:rPr>
      </w:pPr>
      <w:r>
        <w:rPr>
          <w:rFonts w:ascii="Calibri" w:hAnsi="Calibri"/>
          <w:lang w:val="en-GB"/>
        </w:rPr>
        <w:br w:type="page"/>
      </w:r>
    </w:p>
    <w:p w14:paraId="5675C378" w14:textId="77777777" w:rsidR="006E7A2E" w:rsidRPr="00DA47D7" w:rsidRDefault="006E7A2E" w:rsidP="006E7A2E">
      <w:pPr>
        <w:spacing w:line="480" w:lineRule="auto"/>
        <w:jc w:val="both"/>
        <w:rPr>
          <w:rFonts w:ascii="Calibri" w:hAnsi="Calibri"/>
          <w:lang w:val="en-GB"/>
        </w:rPr>
      </w:pPr>
    </w:p>
    <w:p w14:paraId="1AF1C551" w14:textId="77777777" w:rsidR="001B326D" w:rsidRDefault="00467AB9" w:rsidP="00A00032">
      <w:pPr>
        <w:spacing w:line="480" w:lineRule="auto"/>
        <w:jc w:val="both"/>
        <w:rPr>
          <w:rFonts w:ascii="Calibri" w:hAnsi="Calibri"/>
          <w:b/>
          <w:lang w:val="en-GB"/>
        </w:rPr>
      </w:pPr>
      <w:r w:rsidRPr="00CE7FBA">
        <w:rPr>
          <w:rFonts w:ascii="Calibri" w:hAnsi="Calibri"/>
          <w:b/>
          <w:lang w:val="en-GB"/>
        </w:rPr>
        <w:t>References</w:t>
      </w:r>
    </w:p>
    <w:p w14:paraId="72165ABA" w14:textId="7D945180" w:rsidR="00151679" w:rsidRDefault="00151679" w:rsidP="00151679">
      <w:pPr>
        <w:spacing w:line="480" w:lineRule="auto"/>
        <w:jc w:val="both"/>
        <w:rPr>
          <w:rFonts w:ascii="Calibri" w:hAnsi="Calibri"/>
          <w:noProof/>
          <w:lang w:val="en-GB"/>
        </w:rPr>
      </w:pPr>
      <w:bookmarkStart w:id="1" w:name="_ENREF_1"/>
      <w:r>
        <w:rPr>
          <w:rFonts w:ascii="Calibri" w:hAnsi="Calibri"/>
          <w:noProof/>
          <w:lang w:val="en-GB"/>
        </w:rPr>
        <w:t xml:space="preserve">[1] de Lange T. 2009 How Telomeres Solve the End-Protection Problem. </w:t>
      </w:r>
      <w:r w:rsidRPr="00A00032">
        <w:rPr>
          <w:rFonts w:ascii="Calibri" w:hAnsi="Calibri"/>
          <w:i/>
          <w:noProof/>
          <w:lang w:val="en-GB"/>
        </w:rPr>
        <w:t>Science</w:t>
      </w:r>
      <w:r>
        <w:rPr>
          <w:rFonts w:ascii="Calibri" w:hAnsi="Calibri"/>
          <w:noProof/>
          <w:lang w:val="en-GB"/>
        </w:rPr>
        <w:t xml:space="preserve"> </w:t>
      </w:r>
      <w:r w:rsidRPr="00A00032">
        <w:rPr>
          <w:rFonts w:ascii="Calibri" w:hAnsi="Calibri"/>
          <w:b/>
          <w:noProof/>
          <w:lang w:val="en-GB"/>
        </w:rPr>
        <w:t>326</w:t>
      </w:r>
      <w:r>
        <w:rPr>
          <w:rFonts w:ascii="Calibri" w:hAnsi="Calibri"/>
          <w:noProof/>
          <w:lang w:val="en-GB"/>
        </w:rPr>
        <w:t>, 948-952..</w:t>
      </w:r>
      <w:bookmarkEnd w:id="1"/>
    </w:p>
    <w:p w14:paraId="5EA37EAA" w14:textId="66F62135" w:rsidR="00151679" w:rsidRDefault="00151679" w:rsidP="00151679">
      <w:pPr>
        <w:spacing w:line="480" w:lineRule="auto"/>
        <w:jc w:val="both"/>
        <w:rPr>
          <w:rFonts w:ascii="Calibri" w:hAnsi="Calibri"/>
          <w:noProof/>
          <w:lang w:val="en-GB"/>
        </w:rPr>
      </w:pPr>
      <w:bookmarkStart w:id="2" w:name="_ENREF_2"/>
      <w:r>
        <w:rPr>
          <w:rFonts w:ascii="Calibri" w:hAnsi="Calibri"/>
          <w:noProof/>
          <w:lang w:val="en-GB"/>
        </w:rPr>
        <w:t xml:space="preserve">[2] Bize P, Criscuolo F, Metcalfe NB, Nasir L &amp; Monaghan P. 2009 Telomere dynamics rather than age predict life expectancy in the wild. </w:t>
      </w:r>
      <w:r w:rsidRPr="00A00032">
        <w:rPr>
          <w:rFonts w:ascii="Calibri" w:hAnsi="Calibri"/>
          <w:i/>
          <w:noProof/>
          <w:lang w:val="en-GB"/>
        </w:rPr>
        <w:t>Proc</w:t>
      </w:r>
      <w:r>
        <w:rPr>
          <w:rFonts w:ascii="Calibri" w:hAnsi="Calibri"/>
          <w:i/>
          <w:noProof/>
          <w:lang w:val="en-GB"/>
        </w:rPr>
        <w:t>.</w:t>
      </w:r>
      <w:r w:rsidRPr="00A00032">
        <w:rPr>
          <w:rFonts w:ascii="Calibri" w:hAnsi="Calibri"/>
          <w:i/>
          <w:noProof/>
          <w:lang w:val="en-GB"/>
        </w:rPr>
        <w:t xml:space="preserve"> Biol</w:t>
      </w:r>
      <w:r>
        <w:rPr>
          <w:rFonts w:ascii="Calibri" w:hAnsi="Calibri"/>
          <w:i/>
          <w:noProof/>
          <w:lang w:val="en-GB"/>
        </w:rPr>
        <w:t>.</w:t>
      </w:r>
      <w:r w:rsidRPr="00A00032">
        <w:rPr>
          <w:rFonts w:ascii="Calibri" w:hAnsi="Calibri"/>
          <w:i/>
          <w:noProof/>
          <w:lang w:val="en-GB"/>
        </w:rPr>
        <w:t xml:space="preserve"> Sci</w:t>
      </w:r>
      <w:r>
        <w:rPr>
          <w:rFonts w:ascii="Calibri" w:hAnsi="Calibri"/>
          <w:i/>
          <w:noProof/>
          <w:lang w:val="en-GB"/>
        </w:rPr>
        <w:t>.</w:t>
      </w:r>
      <w:r>
        <w:rPr>
          <w:rFonts w:ascii="Calibri" w:hAnsi="Calibri"/>
          <w:noProof/>
          <w:lang w:val="en-GB"/>
        </w:rPr>
        <w:t xml:space="preserve"> </w:t>
      </w:r>
      <w:r w:rsidRPr="00A00032">
        <w:rPr>
          <w:rFonts w:ascii="Calibri" w:hAnsi="Calibri"/>
          <w:b/>
          <w:noProof/>
          <w:lang w:val="en-GB"/>
        </w:rPr>
        <w:t>276</w:t>
      </w:r>
      <w:r>
        <w:rPr>
          <w:rFonts w:ascii="Calibri" w:hAnsi="Calibri"/>
          <w:noProof/>
          <w:lang w:val="en-GB"/>
        </w:rPr>
        <w:t>, 1679-1683.</w:t>
      </w:r>
      <w:bookmarkEnd w:id="2"/>
    </w:p>
    <w:p w14:paraId="413F2B94" w14:textId="77777777" w:rsidR="00151679" w:rsidRDefault="00151679" w:rsidP="00151679">
      <w:pPr>
        <w:spacing w:line="480" w:lineRule="auto"/>
        <w:jc w:val="both"/>
        <w:rPr>
          <w:rFonts w:ascii="Calibri" w:hAnsi="Calibri"/>
          <w:noProof/>
          <w:lang w:val="en-GB"/>
        </w:rPr>
      </w:pPr>
      <w:bookmarkStart w:id="3" w:name="_ENREF_3"/>
      <w:r>
        <w:rPr>
          <w:rFonts w:ascii="Calibri" w:hAnsi="Calibri"/>
          <w:noProof/>
          <w:lang w:val="en-GB"/>
        </w:rPr>
        <w:t xml:space="preserve">[3] Blackburn EH &amp; Epel ES. 2012 Too toxic to ignore. </w:t>
      </w:r>
      <w:r w:rsidRPr="00A00032">
        <w:rPr>
          <w:rFonts w:ascii="Calibri" w:hAnsi="Calibri"/>
          <w:i/>
          <w:noProof/>
          <w:lang w:val="en-GB"/>
        </w:rPr>
        <w:t>Nature</w:t>
      </w:r>
      <w:r>
        <w:rPr>
          <w:rFonts w:ascii="Calibri" w:hAnsi="Calibri"/>
          <w:noProof/>
          <w:lang w:val="en-GB"/>
        </w:rPr>
        <w:t xml:space="preserve"> </w:t>
      </w:r>
      <w:r w:rsidRPr="00A00032">
        <w:rPr>
          <w:rFonts w:ascii="Calibri" w:hAnsi="Calibri"/>
          <w:b/>
          <w:noProof/>
          <w:lang w:val="en-GB"/>
        </w:rPr>
        <w:t>490</w:t>
      </w:r>
      <w:r>
        <w:rPr>
          <w:rFonts w:ascii="Calibri" w:hAnsi="Calibri"/>
          <w:noProof/>
          <w:lang w:val="en-GB"/>
        </w:rPr>
        <w:t>, 169-171.</w:t>
      </w:r>
      <w:bookmarkEnd w:id="3"/>
    </w:p>
    <w:p w14:paraId="2F77B538" w14:textId="5052EA15" w:rsidR="00151679" w:rsidRDefault="00151679" w:rsidP="00151679">
      <w:pPr>
        <w:spacing w:line="480" w:lineRule="auto"/>
        <w:jc w:val="both"/>
        <w:rPr>
          <w:rFonts w:ascii="Calibri" w:hAnsi="Calibri"/>
          <w:noProof/>
          <w:lang w:val="en-GB"/>
        </w:rPr>
      </w:pPr>
      <w:bookmarkStart w:id="4" w:name="_ENREF_4"/>
      <w:r>
        <w:rPr>
          <w:rFonts w:ascii="Calibri" w:hAnsi="Calibri"/>
          <w:noProof/>
          <w:lang w:val="en-GB"/>
        </w:rPr>
        <w:t xml:space="preserve">[4] Haussmann MF &amp; Heidinger BJ. 2015 Telomere dynamics may link stress exposure and ageing across generations. </w:t>
      </w:r>
      <w:r>
        <w:rPr>
          <w:rFonts w:ascii="Calibri" w:hAnsi="Calibri"/>
          <w:i/>
          <w:noProof/>
          <w:lang w:val="en-GB"/>
        </w:rPr>
        <w:t>Biol. Lett.</w:t>
      </w:r>
      <w:r>
        <w:rPr>
          <w:rFonts w:ascii="Calibri" w:hAnsi="Calibri"/>
          <w:noProof/>
          <w:lang w:val="en-GB"/>
        </w:rPr>
        <w:t xml:space="preserve"> </w:t>
      </w:r>
      <w:r w:rsidRPr="00A00032">
        <w:rPr>
          <w:rFonts w:ascii="Calibri" w:hAnsi="Calibri"/>
          <w:b/>
          <w:noProof/>
          <w:lang w:val="en-GB"/>
        </w:rPr>
        <w:t>11</w:t>
      </w:r>
      <w:r>
        <w:rPr>
          <w:rFonts w:ascii="Calibri" w:hAnsi="Calibri"/>
          <w:noProof/>
          <w:lang w:val="en-GB"/>
        </w:rPr>
        <w:t>, 20150396.</w:t>
      </w:r>
      <w:bookmarkEnd w:id="4"/>
    </w:p>
    <w:p w14:paraId="39EBC00B" w14:textId="3851FFB5" w:rsidR="00151679" w:rsidRDefault="00151679" w:rsidP="00151679">
      <w:pPr>
        <w:spacing w:line="480" w:lineRule="auto"/>
        <w:jc w:val="both"/>
        <w:rPr>
          <w:rFonts w:ascii="Calibri" w:hAnsi="Calibri"/>
          <w:noProof/>
          <w:lang w:val="en-GB"/>
        </w:rPr>
      </w:pPr>
      <w:bookmarkStart w:id="5" w:name="_ENREF_5"/>
      <w:r>
        <w:rPr>
          <w:rFonts w:ascii="Calibri" w:hAnsi="Calibri"/>
          <w:noProof/>
          <w:lang w:val="en-GB"/>
        </w:rPr>
        <w:t xml:space="preserve">[5] </w:t>
      </w:r>
      <w:proofErr w:type="spellStart"/>
      <w:r w:rsidR="00792601" w:rsidRPr="00792601">
        <w:rPr>
          <w:rFonts w:asciiTheme="majorHAnsi" w:hAnsiTheme="majorHAnsi" w:cs="Arial"/>
          <w:lang w:val="en-GB" w:eastAsia="fr-FR"/>
        </w:rPr>
        <w:t>Unryn</w:t>
      </w:r>
      <w:proofErr w:type="spellEnd"/>
      <w:r w:rsidR="00792601">
        <w:rPr>
          <w:rFonts w:asciiTheme="majorHAnsi" w:hAnsiTheme="majorHAnsi" w:cs="Arial"/>
          <w:lang w:val="en-GB" w:eastAsia="fr-FR"/>
        </w:rPr>
        <w:t xml:space="preserve"> BM, Cook LS &amp; </w:t>
      </w:r>
      <w:proofErr w:type="spellStart"/>
      <w:r w:rsidR="00792601">
        <w:rPr>
          <w:rFonts w:asciiTheme="majorHAnsi" w:hAnsiTheme="majorHAnsi" w:cs="Arial"/>
          <w:lang w:val="en-GB" w:eastAsia="fr-FR"/>
        </w:rPr>
        <w:t>Riabowol</w:t>
      </w:r>
      <w:proofErr w:type="spellEnd"/>
      <w:r w:rsidR="00792601">
        <w:rPr>
          <w:rFonts w:asciiTheme="majorHAnsi" w:hAnsiTheme="majorHAnsi" w:cs="Arial"/>
          <w:lang w:val="en-GB" w:eastAsia="fr-FR"/>
        </w:rPr>
        <w:t xml:space="preserve"> K</w:t>
      </w:r>
      <w:r w:rsidRPr="00792601">
        <w:rPr>
          <w:rFonts w:asciiTheme="majorHAnsi" w:hAnsiTheme="majorHAnsi" w:cs="Arial"/>
          <w:lang w:val="en-GB" w:eastAsia="fr-FR"/>
        </w:rPr>
        <w:t xml:space="preserve">T. 2005 Paternal age is positively linked to telomere length of children. </w:t>
      </w:r>
      <w:r w:rsidRPr="00B62BB9">
        <w:rPr>
          <w:rFonts w:asciiTheme="majorHAnsi" w:hAnsiTheme="majorHAnsi" w:cs="Arial"/>
          <w:i/>
          <w:iCs/>
          <w:lang w:val="en-GB" w:eastAsia="fr-FR"/>
        </w:rPr>
        <w:t>Aging Cell</w:t>
      </w:r>
      <w:r w:rsidRPr="00B62BB9">
        <w:rPr>
          <w:rFonts w:asciiTheme="majorHAnsi" w:hAnsiTheme="majorHAnsi" w:cs="Arial"/>
          <w:lang w:val="en-GB" w:eastAsia="fr-FR"/>
        </w:rPr>
        <w:t xml:space="preserve"> </w:t>
      </w:r>
      <w:r w:rsidRPr="00B62BB9">
        <w:rPr>
          <w:rFonts w:asciiTheme="majorHAnsi" w:hAnsiTheme="majorHAnsi" w:cs="Arial"/>
          <w:b/>
          <w:bCs/>
          <w:lang w:val="en-GB" w:eastAsia="fr-FR"/>
        </w:rPr>
        <w:t>4</w:t>
      </w:r>
      <w:r w:rsidRPr="00B62BB9">
        <w:rPr>
          <w:rFonts w:asciiTheme="majorHAnsi" w:hAnsiTheme="majorHAnsi" w:cs="Arial"/>
          <w:lang w:val="en-GB" w:eastAsia="fr-FR"/>
        </w:rPr>
        <w:t>, 97-101.</w:t>
      </w:r>
    </w:p>
    <w:p w14:paraId="1E6FE0C4" w14:textId="57061649" w:rsidR="00151679" w:rsidRDefault="00151679" w:rsidP="00151679">
      <w:pPr>
        <w:spacing w:line="480" w:lineRule="auto"/>
        <w:jc w:val="both"/>
        <w:rPr>
          <w:rFonts w:ascii="Calibri" w:hAnsi="Calibri"/>
          <w:noProof/>
          <w:lang w:val="en-GB"/>
        </w:rPr>
      </w:pPr>
      <w:r>
        <w:rPr>
          <w:rFonts w:ascii="Calibri" w:hAnsi="Calibri"/>
          <w:noProof/>
          <w:lang w:val="en-GB"/>
        </w:rPr>
        <w:t xml:space="preserve">[6] Heidinger BJ, Herborn KA, Granroth-Wilding HMV, Boner W, Burthe S, Newell M, Wanless S, Daunt F, </w:t>
      </w:r>
      <w:r w:rsidR="00792601">
        <w:rPr>
          <w:rFonts w:ascii="Calibri" w:hAnsi="Calibri"/>
          <w:noProof/>
          <w:lang w:val="en-GB"/>
        </w:rPr>
        <w:t xml:space="preserve">&amp; </w:t>
      </w:r>
      <w:r>
        <w:rPr>
          <w:rFonts w:ascii="Calibri" w:hAnsi="Calibri"/>
          <w:noProof/>
          <w:lang w:val="en-GB"/>
        </w:rPr>
        <w:t xml:space="preserve">Monaghan P. 2016 Parental age influences offspring telomere loss. </w:t>
      </w:r>
      <w:r>
        <w:rPr>
          <w:rFonts w:ascii="Calibri" w:hAnsi="Calibri"/>
          <w:i/>
          <w:noProof/>
          <w:lang w:val="en-GB"/>
        </w:rPr>
        <w:t>Funct.</w:t>
      </w:r>
      <w:r w:rsidRPr="00A00032">
        <w:rPr>
          <w:rFonts w:ascii="Calibri" w:hAnsi="Calibri"/>
          <w:i/>
          <w:noProof/>
          <w:lang w:val="en-GB"/>
        </w:rPr>
        <w:t xml:space="preserve"> Ecol</w:t>
      </w:r>
      <w:r>
        <w:rPr>
          <w:rFonts w:ascii="Calibri" w:hAnsi="Calibri"/>
          <w:i/>
          <w:noProof/>
          <w:lang w:val="en-GB"/>
        </w:rPr>
        <w:t>.</w:t>
      </w:r>
      <w:r>
        <w:rPr>
          <w:rFonts w:ascii="Calibri" w:hAnsi="Calibri"/>
          <w:noProof/>
          <w:lang w:val="en-GB"/>
        </w:rPr>
        <w:t xml:space="preserve"> </w:t>
      </w:r>
      <w:r w:rsidRPr="00A00032">
        <w:rPr>
          <w:rFonts w:ascii="Calibri" w:hAnsi="Calibri"/>
          <w:b/>
          <w:noProof/>
          <w:lang w:val="en-GB"/>
        </w:rPr>
        <w:t>30</w:t>
      </w:r>
      <w:r>
        <w:rPr>
          <w:rFonts w:ascii="Calibri" w:hAnsi="Calibri"/>
          <w:noProof/>
          <w:lang w:val="en-GB"/>
        </w:rPr>
        <w:t>, 1531-1538.</w:t>
      </w:r>
      <w:bookmarkEnd w:id="5"/>
    </w:p>
    <w:p w14:paraId="450E7441" w14:textId="079D6649" w:rsidR="00151679" w:rsidRDefault="00151679" w:rsidP="00151679">
      <w:pPr>
        <w:spacing w:line="480" w:lineRule="auto"/>
        <w:jc w:val="both"/>
        <w:rPr>
          <w:rFonts w:ascii="Calibri" w:hAnsi="Calibri"/>
          <w:noProof/>
          <w:lang w:val="en-GB"/>
        </w:rPr>
      </w:pPr>
      <w:bookmarkStart w:id="6" w:name="_ENREF_6"/>
      <w:r>
        <w:rPr>
          <w:rFonts w:ascii="Calibri" w:hAnsi="Calibri"/>
          <w:noProof/>
          <w:lang w:val="en-GB"/>
        </w:rPr>
        <w:t xml:space="preserve">[7] Olsson M, Pauliny A, Wapstra E, Uller T, Schwartz T &amp; Blomqvist D. 2011 Sex differences in sand lizard telomere inheritance: paternal epigenetic effects increases telomere heritability and offspring survival. </w:t>
      </w:r>
      <w:r>
        <w:rPr>
          <w:rFonts w:ascii="Calibri" w:hAnsi="Calibri"/>
          <w:i/>
          <w:noProof/>
          <w:lang w:val="en-GB"/>
        </w:rPr>
        <w:t>Plos ONE</w:t>
      </w:r>
      <w:r>
        <w:rPr>
          <w:rFonts w:ascii="Calibri" w:hAnsi="Calibri"/>
          <w:noProof/>
          <w:lang w:val="en-GB"/>
        </w:rPr>
        <w:t xml:space="preserve"> </w:t>
      </w:r>
      <w:r w:rsidRPr="00A00032">
        <w:rPr>
          <w:rFonts w:ascii="Calibri" w:hAnsi="Calibri"/>
          <w:b/>
          <w:noProof/>
          <w:lang w:val="en-GB"/>
        </w:rPr>
        <w:t>6</w:t>
      </w:r>
      <w:r>
        <w:rPr>
          <w:rFonts w:ascii="Calibri" w:hAnsi="Calibri"/>
          <w:noProof/>
          <w:lang w:val="en-GB"/>
        </w:rPr>
        <w:t>, e17473.</w:t>
      </w:r>
      <w:bookmarkEnd w:id="6"/>
    </w:p>
    <w:p w14:paraId="568EAC2A" w14:textId="45BDFD83" w:rsidR="00151679" w:rsidRDefault="00151679" w:rsidP="00151679">
      <w:pPr>
        <w:spacing w:line="480" w:lineRule="auto"/>
        <w:jc w:val="both"/>
        <w:rPr>
          <w:rFonts w:ascii="Calibri" w:hAnsi="Calibri"/>
          <w:noProof/>
          <w:lang w:val="en-GB"/>
        </w:rPr>
      </w:pPr>
      <w:bookmarkStart w:id="7" w:name="_ENREF_7"/>
      <w:r>
        <w:rPr>
          <w:rFonts w:ascii="Calibri" w:hAnsi="Calibri"/>
          <w:noProof/>
          <w:lang w:val="en-GB"/>
        </w:rPr>
        <w:t xml:space="preserve">[8] Keefe DL, Marquard K &amp; Liu L. 2006 The telomere theory of reproductive senescence in women. </w:t>
      </w:r>
      <w:r>
        <w:rPr>
          <w:rFonts w:ascii="Calibri" w:hAnsi="Calibri"/>
          <w:i/>
          <w:noProof/>
          <w:lang w:val="en-GB"/>
        </w:rPr>
        <w:t>Curr. Opin.</w:t>
      </w:r>
      <w:r w:rsidRPr="00A00032">
        <w:rPr>
          <w:rFonts w:ascii="Calibri" w:hAnsi="Calibri"/>
          <w:i/>
          <w:noProof/>
          <w:lang w:val="en-GB"/>
        </w:rPr>
        <w:t xml:space="preserve"> </w:t>
      </w:r>
      <w:r>
        <w:rPr>
          <w:rFonts w:ascii="Calibri" w:hAnsi="Calibri"/>
          <w:i/>
          <w:noProof/>
          <w:lang w:val="en-GB"/>
        </w:rPr>
        <w:t>Obstet.</w:t>
      </w:r>
      <w:r w:rsidRPr="00A00032">
        <w:rPr>
          <w:rFonts w:ascii="Calibri" w:hAnsi="Calibri"/>
          <w:i/>
          <w:noProof/>
          <w:lang w:val="en-GB"/>
        </w:rPr>
        <w:t xml:space="preserve"> Gynecol</w:t>
      </w:r>
      <w:r>
        <w:rPr>
          <w:rFonts w:ascii="Calibri" w:hAnsi="Calibri"/>
          <w:i/>
          <w:noProof/>
          <w:lang w:val="en-GB"/>
        </w:rPr>
        <w:t>.</w:t>
      </w:r>
      <w:r>
        <w:rPr>
          <w:rFonts w:ascii="Calibri" w:hAnsi="Calibri"/>
          <w:noProof/>
          <w:lang w:val="en-GB"/>
        </w:rPr>
        <w:t xml:space="preserve"> </w:t>
      </w:r>
      <w:r w:rsidRPr="00A00032">
        <w:rPr>
          <w:rFonts w:ascii="Calibri" w:hAnsi="Calibri"/>
          <w:b/>
          <w:noProof/>
          <w:lang w:val="en-GB"/>
        </w:rPr>
        <w:t>18</w:t>
      </w:r>
      <w:r>
        <w:rPr>
          <w:rFonts w:ascii="Calibri" w:hAnsi="Calibri"/>
          <w:noProof/>
          <w:lang w:val="en-GB"/>
        </w:rPr>
        <w:t>, 280-285.</w:t>
      </w:r>
      <w:bookmarkEnd w:id="7"/>
    </w:p>
    <w:p w14:paraId="3A6FBD32" w14:textId="32DF8667" w:rsidR="00151679" w:rsidRDefault="00151679" w:rsidP="00151679">
      <w:pPr>
        <w:spacing w:line="480" w:lineRule="auto"/>
        <w:jc w:val="both"/>
        <w:rPr>
          <w:rFonts w:ascii="Calibri" w:hAnsi="Calibri"/>
          <w:noProof/>
          <w:lang w:val="en-GB"/>
        </w:rPr>
      </w:pPr>
      <w:bookmarkStart w:id="8" w:name="_ENREF_8"/>
      <w:r>
        <w:rPr>
          <w:rFonts w:ascii="Calibri" w:hAnsi="Calibri"/>
          <w:noProof/>
          <w:lang w:val="en-GB"/>
        </w:rPr>
        <w:t xml:space="preserve">[9] Kimura M, Cherkas L, Kato B, Demissie S, Hjelmborg J, Brimcombe M, Cupples A, Hunkin J, Gardner J, Lu X, et al. 2005 Offspring's Leukocyte Telomere Length, Paternal Age, and Telomere Elongation in Sperm. </w:t>
      </w:r>
      <w:r>
        <w:rPr>
          <w:rFonts w:ascii="Calibri" w:hAnsi="Calibri"/>
          <w:i/>
          <w:noProof/>
          <w:lang w:val="en-GB"/>
        </w:rPr>
        <w:t>PLoS Genet.</w:t>
      </w:r>
      <w:r>
        <w:rPr>
          <w:rFonts w:ascii="Calibri" w:hAnsi="Calibri"/>
          <w:noProof/>
          <w:lang w:val="en-GB"/>
        </w:rPr>
        <w:t xml:space="preserve"> e37. </w:t>
      </w:r>
      <w:bookmarkEnd w:id="8"/>
    </w:p>
    <w:p w14:paraId="6BB9FD41" w14:textId="104E8C39" w:rsidR="00151679" w:rsidRDefault="00151679" w:rsidP="00151679">
      <w:pPr>
        <w:spacing w:line="480" w:lineRule="auto"/>
        <w:jc w:val="both"/>
        <w:rPr>
          <w:rFonts w:ascii="Calibri" w:hAnsi="Calibri"/>
          <w:noProof/>
          <w:lang w:val="en-GB"/>
        </w:rPr>
      </w:pPr>
      <w:bookmarkStart w:id="9" w:name="_ENREF_9"/>
      <w:r>
        <w:rPr>
          <w:rFonts w:ascii="Calibri" w:hAnsi="Calibri"/>
          <w:noProof/>
          <w:lang w:val="en-GB"/>
        </w:rPr>
        <w:t xml:space="preserve">[10] Tarry-Adkins JL, Chen JH, Smith NS, Jones RH, Cherif H &amp; Ozanne SE. 2009 Poor maternal nutrition followed by accelerated postnatal growth leads to telomere shortening and increased markers of cell senescence in rat islets. </w:t>
      </w:r>
      <w:r>
        <w:rPr>
          <w:rFonts w:ascii="Calibri" w:hAnsi="Calibri"/>
          <w:i/>
          <w:noProof/>
          <w:lang w:val="en-GB"/>
        </w:rPr>
        <w:t>FASEB J.</w:t>
      </w:r>
      <w:r>
        <w:rPr>
          <w:rFonts w:ascii="Calibri" w:hAnsi="Calibri"/>
          <w:noProof/>
          <w:lang w:val="en-GB"/>
        </w:rPr>
        <w:t xml:space="preserve"> </w:t>
      </w:r>
      <w:r w:rsidRPr="00A00032">
        <w:rPr>
          <w:rFonts w:ascii="Calibri" w:hAnsi="Calibri"/>
          <w:b/>
          <w:noProof/>
          <w:lang w:val="en-GB"/>
        </w:rPr>
        <w:t>23</w:t>
      </w:r>
      <w:r>
        <w:rPr>
          <w:rFonts w:ascii="Calibri" w:hAnsi="Calibri"/>
          <w:noProof/>
          <w:lang w:val="en-GB"/>
        </w:rPr>
        <w:t xml:space="preserve">, 1521-1528. </w:t>
      </w:r>
      <w:bookmarkEnd w:id="9"/>
    </w:p>
    <w:p w14:paraId="59359B80" w14:textId="7ACAF24B" w:rsidR="00151679" w:rsidRDefault="00151679" w:rsidP="00151679">
      <w:pPr>
        <w:spacing w:line="480" w:lineRule="auto"/>
        <w:jc w:val="both"/>
        <w:rPr>
          <w:rFonts w:ascii="Calibri" w:hAnsi="Calibri"/>
          <w:noProof/>
          <w:lang w:val="en-GB"/>
        </w:rPr>
      </w:pPr>
      <w:bookmarkStart w:id="10" w:name="_ENREF_10"/>
      <w:r>
        <w:rPr>
          <w:rFonts w:ascii="Calibri" w:hAnsi="Calibri"/>
          <w:noProof/>
          <w:lang w:val="en-GB"/>
        </w:rPr>
        <w:lastRenderedPageBreak/>
        <w:t xml:space="preserve">[11] Noguera JC, Metcalfe NB, Reichert S &amp; Monaghan P. 2016 Embryonic and postnatal telomere length decrease with ovulation order within clutches. </w:t>
      </w:r>
      <w:r>
        <w:rPr>
          <w:rFonts w:ascii="Calibri" w:hAnsi="Calibri"/>
          <w:i/>
          <w:noProof/>
          <w:lang w:val="en-GB"/>
        </w:rPr>
        <w:t>Sci. Rep.</w:t>
      </w:r>
      <w:r>
        <w:rPr>
          <w:rFonts w:ascii="Calibri" w:hAnsi="Calibri"/>
          <w:noProof/>
          <w:lang w:val="en-GB"/>
        </w:rPr>
        <w:t xml:space="preserve"> </w:t>
      </w:r>
      <w:r w:rsidRPr="00A00032">
        <w:rPr>
          <w:rFonts w:ascii="Calibri" w:hAnsi="Calibri"/>
          <w:b/>
          <w:noProof/>
          <w:lang w:val="en-GB"/>
        </w:rPr>
        <w:t>6</w:t>
      </w:r>
      <w:r>
        <w:rPr>
          <w:rFonts w:ascii="Calibri" w:hAnsi="Calibri"/>
          <w:noProof/>
          <w:lang w:val="en-GB"/>
        </w:rPr>
        <w:t xml:space="preserve">. </w:t>
      </w:r>
      <w:bookmarkEnd w:id="10"/>
    </w:p>
    <w:p w14:paraId="789B651F" w14:textId="6267FAD1" w:rsidR="00151679" w:rsidRDefault="00151679" w:rsidP="00151679">
      <w:pPr>
        <w:spacing w:line="480" w:lineRule="auto"/>
        <w:jc w:val="both"/>
        <w:rPr>
          <w:rFonts w:ascii="Calibri" w:hAnsi="Calibri"/>
          <w:noProof/>
          <w:lang w:val="en-GB"/>
        </w:rPr>
      </w:pPr>
      <w:bookmarkStart w:id="11" w:name="_ENREF_11"/>
      <w:r>
        <w:rPr>
          <w:rFonts w:ascii="Calibri" w:hAnsi="Calibri"/>
          <w:noProof/>
          <w:lang w:val="en-GB"/>
        </w:rPr>
        <w:t xml:space="preserve">[12] Bogdanova MI, Nager RG &amp; Monaghan P. 2007 Age of the incubating parents affects nestling survival: an experimental study of the herring gull Larus argentatus. </w:t>
      </w:r>
      <w:r>
        <w:rPr>
          <w:rFonts w:ascii="Calibri" w:hAnsi="Calibri"/>
          <w:i/>
          <w:noProof/>
          <w:lang w:val="en-GB"/>
        </w:rPr>
        <w:t>J. Avian Biol.</w:t>
      </w:r>
      <w:r>
        <w:rPr>
          <w:rFonts w:ascii="Calibri" w:hAnsi="Calibri"/>
          <w:noProof/>
          <w:lang w:val="en-GB"/>
        </w:rPr>
        <w:t xml:space="preserve"> </w:t>
      </w:r>
      <w:r w:rsidRPr="00A00032">
        <w:rPr>
          <w:rFonts w:ascii="Calibri" w:hAnsi="Calibri"/>
          <w:b/>
          <w:noProof/>
          <w:lang w:val="en-GB"/>
        </w:rPr>
        <w:t>38</w:t>
      </w:r>
      <w:r>
        <w:rPr>
          <w:rFonts w:ascii="Calibri" w:hAnsi="Calibri"/>
          <w:noProof/>
          <w:lang w:val="en-GB"/>
        </w:rPr>
        <w:t xml:space="preserve">, 83-93. </w:t>
      </w:r>
      <w:bookmarkEnd w:id="11"/>
    </w:p>
    <w:p w14:paraId="7C835E7A" w14:textId="4CA80BFD" w:rsidR="00151679" w:rsidRDefault="00151679" w:rsidP="00151679">
      <w:pPr>
        <w:spacing w:line="480" w:lineRule="auto"/>
        <w:jc w:val="both"/>
        <w:rPr>
          <w:rFonts w:ascii="Calibri" w:hAnsi="Calibri"/>
          <w:noProof/>
          <w:lang w:val="en-GB"/>
        </w:rPr>
      </w:pPr>
      <w:bookmarkStart w:id="12" w:name="_ENREF_13"/>
      <w:r>
        <w:rPr>
          <w:rFonts w:ascii="Calibri" w:hAnsi="Calibri"/>
          <w:noProof/>
          <w:lang w:val="en-GB"/>
        </w:rPr>
        <w:t xml:space="preserve">[13] Bize P &amp; Roulin A. 2006 Sibling competition and the risk of falling out of the nest. </w:t>
      </w:r>
      <w:r>
        <w:rPr>
          <w:rFonts w:ascii="Calibri" w:hAnsi="Calibri"/>
          <w:i/>
          <w:noProof/>
          <w:lang w:val="en-GB"/>
        </w:rPr>
        <w:t>Anim. Behav.</w:t>
      </w:r>
      <w:r>
        <w:rPr>
          <w:rFonts w:ascii="Calibri" w:hAnsi="Calibri"/>
          <w:noProof/>
          <w:lang w:val="en-GB"/>
        </w:rPr>
        <w:t xml:space="preserve"> </w:t>
      </w:r>
      <w:r w:rsidRPr="00A00032">
        <w:rPr>
          <w:rFonts w:ascii="Calibri" w:hAnsi="Calibri"/>
          <w:b/>
          <w:noProof/>
          <w:lang w:val="en-GB"/>
        </w:rPr>
        <w:t>72</w:t>
      </w:r>
      <w:r>
        <w:rPr>
          <w:rFonts w:ascii="Calibri" w:hAnsi="Calibri"/>
          <w:noProof/>
          <w:lang w:val="en-GB"/>
        </w:rPr>
        <w:t>, 539-544.</w:t>
      </w:r>
      <w:bookmarkEnd w:id="12"/>
    </w:p>
    <w:p w14:paraId="56CC7737" w14:textId="20DA37CE" w:rsidR="00151679" w:rsidRDefault="00151679" w:rsidP="00151679">
      <w:pPr>
        <w:spacing w:line="480" w:lineRule="auto"/>
        <w:jc w:val="both"/>
        <w:rPr>
          <w:rFonts w:ascii="Calibri" w:hAnsi="Calibri"/>
          <w:noProof/>
          <w:lang w:val="en-GB"/>
        </w:rPr>
      </w:pPr>
      <w:bookmarkStart w:id="13" w:name="_ENREF_14"/>
      <w:r>
        <w:rPr>
          <w:rFonts w:ascii="Calibri" w:hAnsi="Calibri"/>
          <w:noProof/>
          <w:lang w:val="en-GB"/>
        </w:rPr>
        <w:t xml:space="preserve">[14] </w:t>
      </w:r>
      <w:bookmarkStart w:id="14" w:name="_ENREF_16"/>
      <w:bookmarkEnd w:id="13"/>
      <w:r>
        <w:rPr>
          <w:rFonts w:ascii="Calibri" w:hAnsi="Calibri"/>
          <w:noProof/>
          <w:lang w:val="en-GB"/>
        </w:rPr>
        <w:t xml:space="preserve">Bouwhuis S, Charmantier A, Verhulst S &amp; Sheldon BC. 2010 Trans-generational effects on ageing in a wild bird population. </w:t>
      </w:r>
      <w:r>
        <w:rPr>
          <w:rFonts w:ascii="Calibri" w:hAnsi="Calibri"/>
          <w:i/>
          <w:noProof/>
          <w:lang w:val="en-GB"/>
        </w:rPr>
        <w:t>J. Evol. Biol.</w:t>
      </w:r>
      <w:r>
        <w:rPr>
          <w:rFonts w:ascii="Calibri" w:hAnsi="Calibri"/>
          <w:noProof/>
          <w:lang w:val="en-GB"/>
        </w:rPr>
        <w:t xml:space="preserve"> </w:t>
      </w:r>
      <w:r w:rsidRPr="00A00032">
        <w:rPr>
          <w:rFonts w:ascii="Calibri" w:hAnsi="Calibri"/>
          <w:b/>
          <w:noProof/>
          <w:lang w:val="en-GB"/>
        </w:rPr>
        <w:t>23</w:t>
      </w:r>
      <w:r>
        <w:rPr>
          <w:rFonts w:ascii="Calibri" w:hAnsi="Calibri"/>
          <w:noProof/>
          <w:lang w:val="en-GB"/>
        </w:rPr>
        <w:t xml:space="preserve">, 636-642. </w:t>
      </w:r>
      <w:bookmarkEnd w:id="14"/>
    </w:p>
    <w:p w14:paraId="7D064D6C" w14:textId="51313BCA" w:rsidR="00151679" w:rsidRDefault="00151679" w:rsidP="00151679">
      <w:pPr>
        <w:spacing w:line="480" w:lineRule="auto"/>
        <w:jc w:val="both"/>
        <w:rPr>
          <w:rFonts w:ascii="Calibri" w:hAnsi="Calibri"/>
          <w:noProof/>
          <w:lang w:val="en-GB"/>
        </w:rPr>
      </w:pPr>
      <w:bookmarkStart w:id="15" w:name="_ENREF_17"/>
      <w:r>
        <w:rPr>
          <w:rFonts w:ascii="Calibri" w:hAnsi="Calibri"/>
          <w:noProof/>
          <w:lang w:val="en-GB"/>
        </w:rPr>
        <w:t xml:space="preserve">[15] Gardner JP, Kimura M, Chai W, Durrani JF, Tchakmakjian L, Cao X, Lu X, Li G, Peppas AP, Skurnick J, et al. 2007 Telomere dynamics in macaques and humans. </w:t>
      </w:r>
      <w:r>
        <w:rPr>
          <w:rFonts w:ascii="Calibri" w:hAnsi="Calibri"/>
          <w:i/>
          <w:noProof/>
          <w:lang w:val="en-GB"/>
        </w:rPr>
        <w:t xml:space="preserve">J. </w:t>
      </w:r>
      <w:r w:rsidRPr="00A00032">
        <w:rPr>
          <w:rFonts w:ascii="Calibri" w:hAnsi="Calibri"/>
          <w:i/>
          <w:noProof/>
          <w:lang w:val="en-GB"/>
        </w:rPr>
        <w:t>Gerontol</w:t>
      </w:r>
      <w:r>
        <w:rPr>
          <w:rFonts w:ascii="Calibri" w:hAnsi="Calibri"/>
          <w:i/>
          <w:noProof/>
          <w:lang w:val="en-GB"/>
        </w:rPr>
        <w:t>.</w:t>
      </w:r>
      <w:r>
        <w:rPr>
          <w:rFonts w:ascii="Calibri" w:hAnsi="Calibri"/>
          <w:noProof/>
          <w:lang w:val="en-GB"/>
        </w:rPr>
        <w:t xml:space="preserve"> </w:t>
      </w:r>
      <w:r w:rsidRPr="00A00032">
        <w:rPr>
          <w:rFonts w:ascii="Calibri" w:hAnsi="Calibri"/>
          <w:b/>
          <w:noProof/>
          <w:lang w:val="en-GB"/>
        </w:rPr>
        <w:t>62A</w:t>
      </w:r>
      <w:r>
        <w:rPr>
          <w:rFonts w:ascii="Calibri" w:hAnsi="Calibri"/>
          <w:noProof/>
          <w:lang w:val="en-GB"/>
        </w:rPr>
        <w:t>, 367-374.</w:t>
      </w:r>
      <w:bookmarkEnd w:id="15"/>
    </w:p>
    <w:p w14:paraId="75D51D45" w14:textId="3CD36F88" w:rsidR="00151679" w:rsidRDefault="00151679" w:rsidP="00151679">
      <w:pPr>
        <w:spacing w:line="480" w:lineRule="auto"/>
        <w:jc w:val="both"/>
        <w:rPr>
          <w:rFonts w:ascii="Calibri" w:hAnsi="Calibri"/>
          <w:noProof/>
          <w:lang w:val="en-GB"/>
        </w:rPr>
      </w:pPr>
      <w:bookmarkStart w:id="16" w:name="_ENREF_18"/>
      <w:r>
        <w:rPr>
          <w:rFonts w:ascii="Calibri" w:hAnsi="Calibri"/>
          <w:noProof/>
          <w:lang w:val="en-GB"/>
        </w:rPr>
        <w:t xml:space="preserve">[16] Hamilton ML. 2001 Does oxidative damage to DNA increase with age? </w:t>
      </w:r>
      <w:r>
        <w:rPr>
          <w:rFonts w:ascii="Calibri" w:hAnsi="Calibri"/>
          <w:i/>
          <w:noProof/>
          <w:lang w:val="en-GB"/>
        </w:rPr>
        <w:t>Proc.</w:t>
      </w:r>
      <w:r w:rsidRPr="00A00032">
        <w:rPr>
          <w:rFonts w:ascii="Calibri" w:hAnsi="Calibri"/>
          <w:i/>
          <w:noProof/>
          <w:lang w:val="en-GB"/>
        </w:rPr>
        <w:t xml:space="preserve"> Natl</w:t>
      </w:r>
      <w:r>
        <w:rPr>
          <w:rFonts w:ascii="Calibri" w:hAnsi="Calibri"/>
          <w:i/>
          <w:noProof/>
          <w:lang w:val="en-GB"/>
        </w:rPr>
        <w:t>.</w:t>
      </w:r>
      <w:r w:rsidRPr="00A00032">
        <w:rPr>
          <w:rFonts w:ascii="Calibri" w:hAnsi="Calibri"/>
          <w:i/>
          <w:noProof/>
          <w:lang w:val="en-GB"/>
        </w:rPr>
        <w:t xml:space="preserve"> Acad</w:t>
      </w:r>
      <w:r>
        <w:rPr>
          <w:rFonts w:ascii="Calibri" w:hAnsi="Calibri"/>
          <w:i/>
          <w:noProof/>
          <w:lang w:val="en-GB"/>
        </w:rPr>
        <w:t>.</w:t>
      </w:r>
      <w:r w:rsidRPr="00A00032">
        <w:rPr>
          <w:rFonts w:ascii="Calibri" w:hAnsi="Calibri"/>
          <w:i/>
          <w:noProof/>
          <w:lang w:val="en-GB"/>
        </w:rPr>
        <w:t xml:space="preserve"> Sci</w:t>
      </w:r>
      <w:r>
        <w:rPr>
          <w:rFonts w:ascii="Calibri" w:hAnsi="Calibri"/>
          <w:i/>
          <w:noProof/>
          <w:lang w:val="en-GB"/>
        </w:rPr>
        <w:t>.</w:t>
      </w:r>
      <w:r>
        <w:rPr>
          <w:rFonts w:ascii="Calibri" w:hAnsi="Calibri"/>
          <w:noProof/>
          <w:lang w:val="en-GB"/>
        </w:rPr>
        <w:t xml:space="preserve"> </w:t>
      </w:r>
      <w:r w:rsidRPr="00A00032">
        <w:rPr>
          <w:rFonts w:ascii="Calibri" w:hAnsi="Calibri"/>
          <w:b/>
          <w:noProof/>
          <w:lang w:val="en-GB"/>
        </w:rPr>
        <w:t>98</w:t>
      </w:r>
      <w:r>
        <w:rPr>
          <w:rFonts w:ascii="Calibri" w:hAnsi="Calibri"/>
          <w:noProof/>
          <w:lang w:val="en-GB"/>
        </w:rPr>
        <w:t>, 10469-10474.</w:t>
      </w:r>
      <w:bookmarkEnd w:id="16"/>
    </w:p>
    <w:p w14:paraId="0BD0D5C8" w14:textId="119DB530" w:rsidR="00151679" w:rsidRDefault="00151679" w:rsidP="00151679">
      <w:pPr>
        <w:spacing w:line="480" w:lineRule="auto"/>
        <w:jc w:val="both"/>
        <w:rPr>
          <w:rFonts w:ascii="Calibri" w:hAnsi="Calibri"/>
          <w:noProof/>
          <w:lang w:val="en-GB"/>
        </w:rPr>
      </w:pPr>
      <w:bookmarkStart w:id="17" w:name="_ENREF_19"/>
      <w:r>
        <w:rPr>
          <w:rFonts w:ascii="Calibri" w:hAnsi="Calibri"/>
          <w:noProof/>
          <w:lang w:val="en-GB"/>
        </w:rPr>
        <w:t xml:space="preserve">[17] Preston BT, Saint Jalme M, Hingrat Y, Lacroix F &amp; Sorci G. 2015 The sperm of aging male bustards retards their offspring’s development. </w:t>
      </w:r>
      <w:r>
        <w:rPr>
          <w:rFonts w:ascii="Calibri" w:hAnsi="Calibri"/>
          <w:i/>
          <w:noProof/>
          <w:lang w:val="en-GB"/>
        </w:rPr>
        <w:t>Nat.</w:t>
      </w:r>
      <w:r w:rsidRPr="00A00032">
        <w:rPr>
          <w:rFonts w:ascii="Calibri" w:hAnsi="Calibri"/>
          <w:i/>
          <w:noProof/>
          <w:lang w:val="en-GB"/>
        </w:rPr>
        <w:t xml:space="preserve"> Comm</w:t>
      </w:r>
      <w:r>
        <w:rPr>
          <w:rFonts w:ascii="Calibri" w:hAnsi="Calibri"/>
          <w:i/>
          <w:noProof/>
          <w:lang w:val="en-GB"/>
        </w:rPr>
        <w:t>un.</w:t>
      </w:r>
      <w:r>
        <w:rPr>
          <w:rFonts w:ascii="Calibri" w:hAnsi="Calibri"/>
          <w:noProof/>
          <w:lang w:val="en-GB"/>
        </w:rPr>
        <w:t xml:space="preserve"> </w:t>
      </w:r>
      <w:r w:rsidRPr="00A00032">
        <w:rPr>
          <w:rFonts w:ascii="Calibri" w:hAnsi="Calibri"/>
          <w:b/>
          <w:noProof/>
          <w:lang w:val="en-GB"/>
        </w:rPr>
        <w:t>6</w:t>
      </w:r>
      <w:r>
        <w:rPr>
          <w:rFonts w:ascii="Calibri" w:hAnsi="Calibri"/>
          <w:noProof/>
          <w:lang w:val="en-GB"/>
        </w:rPr>
        <w:t xml:space="preserve">, 6146. </w:t>
      </w:r>
      <w:bookmarkEnd w:id="17"/>
    </w:p>
    <w:p w14:paraId="65A61AEB" w14:textId="1362C158" w:rsidR="00151679" w:rsidRDefault="00151679" w:rsidP="00151679">
      <w:pPr>
        <w:spacing w:line="480" w:lineRule="auto"/>
        <w:jc w:val="both"/>
        <w:rPr>
          <w:rFonts w:ascii="Calibri" w:hAnsi="Calibri"/>
          <w:noProof/>
          <w:lang w:val="en-GB"/>
        </w:rPr>
      </w:pPr>
      <w:bookmarkStart w:id="18" w:name="_ENREF_21"/>
      <w:r>
        <w:rPr>
          <w:rFonts w:ascii="Calibri" w:hAnsi="Calibri"/>
          <w:noProof/>
          <w:lang w:val="en-GB"/>
        </w:rPr>
        <w:t xml:space="preserve">[18] Asghar M, Bensch S, Tarka M, Hansson B &amp; Hasselquist D. 2014 Maternal and genetic factors determine early life telomere length. </w:t>
      </w:r>
      <w:r>
        <w:rPr>
          <w:rFonts w:ascii="Calibri" w:hAnsi="Calibri"/>
          <w:i/>
          <w:noProof/>
          <w:lang w:val="en-GB"/>
        </w:rPr>
        <w:t>Proc.</w:t>
      </w:r>
      <w:r w:rsidRPr="00A00032">
        <w:rPr>
          <w:rFonts w:ascii="Calibri" w:hAnsi="Calibri"/>
          <w:i/>
          <w:noProof/>
          <w:lang w:val="en-GB"/>
        </w:rPr>
        <w:t xml:space="preserve"> R</w:t>
      </w:r>
      <w:r>
        <w:rPr>
          <w:rFonts w:ascii="Calibri" w:hAnsi="Calibri"/>
          <w:i/>
          <w:noProof/>
          <w:lang w:val="en-GB"/>
        </w:rPr>
        <w:t>.</w:t>
      </w:r>
      <w:r w:rsidRPr="00A00032">
        <w:rPr>
          <w:rFonts w:ascii="Calibri" w:hAnsi="Calibri"/>
          <w:i/>
          <w:noProof/>
          <w:lang w:val="en-GB"/>
        </w:rPr>
        <w:t xml:space="preserve"> Soc</w:t>
      </w:r>
      <w:r>
        <w:rPr>
          <w:rFonts w:ascii="Calibri" w:hAnsi="Calibri"/>
          <w:i/>
          <w:noProof/>
          <w:lang w:val="en-GB"/>
        </w:rPr>
        <w:t>.</w:t>
      </w:r>
      <w:r w:rsidRPr="00A00032">
        <w:rPr>
          <w:rFonts w:ascii="Calibri" w:hAnsi="Calibri"/>
          <w:i/>
          <w:noProof/>
          <w:lang w:val="en-GB"/>
        </w:rPr>
        <w:t xml:space="preserve"> B</w:t>
      </w:r>
      <w:r>
        <w:rPr>
          <w:rFonts w:ascii="Calibri" w:hAnsi="Calibri"/>
          <w:noProof/>
          <w:lang w:val="en-GB"/>
        </w:rPr>
        <w:t xml:space="preserve"> </w:t>
      </w:r>
      <w:r w:rsidRPr="00A00032">
        <w:rPr>
          <w:rFonts w:ascii="Calibri" w:hAnsi="Calibri"/>
          <w:b/>
          <w:noProof/>
          <w:lang w:val="en-GB"/>
        </w:rPr>
        <w:t>282</w:t>
      </w:r>
      <w:r>
        <w:rPr>
          <w:rFonts w:ascii="Calibri" w:hAnsi="Calibri"/>
          <w:noProof/>
          <w:lang w:val="en-GB"/>
        </w:rPr>
        <w:t xml:space="preserve">, 20142263-20142263. </w:t>
      </w:r>
      <w:bookmarkEnd w:id="18"/>
    </w:p>
    <w:p w14:paraId="30638B3B" w14:textId="2EB6C611" w:rsidR="00151679" w:rsidRDefault="00151679" w:rsidP="008803F5">
      <w:pPr>
        <w:spacing w:line="480" w:lineRule="auto"/>
        <w:jc w:val="both"/>
        <w:rPr>
          <w:rFonts w:ascii="Calibri" w:hAnsi="Calibri"/>
          <w:noProof/>
          <w:lang w:val="en-GB"/>
        </w:rPr>
      </w:pPr>
      <w:bookmarkStart w:id="19" w:name="_ENREF_22"/>
      <w:r>
        <w:rPr>
          <w:rFonts w:ascii="Calibri" w:hAnsi="Calibri"/>
          <w:noProof/>
          <w:lang w:val="en-GB"/>
        </w:rPr>
        <w:t xml:space="preserve">[19] Bize P, Roulin A &amp; Richner H. 2002 Covariation between egg size and rearing condition determines offspring quality: an experiment with the alpine swift. </w:t>
      </w:r>
      <w:r w:rsidRPr="00A00032">
        <w:rPr>
          <w:rFonts w:ascii="Calibri" w:hAnsi="Calibri"/>
          <w:i/>
          <w:noProof/>
          <w:lang w:val="en-GB"/>
        </w:rPr>
        <w:t>Oecologia</w:t>
      </w:r>
      <w:r>
        <w:rPr>
          <w:rFonts w:ascii="Calibri" w:hAnsi="Calibri"/>
          <w:noProof/>
          <w:lang w:val="en-GB"/>
        </w:rPr>
        <w:t xml:space="preserve"> </w:t>
      </w:r>
      <w:r w:rsidRPr="00A00032">
        <w:rPr>
          <w:rFonts w:ascii="Calibri" w:hAnsi="Calibri"/>
          <w:b/>
          <w:noProof/>
          <w:lang w:val="en-GB"/>
        </w:rPr>
        <w:t>132</w:t>
      </w:r>
      <w:r>
        <w:rPr>
          <w:rFonts w:ascii="Calibri" w:hAnsi="Calibri"/>
          <w:noProof/>
          <w:lang w:val="en-GB"/>
        </w:rPr>
        <w:t xml:space="preserve">, 231-234. </w:t>
      </w:r>
      <w:bookmarkEnd w:id="19"/>
    </w:p>
    <w:p w14:paraId="072591CF" w14:textId="4BA38191" w:rsidR="0086181D" w:rsidRDefault="006F2157" w:rsidP="008803F5">
      <w:pPr>
        <w:autoSpaceDE w:val="0"/>
        <w:autoSpaceDN w:val="0"/>
        <w:adjustRightInd w:val="0"/>
        <w:spacing w:line="480" w:lineRule="auto"/>
        <w:rPr>
          <w:rFonts w:ascii="Calibri" w:hAnsi="Calibri"/>
          <w:noProof/>
          <w:lang w:val="en-GB"/>
        </w:rPr>
      </w:pPr>
      <w:r>
        <w:rPr>
          <w:rFonts w:ascii="Calibri" w:hAnsi="Calibri"/>
          <w:noProof/>
          <w:lang w:val="en-GB"/>
        </w:rPr>
        <w:t xml:space="preserve">[20] </w:t>
      </w:r>
      <w:r w:rsidR="00B62BB9" w:rsidRPr="008803F5">
        <w:rPr>
          <w:rFonts w:ascii="Calibri" w:hAnsi="Calibri"/>
          <w:noProof/>
          <w:lang w:val="en-GB"/>
        </w:rPr>
        <w:t>Criscuolo F, Zahn S, Bize P. 2017 Data from: Telomere</w:t>
      </w:r>
      <w:r w:rsidR="008803F5" w:rsidRPr="008803F5">
        <w:rPr>
          <w:rFonts w:ascii="Calibri" w:hAnsi="Calibri"/>
          <w:noProof/>
          <w:lang w:val="en-GB"/>
        </w:rPr>
        <w:t xml:space="preserve"> </w:t>
      </w:r>
      <w:r w:rsidR="00B62BB9" w:rsidRPr="008803F5">
        <w:rPr>
          <w:rFonts w:ascii="Calibri" w:hAnsi="Calibri"/>
          <w:noProof/>
          <w:lang w:val="en-GB"/>
        </w:rPr>
        <w:t>length and parental age in swifts. Dryad Digital</w:t>
      </w:r>
      <w:r w:rsidR="008803F5" w:rsidRPr="008803F5">
        <w:rPr>
          <w:rFonts w:ascii="Calibri" w:hAnsi="Calibri"/>
          <w:noProof/>
          <w:lang w:val="en-GB"/>
        </w:rPr>
        <w:t xml:space="preserve"> </w:t>
      </w:r>
      <w:r w:rsidR="00B62BB9" w:rsidRPr="008803F5">
        <w:rPr>
          <w:rFonts w:ascii="Calibri" w:hAnsi="Calibri"/>
          <w:noProof/>
          <w:lang w:val="en-GB"/>
        </w:rPr>
        <w:t>Repository. (http://dx.doi.org/10.5061/dryad.ts635)</w:t>
      </w:r>
      <w:r w:rsidRPr="006F2157">
        <w:rPr>
          <w:rFonts w:ascii="Calibri" w:hAnsi="Calibri"/>
          <w:noProof/>
          <w:lang w:val="en-GB"/>
        </w:rPr>
        <w:t>.</w:t>
      </w:r>
    </w:p>
    <w:p w14:paraId="46D8B191" w14:textId="77777777" w:rsidR="0086181D" w:rsidRDefault="0086181D" w:rsidP="008803F5">
      <w:pPr>
        <w:spacing w:line="480" w:lineRule="auto"/>
        <w:rPr>
          <w:rFonts w:ascii="Calibri" w:hAnsi="Calibri"/>
          <w:noProof/>
          <w:lang w:val="en-GB"/>
        </w:rPr>
      </w:pPr>
      <w:r>
        <w:rPr>
          <w:rFonts w:ascii="Calibri" w:hAnsi="Calibri"/>
          <w:noProof/>
          <w:lang w:val="en-GB"/>
        </w:rPr>
        <w:br w:type="page"/>
      </w:r>
    </w:p>
    <w:p w14:paraId="45B4955D" w14:textId="77777777" w:rsidR="0086181D" w:rsidRDefault="0086181D" w:rsidP="0086181D">
      <w:pPr>
        <w:spacing w:line="480" w:lineRule="auto"/>
        <w:jc w:val="both"/>
        <w:rPr>
          <w:rFonts w:ascii="Calibri" w:hAnsi="Calibri"/>
          <w:lang w:val="en-US"/>
        </w:rPr>
      </w:pPr>
      <w:r>
        <w:rPr>
          <w:rFonts w:ascii="Calibri" w:hAnsi="Calibri"/>
          <w:b/>
          <w:lang w:val="en-US"/>
        </w:rPr>
        <w:lastRenderedPageBreak/>
        <w:t>Table 1</w:t>
      </w:r>
      <w:r>
        <w:rPr>
          <w:rFonts w:ascii="Calibri" w:hAnsi="Calibri"/>
          <w:lang w:val="en-US"/>
        </w:rPr>
        <w:t>. Linear mixed-effects models describing the variation in relative telomere length (A), body mass (B), wing length (C), and sternum length (D) of 50-day-old Alpine swift nestlings. The sample size and the partition of the variance are given for each model. The estimate of the effect of brood size manipulation is expressed as reduced vs. enlarged, and that of year as 2004 vs. 2006. Significant effects are reported in bold. The contribution of non-significant effects, when dropped from the model, is reported in italics.</w:t>
      </w:r>
    </w:p>
    <w:p w14:paraId="3BD2F4BD" w14:textId="77777777" w:rsidR="0086181D" w:rsidRDefault="0086181D" w:rsidP="0086181D">
      <w:pPr>
        <w:spacing w:line="480" w:lineRule="auto"/>
        <w:jc w:val="both"/>
        <w:rPr>
          <w:rFonts w:ascii="Calibri" w:hAnsi="Calibri"/>
          <w:lang w:val="en-US"/>
        </w:rPr>
      </w:pPr>
    </w:p>
    <w:tbl>
      <w:tblPr>
        <w:tblW w:w="7797" w:type="dxa"/>
        <w:tblLook w:val="04A0" w:firstRow="1" w:lastRow="0" w:firstColumn="1" w:lastColumn="0" w:noHBand="0" w:noVBand="1"/>
      </w:tblPr>
      <w:tblGrid>
        <w:gridCol w:w="426"/>
        <w:gridCol w:w="2835"/>
        <w:gridCol w:w="992"/>
        <w:gridCol w:w="858"/>
        <w:gridCol w:w="940"/>
        <w:gridCol w:w="920"/>
        <w:gridCol w:w="1024"/>
      </w:tblGrid>
      <w:tr w:rsidR="0086181D" w14:paraId="2F1F46CC" w14:textId="77777777" w:rsidTr="006D65BE">
        <w:trPr>
          <w:trHeight w:val="390"/>
        </w:trPr>
        <w:tc>
          <w:tcPr>
            <w:tcW w:w="3261" w:type="dxa"/>
            <w:gridSpan w:val="2"/>
            <w:tcBorders>
              <w:top w:val="single" w:sz="4" w:space="0" w:color="auto"/>
              <w:left w:val="nil"/>
              <w:bottom w:val="single" w:sz="4" w:space="0" w:color="auto"/>
              <w:right w:val="nil"/>
            </w:tcBorders>
            <w:noWrap/>
            <w:vAlign w:val="center"/>
            <w:hideMark/>
          </w:tcPr>
          <w:p w14:paraId="2703DC57" w14:textId="77777777" w:rsidR="0086181D" w:rsidRDefault="0086181D" w:rsidP="006D65BE">
            <w:pPr>
              <w:spacing w:line="256" w:lineRule="auto"/>
              <w:rPr>
                <w:rFonts w:ascii="Calibri" w:hAnsi="Calibri"/>
                <w:color w:val="000000"/>
                <w:sz w:val="22"/>
                <w:szCs w:val="22"/>
                <w:lang w:val="en-GB" w:eastAsia="en-GB"/>
              </w:rPr>
            </w:pPr>
            <w:r>
              <w:rPr>
                <w:rFonts w:ascii="Calibri" w:hAnsi="Calibri"/>
                <w:color w:val="000000"/>
                <w:sz w:val="22"/>
                <w:szCs w:val="22"/>
              </w:rPr>
              <w:t>Trait</w:t>
            </w:r>
          </w:p>
        </w:tc>
        <w:tc>
          <w:tcPr>
            <w:tcW w:w="1850" w:type="dxa"/>
            <w:gridSpan w:val="2"/>
            <w:tcBorders>
              <w:top w:val="single" w:sz="4" w:space="0" w:color="auto"/>
              <w:left w:val="nil"/>
              <w:bottom w:val="single" w:sz="4" w:space="0" w:color="auto"/>
              <w:right w:val="nil"/>
            </w:tcBorders>
            <w:noWrap/>
            <w:vAlign w:val="center"/>
            <w:hideMark/>
          </w:tcPr>
          <w:p w14:paraId="5A28BBBD" w14:textId="77777777" w:rsidR="0086181D" w:rsidRDefault="0086181D" w:rsidP="006D65BE">
            <w:pPr>
              <w:spacing w:line="256" w:lineRule="auto"/>
              <w:jc w:val="center"/>
              <w:rPr>
                <w:rFonts w:ascii="Calibri" w:hAnsi="Calibri"/>
                <w:color w:val="000000"/>
                <w:sz w:val="22"/>
                <w:szCs w:val="22"/>
              </w:rPr>
            </w:pPr>
            <w:proofErr w:type="spellStart"/>
            <w:r>
              <w:rPr>
                <w:rFonts w:ascii="Calibri" w:hAnsi="Calibri"/>
                <w:color w:val="000000"/>
                <w:sz w:val="22"/>
                <w:szCs w:val="22"/>
              </w:rPr>
              <w:t>Estimate</w:t>
            </w:r>
            <w:proofErr w:type="spellEnd"/>
            <w:r>
              <w:rPr>
                <w:rFonts w:ascii="Calibri" w:hAnsi="Calibri"/>
                <w:color w:val="000000"/>
                <w:sz w:val="22"/>
                <w:szCs w:val="22"/>
              </w:rPr>
              <w:t xml:space="preserve"> (SE)</w:t>
            </w:r>
          </w:p>
        </w:tc>
        <w:tc>
          <w:tcPr>
            <w:tcW w:w="940" w:type="dxa"/>
            <w:tcBorders>
              <w:top w:val="single" w:sz="4" w:space="0" w:color="auto"/>
              <w:left w:val="nil"/>
              <w:bottom w:val="single" w:sz="4" w:space="0" w:color="auto"/>
              <w:right w:val="nil"/>
            </w:tcBorders>
            <w:noWrap/>
            <w:vAlign w:val="center"/>
            <w:hideMark/>
          </w:tcPr>
          <w:p w14:paraId="67B71C19" w14:textId="77777777" w:rsidR="0086181D" w:rsidRDefault="0086181D" w:rsidP="006D65BE">
            <w:pPr>
              <w:spacing w:line="256" w:lineRule="auto"/>
              <w:jc w:val="center"/>
              <w:rPr>
                <w:rFonts w:ascii="Calibri" w:hAnsi="Calibri"/>
                <w:color w:val="000000"/>
                <w:sz w:val="22"/>
                <w:szCs w:val="22"/>
              </w:rPr>
            </w:pPr>
            <w:proofErr w:type="spellStart"/>
            <w:r>
              <w:rPr>
                <w:rFonts w:ascii="Calibri" w:hAnsi="Calibri"/>
                <w:color w:val="000000"/>
                <w:sz w:val="22"/>
                <w:szCs w:val="22"/>
              </w:rPr>
              <w:t>DFDen</w:t>
            </w:r>
            <w:proofErr w:type="spellEnd"/>
          </w:p>
        </w:tc>
        <w:tc>
          <w:tcPr>
            <w:tcW w:w="920" w:type="dxa"/>
            <w:tcBorders>
              <w:top w:val="single" w:sz="4" w:space="0" w:color="auto"/>
              <w:left w:val="nil"/>
              <w:bottom w:val="single" w:sz="4" w:space="0" w:color="auto"/>
              <w:right w:val="nil"/>
            </w:tcBorders>
            <w:noWrap/>
            <w:vAlign w:val="center"/>
            <w:hideMark/>
          </w:tcPr>
          <w:p w14:paraId="76BDCE22"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t Ratio</w:t>
            </w:r>
          </w:p>
        </w:tc>
        <w:tc>
          <w:tcPr>
            <w:tcW w:w="826" w:type="dxa"/>
            <w:tcBorders>
              <w:top w:val="single" w:sz="4" w:space="0" w:color="auto"/>
              <w:left w:val="nil"/>
              <w:bottom w:val="single" w:sz="4" w:space="0" w:color="auto"/>
              <w:right w:val="nil"/>
            </w:tcBorders>
            <w:noWrap/>
            <w:vAlign w:val="center"/>
            <w:hideMark/>
          </w:tcPr>
          <w:p w14:paraId="6A99F37F" w14:textId="77777777" w:rsidR="0086181D" w:rsidRDefault="0086181D" w:rsidP="006D65BE">
            <w:pPr>
              <w:spacing w:line="256" w:lineRule="auto"/>
              <w:jc w:val="center"/>
              <w:rPr>
                <w:rFonts w:ascii="Calibri" w:hAnsi="Calibri"/>
                <w:color w:val="000000"/>
                <w:sz w:val="22"/>
                <w:szCs w:val="22"/>
              </w:rPr>
            </w:pPr>
            <w:proofErr w:type="spellStart"/>
            <w:r>
              <w:rPr>
                <w:rFonts w:ascii="Calibri" w:hAnsi="Calibri"/>
                <w:color w:val="000000"/>
                <w:sz w:val="22"/>
                <w:szCs w:val="22"/>
              </w:rPr>
              <w:t>Prob</w:t>
            </w:r>
            <w:proofErr w:type="spellEnd"/>
            <w:r>
              <w:rPr>
                <w:rFonts w:ascii="Calibri" w:hAnsi="Calibri"/>
                <w:color w:val="000000"/>
                <w:sz w:val="22"/>
                <w:szCs w:val="22"/>
              </w:rPr>
              <w:t>&gt;|t|</w:t>
            </w:r>
          </w:p>
        </w:tc>
      </w:tr>
      <w:tr w:rsidR="0086181D" w14:paraId="408DBD56" w14:textId="77777777" w:rsidTr="006D65BE">
        <w:trPr>
          <w:trHeight w:val="90"/>
        </w:trPr>
        <w:tc>
          <w:tcPr>
            <w:tcW w:w="426" w:type="dxa"/>
            <w:noWrap/>
            <w:vAlign w:val="bottom"/>
            <w:hideMark/>
          </w:tcPr>
          <w:p w14:paraId="5DEBDD05" w14:textId="77777777" w:rsidR="0086181D" w:rsidRDefault="0086181D" w:rsidP="006D65BE">
            <w:pPr>
              <w:rPr>
                <w:rFonts w:ascii="Calibri" w:hAnsi="Calibri"/>
                <w:color w:val="000000"/>
                <w:sz w:val="22"/>
                <w:szCs w:val="22"/>
              </w:rPr>
            </w:pPr>
          </w:p>
        </w:tc>
        <w:tc>
          <w:tcPr>
            <w:tcW w:w="2835" w:type="dxa"/>
            <w:noWrap/>
            <w:vAlign w:val="bottom"/>
            <w:hideMark/>
          </w:tcPr>
          <w:p w14:paraId="3C8AEBA6"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92" w:type="dxa"/>
            <w:noWrap/>
            <w:vAlign w:val="bottom"/>
            <w:hideMark/>
          </w:tcPr>
          <w:p w14:paraId="387F092F"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58" w:type="dxa"/>
            <w:noWrap/>
            <w:vAlign w:val="bottom"/>
            <w:hideMark/>
          </w:tcPr>
          <w:p w14:paraId="7C902DA8"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bottom"/>
            <w:hideMark/>
          </w:tcPr>
          <w:p w14:paraId="42348137"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bottom"/>
            <w:hideMark/>
          </w:tcPr>
          <w:p w14:paraId="734DE621"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bottom"/>
            <w:hideMark/>
          </w:tcPr>
          <w:p w14:paraId="0E828750"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14:paraId="4AE85BE2" w14:textId="77777777" w:rsidTr="006D65BE">
        <w:trPr>
          <w:trHeight w:val="390"/>
        </w:trPr>
        <w:tc>
          <w:tcPr>
            <w:tcW w:w="3261" w:type="dxa"/>
            <w:gridSpan w:val="2"/>
            <w:noWrap/>
            <w:vAlign w:val="center"/>
            <w:hideMark/>
          </w:tcPr>
          <w:p w14:paraId="18A56BB4" w14:textId="77777777" w:rsidR="0086181D" w:rsidRDefault="0086181D" w:rsidP="006D65BE">
            <w:pPr>
              <w:spacing w:line="256" w:lineRule="auto"/>
              <w:rPr>
                <w:rFonts w:ascii="Calibri" w:hAnsi="Calibri"/>
                <w:color w:val="000000"/>
                <w:sz w:val="22"/>
                <w:szCs w:val="22"/>
              </w:rPr>
            </w:pPr>
            <w:r>
              <w:rPr>
                <w:rFonts w:ascii="Calibri" w:hAnsi="Calibri"/>
                <w:color w:val="000000"/>
                <w:sz w:val="22"/>
                <w:szCs w:val="22"/>
              </w:rPr>
              <w:t xml:space="preserve">(A) Relative </w:t>
            </w:r>
            <w:proofErr w:type="spellStart"/>
            <w:r>
              <w:rPr>
                <w:rFonts w:ascii="Calibri" w:hAnsi="Calibri"/>
                <w:color w:val="000000"/>
                <w:sz w:val="22"/>
                <w:szCs w:val="22"/>
              </w:rPr>
              <w:t>telomere</w:t>
            </w:r>
            <w:proofErr w:type="spellEnd"/>
            <w:r>
              <w:rPr>
                <w:rFonts w:ascii="Calibri" w:hAnsi="Calibri"/>
                <w:color w:val="000000"/>
                <w:sz w:val="22"/>
                <w:szCs w:val="22"/>
              </w:rPr>
              <w:t xml:space="preserve"> </w:t>
            </w:r>
            <w:proofErr w:type="spellStart"/>
            <w:r>
              <w:rPr>
                <w:rFonts w:ascii="Calibri" w:hAnsi="Calibri"/>
                <w:color w:val="000000"/>
                <w:sz w:val="22"/>
                <w:szCs w:val="22"/>
              </w:rPr>
              <w:t>length</w:t>
            </w:r>
            <w:proofErr w:type="spellEnd"/>
          </w:p>
        </w:tc>
        <w:tc>
          <w:tcPr>
            <w:tcW w:w="992" w:type="dxa"/>
            <w:noWrap/>
            <w:vAlign w:val="center"/>
            <w:hideMark/>
          </w:tcPr>
          <w:p w14:paraId="1D219B9B" w14:textId="77777777" w:rsidR="0086181D" w:rsidRDefault="0086181D" w:rsidP="006D65BE">
            <w:pPr>
              <w:rPr>
                <w:rFonts w:ascii="Calibri" w:hAnsi="Calibri"/>
                <w:color w:val="000000"/>
                <w:sz w:val="22"/>
                <w:szCs w:val="22"/>
              </w:rPr>
            </w:pPr>
          </w:p>
        </w:tc>
        <w:tc>
          <w:tcPr>
            <w:tcW w:w="858" w:type="dxa"/>
            <w:noWrap/>
            <w:vAlign w:val="center"/>
            <w:hideMark/>
          </w:tcPr>
          <w:p w14:paraId="2D5B3A2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center"/>
            <w:hideMark/>
          </w:tcPr>
          <w:p w14:paraId="1FD32138"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center"/>
            <w:hideMark/>
          </w:tcPr>
          <w:p w14:paraId="01AE3185"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center"/>
            <w:hideMark/>
          </w:tcPr>
          <w:p w14:paraId="12AE7C6F"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rsidRPr="00B62BB9" w14:paraId="4AFA8905" w14:textId="77777777" w:rsidTr="006D65BE">
        <w:trPr>
          <w:trHeight w:val="600"/>
        </w:trPr>
        <w:tc>
          <w:tcPr>
            <w:tcW w:w="426" w:type="dxa"/>
            <w:noWrap/>
            <w:vAlign w:val="bottom"/>
            <w:hideMark/>
          </w:tcPr>
          <w:p w14:paraId="4F19C85D"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7371" w:type="dxa"/>
            <w:gridSpan w:val="6"/>
            <w:hideMark/>
          </w:tcPr>
          <w:p w14:paraId="2B287AC4" w14:textId="77777777" w:rsidR="0086181D" w:rsidRDefault="0086181D" w:rsidP="006D65BE">
            <w:pPr>
              <w:spacing w:line="256" w:lineRule="auto"/>
              <w:rPr>
                <w:rFonts w:ascii="Calibri" w:hAnsi="Calibri"/>
                <w:color w:val="000000"/>
                <w:sz w:val="20"/>
                <w:szCs w:val="20"/>
                <w:lang w:val="en-GB"/>
              </w:rPr>
            </w:pPr>
            <w:proofErr w:type="spellStart"/>
            <w:r>
              <w:rPr>
                <w:rFonts w:ascii="Calibri" w:hAnsi="Calibri"/>
                <w:color w:val="000000"/>
                <w:sz w:val="20"/>
                <w:szCs w:val="20"/>
                <w:lang w:val="en-GB"/>
              </w:rPr>
              <w:t>V</w:t>
            </w:r>
            <w:r>
              <w:rPr>
                <w:rFonts w:ascii="Calibri" w:hAnsi="Calibri"/>
                <w:color w:val="000000"/>
                <w:sz w:val="20"/>
                <w:szCs w:val="20"/>
                <w:vertAlign w:val="subscript"/>
                <w:lang w:val="en-GB"/>
              </w:rPr>
              <w:t>origin</w:t>
            </w:r>
            <w:proofErr w:type="spellEnd"/>
            <w:r>
              <w:rPr>
                <w:rFonts w:ascii="Calibri" w:hAnsi="Calibri"/>
                <w:color w:val="000000"/>
                <w:sz w:val="20"/>
                <w:szCs w:val="20"/>
                <w:lang w:val="en-GB"/>
              </w:rPr>
              <w:t xml:space="preserve"> = 0.01 ± 0.02 (N = 54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rearing</w:t>
            </w:r>
            <w:proofErr w:type="spellEnd"/>
            <w:r>
              <w:rPr>
                <w:rFonts w:ascii="Calibri" w:hAnsi="Calibri"/>
                <w:color w:val="000000"/>
                <w:sz w:val="20"/>
                <w:szCs w:val="20"/>
                <w:lang w:val="en-GB"/>
              </w:rPr>
              <w:t xml:space="preserve"> = 0.00 ± 0.00 (N = 54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residuals</w:t>
            </w:r>
            <w:proofErr w:type="spellEnd"/>
            <w:r>
              <w:rPr>
                <w:rFonts w:ascii="Calibri" w:hAnsi="Calibri"/>
                <w:color w:val="000000"/>
                <w:sz w:val="20"/>
                <w:szCs w:val="20"/>
                <w:lang w:val="en-GB"/>
              </w:rPr>
              <w:t xml:space="preserve"> = 0.15 ± 0.03 (N = 95 chicks)</w:t>
            </w:r>
          </w:p>
        </w:tc>
      </w:tr>
      <w:tr w:rsidR="0086181D" w:rsidRPr="00B62BB9" w14:paraId="1B97F90C" w14:textId="77777777" w:rsidTr="006D65BE">
        <w:trPr>
          <w:trHeight w:val="60"/>
        </w:trPr>
        <w:tc>
          <w:tcPr>
            <w:tcW w:w="426" w:type="dxa"/>
            <w:noWrap/>
            <w:vAlign w:val="bottom"/>
            <w:hideMark/>
          </w:tcPr>
          <w:p w14:paraId="08675A2A" w14:textId="77777777" w:rsidR="0086181D" w:rsidRDefault="0086181D" w:rsidP="006D65BE">
            <w:pPr>
              <w:rPr>
                <w:rFonts w:ascii="Calibri" w:hAnsi="Calibri"/>
                <w:color w:val="000000"/>
                <w:sz w:val="20"/>
                <w:szCs w:val="20"/>
                <w:lang w:val="en-GB"/>
              </w:rPr>
            </w:pPr>
          </w:p>
        </w:tc>
        <w:tc>
          <w:tcPr>
            <w:tcW w:w="2835" w:type="dxa"/>
            <w:noWrap/>
            <w:vAlign w:val="bottom"/>
            <w:hideMark/>
          </w:tcPr>
          <w:p w14:paraId="7FFAAC76"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92" w:type="dxa"/>
            <w:noWrap/>
            <w:vAlign w:val="bottom"/>
            <w:hideMark/>
          </w:tcPr>
          <w:p w14:paraId="4EB71557"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58" w:type="dxa"/>
            <w:noWrap/>
            <w:vAlign w:val="bottom"/>
            <w:hideMark/>
          </w:tcPr>
          <w:p w14:paraId="60BA88CA"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40" w:type="dxa"/>
            <w:noWrap/>
            <w:vAlign w:val="bottom"/>
            <w:hideMark/>
          </w:tcPr>
          <w:p w14:paraId="6F1E9395"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20" w:type="dxa"/>
            <w:noWrap/>
            <w:vAlign w:val="bottom"/>
            <w:hideMark/>
          </w:tcPr>
          <w:p w14:paraId="0310B20B"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26" w:type="dxa"/>
            <w:noWrap/>
            <w:vAlign w:val="bottom"/>
            <w:hideMark/>
          </w:tcPr>
          <w:p w14:paraId="328B0DAA"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r>
      <w:tr w:rsidR="0086181D" w14:paraId="2892DECF" w14:textId="77777777" w:rsidTr="006D65BE">
        <w:trPr>
          <w:trHeight w:val="390"/>
        </w:trPr>
        <w:tc>
          <w:tcPr>
            <w:tcW w:w="426" w:type="dxa"/>
            <w:noWrap/>
            <w:vAlign w:val="center"/>
            <w:hideMark/>
          </w:tcPr>
          <w:p w14:paraId="3039F403"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2835" w:type="dxa"/>
            <w:noWrap/>
            <w:vAlign w:val="center"/>
            <w:hideMark/>
          </w:tcPr>
          <w:p w14:paraId="3A52E8D6" w14:textId="77777777" w:rsidR="0086181D" w:rsidRDefault="0086181D" w:rsidP="006D65BE">
            <w:pPr>
              <w:spacing w:line="256" w:lineRule="auto"/>
              <w:rPr>
                <w:rFonts w:ascii="Calibri" w:hAnsi="Calibri"/>
                <w:color w:val="000000"/>
                <w:sz w:val="22"/>
                <w:szCs w:val="22"/>
              </w:rPr>
            </w:pPr>
            <w:proofErr w:type="spellStart"/>
            <w:r>
              <w:rPr>
                <w:rFonts w:ascii="Calibri" w:hAnsi="Calibri"/>
                <w:color w:val="000000"/>
                <w:sz w:val="22"/>
                <w:szCs w:val="22"/>
              </w:rPr>
              <w:t>Brood</w:t>
            </w:r>
            <w:proofErr w:type="spellEnd"/>
            <w:r>
              <w:rPr>
                <w:rFonts w:ascii="Calibri" w:hAnsi="Calibri"/>
                <w:color w:val="000000"/>
                <w:sz w:val="22"/>
                <w:szCs w:val="22"/>
              </w:rPr>
              <w:t xml:space="preserve"> size manipulation</w:t>
            </w:r>
          </w:p>
        </w:tc>
        <w:tc>
          <w:tcPr>
            <w:tcW w:w="992" w:type="dxa"/>
            <w:noWrap/>
            <w:vAlign w:val="center"/>
            <w:hideMark/>
          </w:tcPr>
          <w:p w14:paraId="19BB3A1A"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0.004</w:t>
            </w:r>
          </w:p>
        </w:tc>
        <w:tc>
          <w:tcPr>
            <w:tcW w:w="858" w:type="dxa"/>
            <w:noWrap/>
            <w:vAlign w:val="center"/>
            <w:hideMark/>
          </w:tcPr>
          <w:p w14:paraId="3EB0C18D"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(0.044)</w:t>
            </w:r>
          </w:p>
        </w:tc>
        <w:tc>
          <w:tcPr>
            <w:tcW w:w="940" w:type="dxa"/>
            <w:noWrap/>
            <w:vAlign w:val="center"/>
            <w:hideMark/>
          </w:tcPr>
          <w:p w14:paraId="1DFE0A5A"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71.8</w:t>
            </w:r>
          </w:p>
        </w:tc>
        <w:tc>
          <w:tcPr>
            <w:tcW w:w="920" w:type="dxa"/>
            <w:noWrap/>
            <w:vAlign w:val="center"/>
            <w:hideMark/>
          </w:tcPr>
          <w:p w14:paraId="35DFE727"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0.10</w:t>
            </w:r>
          </w:p>
        </w:tc>
        <w:tc>
          <w:tcPr>
            <w:tcW w:w="826" w:type="dxa"/>
            <w:noWrap/>
            <w:vAlign w:val="center"/>
            <w:hideMark/>
          </w:tcPr>
          <w:p w14:paraId="69B38F71"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0.922</w:t>
            </w:r>
          </w:p>
        </w:tc>
      </w:tr>
      <w:tr w:rsidR="0086181D" w14:paraId="08399C9B" w14:textId="77777777" w:rsidTr="006D65BE">
        <w:trPr>
          <w:trHeight w:val="300"/>
        </w:trPr>
        <w:tc>
          <w:tcPr>
            <w:tcW w:w="426" w:type="dxa"/>
            <w:noWrap/>
            <w:vAlign w:val="bottom"/>
            <w:hideMark/>
          </w:tcPr>
          <w:p w14:paraId="257A6F3C" w14:textId="77777777" w:rsidR="0086181D" w:rsidRDefault="0086181D" w:rsidP="006D65BE">
            <w:pPr>
              <w:rPr>
                <w:rFonts w:ascii="Calibri" w:hAnsi="Calibri"/>
                <w:color w:val="000000"/>
                <w:sz w:val="22"/>
                <w:szCs w:val="22"/>
              </w:rPr>
            </w:pPr>
          </w:p>
        </w:tc>
        <w:tc>
          <w:tcPr>
            <w:tcW w:w="2835" w:type="dxa"/>
            <w:noWrap/>
            <w:vAlign w:val="bottom"/>
            <w:hideMark/>
          </w:tcPr>
          <w:p w14:paraId="650A27F0" w14:textId="77777777" w:rsidR="0086181D" w:rsidRDefault="0086181D" w:rsidP="006D65BE">
            <w:pPr>
              <w:spacing w:line="256" w:lineRule="auto"/>
              <w:rPr>
                <w:rFonts w:ascii="Calibri" w:hAnsi="Calibri"/>
                <w:color w:val="000000"/>
                <w:sz w:val="22"/>
                <w:szCs w:val="22"/>
              </w:rPr>
            </w:pPr>
            <w:proofErr w:type="spellStart"/>
            <w:r>
              <w:rPr>
                <w:rFonts w:ascii="Calibri" w:hAnsi="Calibri"/>
                <w:color w:val="000000"/>
                <w:sz w:val="22"/>
                <w:szCs w:val="22"/>
              </w:rPr>
              <w:t>Year</w:t>
            </w:r>
            <w:proofErr w:type="spellEnd"/>
          </w:p>
        </w:tc>
        <w:tc>
          <w:tcPr>
            <w:tcW w:w="992" w:type="dxa"/>
            <w:noWrap/>
            <w:vAlign w:val="bottom"/>
            <w:hideMark/>
          </w:tcPr>
          <w:p w14:paraId="51AB058B"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-0.037</w:t>
            </w:r>
          </w:p>
        </w:tc>
        <w:tc>
          <w:tcPr>
            <w:tcW w:w="858" w:type="dxa"/>
            <w:noWrap/>
            <w:vAlign w:val="bottom"/>
            <w:hideMark/>
          </w:tcPr>
          <w:p w14:paraId="290079CB"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(0.060)</w:t>
            </w:r>
          </w:p>
        </w:tc>
        <w:tc>
          <w:tcPr>
            <w:tcW w:w="940" w:type="dxa"/>
            <w:noWrap/>
            <w:vAlign w:val="bottom"/>
            <w:hideMark/>
          </w:tcPr>
          <w:p w14:paraId="124D217D"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49.5</w:t>
            </w:r>
          </w:p>
        </w:tc>
        <w:tc>
          <w:tcPr>
            <w:tcW w:w="920" w:type="dxa"/>
            <w:noWrap/>
            <w:vAlign w:val="bottom"/>
            <w:hideMark/>
          </w:tcPr>
          <w:p w14:paraId="340A697D"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-0.61</w:t>
            </w:r>
          </w:p>
        </w:tc>
        <w:tc>
          <w:tcPr>
            <w:tcW w:w="826" w:type="dxa"/>
            <w:noWrap/>
            <w:vAlign w:val="bottom"/>
            <w:hideMark/>
          </w:tcPr>
          <w:p w14:paraId="0E7DB947"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0.546</w:t>
            </w:r>
          </w:p>
        </w:tc>
      </w:tr>
      <w:tr w:rsidR="0086181D" w14:paraId="06AEE3C0" w14:textId="77777777" w:rsidTr="006D65BE">
        <w:trPr>
          <w:trHeight w:val="300"/>
        </w:trPr>
        <w:tc>
          <w:tcPr>
            <w:tcW w:w="426" w:type="dxa"/>
            <w:noWrap/>
            <w:vAlign w:val="bottom"/>
            <w:hideMark/>
          </w:tcPr>
          <w:p w14:paraId="2539A88C" w14:textId="77777777" w:rsidR="0086181D" w:rsidRDefault="0086181D" w:rsidP="006D65BE">
            <w:pPr>
              <w:rPr>
                <w:rFonts w:ascii="Calibri" w:hAnsi="Calibri"/>
                <w:color w:val="000000"/>
                <w:sz w:val="22"/>
                <w:szCs w:val="22"/>
              </w:rPr>
            </w:pPr>
          </w:p>
        </w:tc>
        <w:tc>
          <w:tcPr>
            <w:tcW w:w="2835" w:type="dxa"/>
            <w:noWrap/>
            <w:vAlign w:val="bottom"/>
            <w:hideMark/>
          </w:tcPr>
          <w:p w14:paraId="3003CC37" w14:textId="77777777" w:rsidR="0086181D" w:rsidRDefault="0086181D" w:rsidP="006D65BE">
            <w:pPr>
              <w:spacing w:line="256" w:lineRule="auto"/>
              <w:rPr>
                <w:rFonts w:ascii="Calibri" w:hAnsi="Calibri"/>
                <w:color w:val="000000"/>
                <w:sz w:val="22"/>
                <w:szCs w:val="22"/>
              </w:rPr>
            </w:pPr>
            <w:proofErr w:type="spellStart"/>
            <w:r>
              <w:rPr>
                <w:rFonts w:ascii="Calibri" w:hAnsi="Calibri"/>
                <w:color w:val="000000"/>
                <w:sz w:val="22"/>
                <w:szCs w:val="22"/>
              </w:rPr>
              <w:t>Hatching</w:t>
            </w:r>
            <w:proofErr w:type="spellEnd"/>
            <w:r>
              <w:rPr>
                <w:rFonts w:ascii="Calibri" w:hAnsi="Calibri"/>
                <w:color w:val="000000"/>
                <w:sz w:val="22"/>
                <w:szCs w:val="22"/>
              </w:rPr>
              <w:t xml:space="preserve"> </w:t>
            </w:r>
            <w:proofErr w:type="spellStart"/>
            <w:r>
              <w:rPr>
                <w:rFonts w:ascii="Calibri" w:hAnsi="Calibri"/>
                <w:color w:val="000000"/>
                <w:sz w:val="22"/>
                <w:szCs w:val="22"/>
              </w:rPr>
              <w:t>day</w:t>
            </w:r>
            <w:proofErr w:type="spellEnd"/>
          </w:p>
        </w:tc>
        <w:tc>
          <w:tcPr>
            <w:tcW w:w="992" w:type="dxa"/>
            <w:noWrap/>
            <w:vAlign w:val="bottom"/>
            <w:hideMark/>
          </w:tcPr>
          <w:p w14:paraId="1CBE2D27"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-0.003</w:t>
            </w:r>
          </w:p>
        </w:tc>
        <w:tc>
          <w:tcPr>
            <w:tcW w:w="858" w:type="dxa"/>
            <w:noWrap/>
            <w:vAlign w:val="bottom"/>
            <w:hideMark/>
          </w:tcPr>
          <w:p w14:paraId="46D6FC79"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(0.009)</w:t>
            </w:r>
          </w:p>
        </w:tc>
        <w:tc>
          <w:tcPr>
            <w:tcW w:w="940" w:type="dxa"/>
            <w:noWrap/>
            <w:vAlign w:val="bottom"/>
            <w:hideMark/>
          </w:tcPr>
          <w:p w14:paraId="40A0767D"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55.8</w:t>
            </w:r>
          </w:p>
        </w:tc>
        <w:tc>
          <w:tcPr>
            <w:tcW w:w="920" w:type="dxa"/>
            <w:noWrap/>
            <w:vAlign w:val="bottom"/>
            <w:hideMark/>
          </w:tcPr>
          <w:p w14:paraId="66EE6CA7"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-0.29</w:t>
            </w:r>
          </w:p>
        </w:tc>
        <w:tc>
          <w:tcPr>
            <w:tcW w:w="826" w:type="dxa"/>
            <w:noWrap/>
            <w:vAlign w:val="bottom"/>
            <w:hideMark/>
          </w:tcPr>
          <w:p w14:paraId="63CB3B4D"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0.775</w:t>
            </w:r>
          </w:p>
        </w:tc>
      </w:tr>
      <w:tr w:rsidR="0086181D" w14:paraId="6F2E9ADB" w14:textId="77777777" w:rsidTr="006D65BE">
        <w:trPr>
          <w:trHeight w:val="300"/>
        </w:trPr>
        <w:tc>
          <w:tcPr>
            <w:tcW w:w="426" w:type="dxa"/>
            <w:noWrap/>
            <w:vAlign w:val="bottom"/>
            <w:hideMark/>
          </w:tcPr>
          <w:p w14:paraId="7E63EA01" w14:textId="77777777" w:rsidR="0086181D" w:rsidRDefault="0086181D" w:rsidP="006D65BE">
            <w:pPr>
              <w:rPr>
                <w:rFonts w:ascii="Calibri" w:hAnsi="Calibri"/>
                <w:color w:val="000000"/>
                <w:sz w:val="22"/>
                <w:szCs w:val="22"/>
              </w:rPr>
            </w:pPr>
          </w:p>
        </w:tc>
        <w:tc>
          <w:tcPr>
            <w:tcW w:w="2835" w:type="dxa"/>
            <w:noWrap/>
            <w:vAlign w:val="bottom"/>
            <w:hideMark/>
          </w:tcPr>
          <w:p w14:paraId="5A151D7A"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Biological</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father</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age</w:t>
            </w:r>
            <w:proofErr w:type="spellEnd"/>
          </w:p>
        </w:tc>
        <w:tc>
          <w:tcPr>
            <w:tcW w:w="992" w:type="dxa"/>
            <w:noWrap/>
            <w:vAlign w:val="bottom"/>
            <w:hideMark/>
          </w:tcPr>
          <w:p w14:paraId="7718A78F"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-0.038</w:t>
            </w:r>
          </w:p>
        </w:tc>
        <w:tc>
          <w:tcPr>
            <w:tcW w:w="858" w:type="dxa"/>
            <w:noWrap/>
            <w:vAlign w:val="bottom"/>
            <w:hideMark/>
          </w:tcPr>
          <w:p w14:paraId="07E11BC7"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(0.017)</w:t>
            </w:r>
          </w:p>
        </w:tc>
        <w:tc>
          <w:tcPr>
            <w:tcW w:w="940" w:type="dxa"/>
            <w:noWrap/>
            <w:vAlign w:val="bottom"/>
            <w:hideMark/>
          </w:tcPr>
          <w:p w14:paraId="61F35A76"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46.5</w:t>
            </w:r>
          </w:p>
        </w:tc>
        <w:tc>
          <w:tcPr>
            <w:tcW w:w="920" w:type="dxa"/>
            <w:noWrap/>
            <w:vAlign w:val="bottom"/>
            <w:hideMark/>
          </w:tcPr>
          <w:p w14:paraId="4FE25169"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-2.19</w:t>
            </w:r>
          </w:p>
        </w:tc>
        <w:tc>
          <w:tcPr>
            <w:tcW w:w="826" w:type="dxa"/>
            <w:noWrap/>
            <w:vAlign w:val="bottom"/>
            <w:hideMark/>
          </w:tcPr>
          <w:p w14:paraId="3859FC3E"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0.033</w:t>
            </w:r>
          </w:p>
        </w:tc>
      </w:tr>
      <w:tr w:rsidR="0086181D" w14:paraId="3BEB4386" w14:textId="77777777" w:rsidTr="006D65BE">
        <w:trPr>
          <w:trHeight w:val="300"/>
        </w:trPr>
        <w:tc>
          <w:tcPr>
            <w:tcW w:w="426" w:type="dxa"/>
            <w:noWrap/>
            <w:vAlign w:val="bottom"/>
            <w:hideMark/>
          </w:tcPr>
          <w:p w14:paraId="69F7B692" w14:textId="77777777" w:rsidR="0086181D" w:rsidRDefault="0086181D" w:rsidP="006D65BE">
            <w:pPr>
              <w:rPr>
                <w:rFonts w:ascii="Calibri" w:hAnsi="Calibri"/>
                <w:b/>
                <w:bCs/>
                <w:color w:val="000000"/>
                <w:sz w:val="22"/>
                <w:szCs w:val="22"/>
              </w:rPr>
            </w:pPr>
          </w:p>
        </w:tc>
        <w:tc>
          <w:tcPr>
            <w:tcW w:w="2835" w:type="dxa"/>
            <w:noWrap/>
            <w:vAlign w:val="bottom"/>
            <w:hideMark/>
          </w:tcPr>
          <w:p w14:paraId="5F23F859" w14:textId="77777777" w:rsidR="0086181D" w:rsidRDefault="0086181D" w:rsidP="006D65BE">
            <w:pPr>
              <w:spacing w:line="256" w:lineRule="auto"/>
              <w:rPr>
                <w:rFonts w:ascii="Calibri" w:hAnsi="Calibri"/>
                <w:b/>
                <w:bCs/>
                <w:color w:val="000000"/>
                <w:sz w:val="22"/>
                <w:szCs w:val="22"/>
              </w:rPr>
            </w:pPr>
            <w:r>
              <w:rPr>
                <w:rFonts w:ascii="Calibri" w:hAnsi="Calibri"/>
                <w:b/>
                <w:bCs/>
                <w:color w:val="000000"/>
                <w:sz w:val="22"/>
                <w:szCs w:val="22"/>
              </w:rPr>
              <w:t xml:space="preserve">Foster </w:t>
            </w:r>
            <w:proofErr w:type="spellStart"/>
            <w:r>
              <w:rPr>
                <w:rFonts w:ascii="Calibri" w:hAnsi="Calibri"/>
                <w:b/>
                <w:bCs/>
                <w:color w:val="000000"/>
                <w:sz w:val="22"/>
                <w:szCs w:val="22"/>
              </w:rPr>
              <w:t>mother</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age</w:t>
            </w:r>
            <w:proofErr w:type="spellEnd"/>
          </w:p>
        </w:tc>
        <w:tc>
          <w:tcPr>
            <w:tcW w:w="992" w:type="dxa"/>
            <w:noWrap/>
            <w:vAlign w:val="bottom"/>
            <w:hideMark/>
          </w:tcPr>
          <w:p w14:paraId="01FB4B19"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-0.030</w:t>
            </w:r>
          </w:p>
        </w:tc>
        <w:tc>
          <w:tcPr>
            <w:tcW w:w="858" w:type="dxa"/>
            <w:noWrap/>
            <w:vAlign w:val="bottom"/>
            <w:hideMark/>
          </w:tcPr>
          <w:p w14:paraId="207CAC9D"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(0.015)</w:t>
            </w:r>
          </w:p>
        </w:tc>
        <w:tc>
          <w:tcPr>
            <w:tcW w:w="940" w:type="dxa"/>
            <w:noWrap/>
            <w:vAlign w:val="bottom"/>
            <w:hideMark/>
          </w:tcPr>
          <w:p w14:paraId="69F6D528"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80.6</w:t>
            </w:r>
          </w:p>
        </w:tc>
        <w:tc>
          <w:tcPr>
            <w:tcW w:w="920" w:type="dxa"/>
            <w:noWrap/>
            <w:vAlign w:val="bottom"/>
            <w:hideMark/>
          </w:tcPr>
          <w:p w14:paraId="3D5C535F"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-1.99</w:t>
            </w:r>
          </w:p>
        </w:tc>
        <w:tc>
          <w:tcPr>
            <w:tcW w:w="826" w:type="dxa"/>
            <w:noWrap/>
            <w:vAlign w:val="bottom"/>
            <w:hideMark/>
          </w:tcPr>
          <w:p w14:paraId="19F7364F"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0.050</w:t>
            </w:r>
          </w:p>
        </w:tc>
      </w:tr>
      <w:tr w:rsidR="0086181D" w14:paraId="1C36EEB2" w14:textId="77777777" w:rsidTr="006D65BE">
        <w:trPr>
          <w:trHeight w:val="300"/>
        </w:trPr>
        <w:tc>
          <w:tcPr>
            <w:tcW w:w="426" w:type="dxa"/>
            <w:noWrap/>
            <w:vAlign w:val="bottom"/>
            <w:hideMark/>
          </w:tcPr>
          <w:p w14:paraId="4B8A48D1" w14:textId="77777777" w:rsidR="0086181D" w:rsidRDefault="0086181D" w:rsidP="006D65BE">
            <w:pPr>
              <w:rPr>
                <w:rFonts w:ascii="Calibri" w:hAnsi="Calibri"/>
                <w:b/>
                <w:bCs/>
                <w:color w:val="000000"/>
                <w:sz w:val="22"/>
                <w:szCs w:val="22"/>
              </w:rPr>
            </w:pPr>
          </w:p>
        </w:tc>
        <w:tc>
          <w:tcPr>
            <w:tcW w:w="2835" w:type="dxa"/>
            <w:noWrap/>
            <w:vAlign w:val="bottom"/>
            <w:hideMark/>
          </w:tcPr>
          <w:p w14:paraId="13184B4D"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260D867E"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-0.018</w:t>
            </w:r>
          </w:p>
        </w:tc>
        <w:tc>
          <w:tcPr>
            <w:tcW w:w="858" w:type="dxa"/>
            <w:noWrap/>
            <w:vAlign w:val="bottom"/>
            <w:hideMark/>
          </w:tcPr>
          <w:p w14:paraId="6FED481E"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(0.022)</w:t>
            </w:r>
          </w:p>
        </w:tc>
        <w:tc>
          <w:tcPr>
            <w:tcW w:w="940" w:type="dxa"/>
            <w:noWrap/>
            <w:vAlign w:val="bottom"/>
            <w:hideMark/>
          </w:tcPr>
          <w:p w14:paraId="7CF4978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76.0</w:t>
            </w:r>
          </w:p>
        </w:tc>
        <w:tc>
          <w:tcPr>
            <w:tcW w:w="920" w:type="dxa"/>
            <w:noWrap/>
            <w:vAlign w:val="bottom"/>
            <w:hideMark/>
          </w:tcPr>
          <w:p w14:paraId="4E657D17"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-0.82</w:t>
            </w:r>
          </w:p>
        </w:tc>
        <w:tc>
          <w:tcPr>
            <w:tcW w:w="826" w:type="dxa"/>
            <w:noWrap/>
            <w:vAlign w:val="bottom"/>
            <w:hideMark/>
          </w:tcPr>
          <w:p w14:paraId="267CC8F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0.415</w:t>
            </w:r>
          </w:p>
        </w:tc>
      </w:tr>
      <w:tr w:rsidR="0086181D" w14:paraId="4617F215" w14:textId="77777777" w:rsidTr="006D65BE">
        <w:trPr>
          <w:trHeight w:val="300"/>
        </w:trPr>
        <w:tc>
          <w:tcPr>
            <w:tcW w:w="426" w:type="dxa"/>
            <w:noWrap/>
            <w:vAlign w:val="bottom"/>
            <w:hideMark/>
          </w:tcPr>
          <w:p w14:paraId="026FEE45" w14:textId="77777777" w:rsidR="0086181D" w:rsidRDefault="0086181D" w:rsidP="006D65BE">
            <w:pPr>
              <w:rPr>
                <w:rFonts w:ascii="Calibri" w:hAnsi="Calibri"/>
                <w:i/>
                <w:iCs/>
                <w:color w:val="000000"/>
                <w:sz w:val="22"/>
                <w:szCs w:val="22"/>
              </w:rPr>
            </w:pPr>
          </w:p>
        </w:tc>
        <w:tc>
          <w:tcPr>
            <w:tcW w:w="2835" w:type="dxa"/>
            <w:noWrap/>
            <w:vAlign w:val="bottom"/>
            <w:hideMark/>
          </w:tcPr>
          <w:p w14:paraId="1B148B1C"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7E2973EF"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-0.026</w:t>
            </w:r>
          </w:p>
        </w:tc>
        <w:tc>
          <w:tcPr>
            <w:tcW w:w="858" w:type="dxa"/>
            <w:noWrap/>
            <w:vAlign w:val="bottom"/>
            <w:hideMark/>
          </w:tcPr>
          <w:p w14:paraId="1751829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(0.020)</w:t>
            </w:r>
          </w:p>
        </w:tc>
        <w:tc>
          <w:tcPr>
            <w:tcW w:w="940" w:type="dxa"/>
            <w:noWrap/>
            <w:vAlign w:val="bottom"/>
            <w:hideMark/>
          </w:tcPr>
          <w:p w14:paraId="2D0BFB47"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56.0</w:t>
            </w:r>
          </w:p>
        </w:tc>
        <w:tc>
          <w:tcPr>
            <w:tcW w:w="920" w:type="dxa"/>
            <w:noWrap/>
            <w:vAlign w:val="bottom"/>
            <w:hideMark/>
          </w:tcPr>
          <w:p w14:paraId="3FB3A88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-1.32</w:t>
            </w:r>
          </w:p>
        </w:tc>
        <w:tc>
          <w:tcPr>
            <w:tcW w:w="826" w:type="dxa"/>
            <w:noWrap/>
            <w:vAlign w:val="bottom"/>
            <w:hideMark/>
          </w:tcPr>
          <w:p w14:paraId="6A547BA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0.194</w:t>
            </w:r>
          </w:p>
        </w:tc>
      </w:tr>
      <w:tr w:rsidR="0086181D" w14:paraId="6C5AC004" w14:textId="77777777" w:rsidTr="006D65BE">
        <w:trPr>
          <w:trHeight w:val="180"/>
        </w:trPr>
        <w:tc>
          <w:tcPr>
            <w:tcW w:w="426" w:type="dxa"/>
            <w:noWrap/>
            <w:vAlign w:val="bottom"/>
            <w:hideMark/>
          </w:tcPr>
          <w:p w14:paraId="1FAEEF9D" w14:textId="77777777" w:rsidR="0086181D" w:rsidRDefault="0086181D" w:rsidP="006D65BE">
            <w:pPr>
              <w:rPr>
                <w:rFonts w:ascii="Calibri" w:hAnsi="Calibri"/>
                <w:i/>
                <w:iCs/>
                <w:color w:val="000000"/>
                <w:sz w:val="22"/>
                <w:szCs w:val="22"/>
              </w:rPr>
            </w:pPr>
          </w:p>
        </w:tc>
        <w:tc>
          <w:tcPr>
            <w:tcW w:w="2835" w:type="dxa"/>
            <w:noWrap/>
            <w:vAlign w:val="bottom"/>
            <w:hideMark/>
          </w:tcPr>
          <w:p w14:paraId="152B27A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92" w:type="dxa"/>
            <w:noWrap/>
            <w:vAlign w:val="bottom"/>
            <w:hideMark/>
          </w:tcPr>
          <w:p w14:paraId="339D5F21"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58" w:type="dxa"/>
            <w:noWrap/>
            <w:vAlign w:val="bottom"/>
            <w:hideMark/>
          </w:tcPr>
          <w:p w14:paraId="37573B92"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bottom"/>
            <w:hideMark/>
          </w:tcPr>
          <w:p w14:paraId="28952DED"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bottom"/>
            <w:hideMark/>
          </w:tcPr>
          <w:p w14:paraId="7E0FA76C"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bottom"/>
            <w:hideMark/>
          </w:tcPr>
          <w:p w14:paraId="3996E1A1"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14:paraId="747BDB8E" w14:textId="77777777" w:rsidTr="006D65BE">
        <w:trPr>
          <w:trHeight w:val="390"/>
        </w:trPr>
        <w:tc>
          <w:tcPr>
            <w:tcW w:w="3261" w:type="dxa"/>
            <w:gridSpan w:val="2"/>
            <w:noWrap/>
            <w:vAlign w:val="center"/>
            <w:hideMark/>
          </w:tcPr>
          <w:p w14:paraId="7085542F" w14:textId="77777777" w:rsidR="0086181D" w:rsidRDefault="0086181D" w:rsidP="006D65BE">
            <w:pPr>
              <w:spacing w:line="256" w:lineRule="auto"/>
              <w:rPr>
                <w:rFonts w:ascii="Calibri" w:hAnsi="Calibri"/>
                <w:color w:val="000000"/>
                <w:sz w:val="22"/>
                <w:szCs w:val="22"/>
              </w:rPr>
            </w:pPr>
            <w:r>
              <w:rPr>
                <w:rFonts w:ascii="Calibri" w:hAnsi="Calibri"/>
                <w:color w:val="000000"/>
                <w:sz w:val="22"/>
                <w:szCs w:val="22"/>
              </w:rPr>
              <w:t>(B) Body mass</w:t>
            </w:r>
          </w:p>
        </w:tc>
        <w:tc>
          <w:tcPr>
            <w:tcW w:w="992" w:type="dxa"/>
            <w:noWrap/>
            <w:vAlign w:val="center"/>
            <w:hideMark/>
          </w:tcPr>
          <w:p w14:paraId="45FB7D4B" w14:textId="77777777" w:rsidR="0086181D" w:rsidRDefault="0086181D" w:rsidP="006D65BE">
            <w:pPr>
              <w:rPr>
                <w:rFonts w:ascii="Calibri" w:hAnsi="Calibri"/>
                <w:color w:val="000000"/>
                <w:sz w:val="22"/>
                <w:szCs w:val="22"/>
              </w:rPr>
            </w:pPr>
          </w:p>
        </w:tc>
        <w:tc>
          <w:tcPr>
            <w:tcW w:w="858" w:type="dxa"/>
            <w:noWrap/>
            <w:vAlign w:val="center"/>
            <w:hideMark/>
          </w:tcPr>
          <w:p w14:paraId="5C028794"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center"/>
            <w:hideMark/>
          </w:tcPr>
          <w:p w14:paraId="681810BB"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center"/>
            <w:hideMark/>
          </w:tcPr>
          <w:p w14:paraId="7E46B936"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center"/>
            <w:hideMark/>
          </w:tcPr>
          <w:p w14:paraId="7A3C404E"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rsidRPr="00B62BB9" w14:paraId="7D144F47" w14:textId="77777777" w:rsidTr="006D65BE">
        <w:trPr>
          <w:trHeight w:val="600"/>
        </w:trPr>
        <w:tc>
          <w:tcPr>
            <w:tcW w:w="426" w:type="dxa"/>
            <w:noWrap/>
            <w:vAlign w:val="bottom"/>
            <w:hideMark/>
          </w:tcPr>
          <w:p w14:paraId="4EA2D417"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7371" w:type="dxa"/>
            <w:gridSpan w:val="6"/>
            <w:hideMark/>
          </w:tcPr>
          <w:p w14:paraId="57AF59C9" w14:textId="77777777" w:rsidR="0086181D" w:rsidRDefault="0086181D" w:rsidP="006D65BE">
            <w:pPr>
              <w:spacing w:line="256" w:lineRule="auto"/>
              <w:rPr>
                <w:rFonts w:ascii="Calibri" w:hAnsi="Calibri"/>
                <w:color w:val="000000"/>
                <w:sz w:val="20"/>
                <w:szCs w:val="20"/>
                <w:lang w:val="en-GB"/>
              </w:rPr>
            </w:pPr>
            <w:proofErr w:type="spellStart"/>
            <w:r>
              <w:rPr>
                <w:rFonts w:ascii="Calibri" w:hAnsi="Calibri"/>
                <w:color w:val="000000"/>
                <w:sz w:val="20"/>
                <w:szCs w:val="20"/>
                <w:lang w:val="en-GB"/>
              </w:rPr>
              <w:t>V</w:t>
            </w:r>
            <w:r>
              <w:rPr>
                <w:rFonts w:ascii="Calibri" w:hAnsi="Calibri"/>
                <w:color w:val="000000"/>
                <w:sz w:val="20"/>
                <w:szCs w:val="20"/>
                <w:vertAlign w:val="subscript"/>
                <w:lang w:val="en-GB"/>
              </w:rPr>
              <w:t>origin</w:t>
            </w:r>
            <w:proofErr w:type="spellEnd"/>
            <w:r>
              <w:rPr>
                <w:rFonts w:ascii="Calibri" w:hAnsi="Calibri"/>
                <w:color w:val="000000"/>
                <w:sz w:val="20"/>
                <w:szCs w:val="20"/>
                <w:lang w:val="en-GB"/>
              </w:rPr>
              <w:t xml:space="preserve"> = 0.00 ± 0.00 (N = 55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rearing</w:t>
            </w:r>
            <w:proofErr w:type="spellEnd"/>
            <w:r>
              <w:rPr>
                <w:rFonts w:ascii="Calibri" w:hAnsi="Calibri"/>
                <w:color w:val="000000"/>
                <w:sz w:val="20"/>
                <w:szCs w:val="20"/>
                <w:lang w:val="en-GB"/>
              </w:rPr>
              <w:t xml:space="preserve"> = 12.57 ± 10.62 (N = 55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residuals</w:t>
            </w:r>
            <w:proofErr w:type="spellEnd"/>
            <w:r>
              <w:rPr>
                <w:rFonts w:ascii="Calibri" w:hAnsi="Calibri"/>
                <w:color w:val="000000"/>
                <w:sz w:val="20"/>
                <w:szCs w:val="20"/>
                <w:lang w:val="en-GB"/>
              </w:rPr>
              <w:t xml:space="preserve"> = 54.46 ± 11.35 (N = 98 chicks)</w:t>
            </w:r>
          </w:p>
        </w:tc>
      </w:tr>
      <w:tr w:rsidR="0086181D" w:rsidRPr="00B62BB9" w14:paraId="38F72A19" w14:textId="77777777" w:rsidTr="006D65BE">
        <w:trPr>
          <w:trHeight w:val="90"/>
        </w:trPr>
        <w:tc>
          <w:tcPr>
            <w:tcW w:w="426" w:type="dxa"/>
            <w:noWrap/>
            <w:vAlign w:val="bottom"/>
            <w:hideMark/>
          </w:tcPr>
          <w:p w14:paraId="0F326024" w14:textId="77777777" w:rsidR="0086181D" w:rsidRDefault="0086181D" w:rsidP="006D65BE">
            <w:pPr>
              <w:rPr>
                <w:rFonts w:ascii="Calibri" w:hAnsi="Calibri"/>
                <w:color w:val="000000"/>
                <w:sz w:val="20"/>
                <w:szCs w:val="20"/>
                <w:lang w:val="en-GB"/>
              </w:rPr>
            </w:pPr>
          </w:p>
        </w:tc>
        <w:tc>
          <w:tcPr>
            <w:tcW w:w="2835" w:type="dxa"/>
            <w:noWrap/>
            <w:vAlign w:val="bottom"/>
            <w:hideMark/>
          </w:tcPr>
          <w:p w14:paraId="1A9EF69C"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92" w:type="dxa"/>
            <w:noWrap/>
            <w:vAlign w:val="bottom"/>
            <w:hideMark/>
          </w:tcPr>
          <w:p w14:paraId="5F67749E"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58" w:type="dxa"/>
            <w:noWrap/>
            <w:vAlign w:val="bottom"/>
            <w:hideMark/>
          </w:tcPr>
          <w:p w14:paraId="1EF1C936"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40" w:type="dxa"/>
            <w:noWrap/>
            <w:vAlign w:val="bottom"/>
            <w:hideMark/>
          </w:tcPr>
          <w:p w14:paraId="3CC0E11A"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20" w:type="dxa"/>
            <w:noWrap/>
            <w:vAlign w:val="bottom"/>
            <w:hideMark/>
          </w:tcPr>
          <w:p w14:paraId="4E887D08"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26" w:type="dxa"/>
            <w:noWrap/>
            <w:vAlign w:val="bottom"/>
            <w:hideMark/>
          </w:tcPr>
          <w:p w14:paraId="65318CE5"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r>
      <w:tr w:rsidR="0086181D" w14:paraId="71F82443" w14:textId="77777777" w:rsidTr="006D65BE">
        <w:trPr>
          <w:trHeight w:val="300"/>
        </w:trPr>
        <w:tc>
          <w:tcPr>
            <w:tcW w:w="426" w:type="dxa"/>
            <w:noWrap/>
            <w:vAlign w:val="bottom"/>
            <w:hideMark/>
          </w:tcPr>
          <w:p w14:paraId="7D16D30D"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2835" w:type="dxa"/>
            <w:noWrap/>
            <w:vAlign w:val="bottom"/>
            <w:hideMark/>
          </w:tcPr>
          <w:p w14:paraId="6FAB8EFC"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Brood</w:t>
            </w:r>
            <w:proofErr w:type="spellEnd"/>
            <w:r>
              <w:rPr>
                <w:rFonts w:ascii="Calibri" w:hAnsi="Calibri"/>
                <w:b/>
                <w:bCs/>
                <w:color w:val="000000"/>
                <w:sz w:val="22"/>
                <w:szCs w:val="22"/>
              </w:rPr>
              <w:t xml:space="preserve"> size manipulation</w:t>
            </w:r>
          </w:p>
        </w:tc>
        <w:tc>
          <w:tcPr>
            <w:tcW w:w="992" w:type="dxa"/>
            <w:noWrap/>
            <w:vAlign w:val="bottom"/>
            <w:hideMark/>
          </w:tcPr>
          <w:p w14:paraId="23993DBA"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2.895</w:t>
            </w:r>
          </w:p>
        </w:tc>
        <w:tc>
          <w:tcPr>
            <w:tcW w:w="858" w:type="dxa"/>
            <w:noWrap/>
            <w:vAlign w:val="bottom"/>
            <w:hideMark/>
          </w:tcPr>
          <w:p w14:paraId="48E1DCDD"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(0.930)</w:t>
            </w:r>
          </w:p>
        </w:tc>
        <w:tc>
          <w:tcPr>
            <w:tcW w:w="940" w:type="dxa"/>
            <w:noWrap/>
            <w:vAlign w:val="bottom"/>
            <w:hideMark/>
          </w:tcPr>
          <w:p w14:paraId="1BE2F164"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53.8</w:t>
            </w:r>
          </w:p>
        </w:tc>
        <w:tc>
          <w:tcPr>
            <w:tcW w:w="920" w:type="dxa"/>
            <w:noWrap/>
            <w:vAlign w:val="bottom"/>
            <w:hideMark/>
          </w:tcPr>
          <w:p w14:paraId="6C533A67"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3.11</w:t>
            </w:r>
          </w:p>
        </w:tc>
        <w:tc>
          <w:tcPr>
            <w:tcW w:w="826" w:type="dxa"/>
            <w:noWrap/>
            <w:vAlign w:val="bottom"/>
            <w:hideMark/>
          </w:tcPr>
          <w:p w14:paraId="4FF480A5"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0.003</w:t>
            </w:r>
          </w:p>
        </w:tc>
      </w:tr>
      <w:tr w:rsidR="0086181D" w14:paraId="6A46F109" w14:textId="77777777" w:rsidTr="006D65BE">
        <w:trPr>
          <w:trHeight w:val="300"/>
        </w:trPr>
        <w:tc>
          <w:tcPr>
            <w:tcW w:w="426" w:type="dxa"/>
            <w:noWrap/>
            <w:vAlign w:val="bottom"/>
            <w:hideMark/>
          </w:tcPr>
          <w:p w14:paraId="579414E0" w14:textId="77777777" w:rsidR="0086181D" w:rsidRDefault="0086181D" w:rsidP="006D65BE">
            <w:pPr>
              <w:rPr>
                <w:rFonts w:ascii="Calibri" w:hAnsi="Calibri"/>
                <w:b/>
                <w:bCs/>
                <w:color w:val="000000"/>
                <w:sz w:val="22"/>
                <w:szCs w:val="22"/>
              </w:rPr>
            </w:pPr>
          </w:p>
        </w:tc>
        <w:tc>
          <w:tcPr>
            <w:tcW w:w="2835" w:type="dxa"/>
            <w:noWrap/>
            <w:vAlign w:val="bottom"/>
            <w:hideMark/>
          </w:tcPr>
          <w:p w14:paraId="66F1BD00"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Year</w:t>
            </w:r>
            <w:proofErr w:type="spellEnd"/>
          </w:p>
        </w:tc>
        <w:tc>
          <w:tcPr>
            <w:tcW w:w="992" w:type="dxa"/>
            <w:noWrap/>
            <w:vAlign w:val="bottom"/>
            <w:hideMark/>
          </w:tcPr>
          <w:p w14:paraId="62EC8ADB"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2.527</w:t>
            </w:r>
          </w:p>
        </w:tc>
        <w:tc>
          <w:tcPr>
            <w:tcW w:w="858" w:type="dxa"/>
            <w:noWrap/>
            <w:vAlign w:val="bottom"/>
            <w:hideMark/>
          </w:tcPr>
          <w:p w14:paraId="2797D5F1"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(1.173)</w:t>
            </w:r>
          </w:p>
        </w:tc>
        <w:tc>
          <w:tcPr>
            <w:tcW w:w="940" w:type="dxa"/>
            <w:noWrap/>
            <w:vAlign w:val="bottom"/>
            <w:hideMark/>
          </w:tcPr>
          <w:p w14:paraId="06F744FD"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45.7</w:t>
            </w:r>
          </w:p>
        </w:tc>
        <w:tc>
          <w:tcPr>
            <w:tcW w:w="920" w:type="dxa"/>
            <w:noWrap/>
            <w:vAlign w:val="bottom"/>
            <w:hideMark/>
          </w:tcPr>
          <w:p w14:paraId="571E477F"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2.15</w:t>
            </w:r>
          </w:p>
        </w:tc>
        <w:tc>
          <w:tcPr>
            <w:tcW w:w="826" w:type="dxa"/>
            <w:noWrap/>
            <w:vAlign w:val="bottom"/>
            <w:hideMark/>
          </w:tcPr>
          <w:p w14:paraId="3FA9A5B5"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0.037</w:t>
            </w:r>
          </w:p>
        </w:tc>
      </w:tr>
      <w:tr w:rsidR="0086181D" w14:paraId="40A1C0A2" w14:textId="77777777" w:rsidTr="006D65BE">
        <w:trPr>
          <w:trHeight w:val="300"/>
        </w:trPr>
        <w:tc>
          <w:tcPr>
            <w:tcW w:w="426" w:type="dxa"/>
            <w:noWrap/>
            <w:vAlign w:val="bottom"/>
            <w:hideMark/>
          </w:tcPr>
          <w:p w14:paraId="3E99CFC5" w14:textId="77777777" w:rsidR="0086181D" w:rsidRDefault="0086181D" w:rsidP="006D65BE">
            <w:pPr>
              <w:rPr>
                <w:rFonts w:ascii="Calibri" w:hAnsi="Calibri"/>
                <w:b/>
                <w:bCs/>
                <w:color w:val="000000"/>
                <w:sz w:val="22"/>
                <w:szCs w:val="22"/>
              </w:rPr>
            </w:pPr>
          </w:p>
        </w:tc>
        <w:tc>
          <w:tcPr>
            <w:tcW w:w="2835" w:type="dxa"/>
            <w:noWrap/>
            <w:vAlign w:val="bottom"/>
            <w:hideMark/>
          </w:tcPr>
          <w:p w14:paraId="2DC488D1"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Hatching</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day</w:t>
            </w:r>
            <w:proofErr w:type="spellEnd"/>
          </w:p>
        </w:tc>
        <w:tc>
          <w:tcPr>
            <w:tcW w:w="992" w:type="dxa"/>
            <w:noWrap/>
            <w:vAlign w:val="bottom"/>
            <w:hideMark/>
          </w:tcPr>
          <w:p w14:paraId="67C18201"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-0.869</w:t>
            </w:r>
          </w:p>
        </w:tc>
        <w:tc>
          <w:tcPr>
            <w:tcW w:w="858" w:type="dxa"/>
            <w:noWrap/>
            <w:vAlign w:val="bottom"/>
            <w:hideMark/>
          </w:tcPr>
          <w:p w14:paraId="05A55687"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(0.174)</w:t>
            </w:r>
          </w:p>
        </w:tc>
        <w:tc>
          <w:tcPr>
            <w:tcW w:w="940" w:type="dxa"/>
            <w:noWrap/>
            <w:vAlign w:val="bottom"/>
            <w:hideMark/>
          </w:tcPr>
          <w:p w14:paraId="32F53DAE"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47.8</w:t>
            </w:r>
          </w:p>
        </w:tc>
        <w:tc>
          <w:tcPr>
            <w:tcW w:w="920" w:type="dxa"/>
            <w:noWrap/>
            <w:vAlign w:val="bottom"/>
            <w:hideMark/>
          </w:tcPr>
          <w:p w14:paraId="054BFE60"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-4.98</w:t>
            </w:r>
          </w:p>
        </w:tc>
        <w:tc>
          <w:tcPr>
            <w:tcW w:w="826" w:type="dxa"/>
            <w:noWrap/>
            <w:vAlign w:val="bottom"/>
            <w:hideMark/>
          </w:tcPr>
          <w:p w14:paraId="4F6A6B43"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&lt;0.001</w:t>
            </w:r>
          </w:p>
        </w:tc>
      </w:tr>
      <w:tr w:rsidR="0086181D" w14:paraId="411CCF3A" w14:textId="77777777" w:rsidTr="006D65BE">
        <w:trPr>
          <w:trHeight w:val="300"/>
        </w:trPr>
        <w:tc>
          <w:tcPr>
            <w:tcW w:w="426" w:type="dxa"/>
            <w:noWrap/>
            <w:vAlign w:val="bottom"/>
            <w:hideMark/>
          </w:tcPr>
          <w:p w14:paraId="1867D1C8" w14:textId="77777777" w:rsidR="0086181D" w:rsidRDefault="0086181D" w:rsidP="006D65BE">
            <w:pPr>
              <w:rPr>
                <w:rFonts w:ascii="Calibri" w:hAnsi="Calibri"/>
                <w:b/>
                <w:bCs/>
                <w:color w:val="000000"/>
                <w:sz w:val="22"/>
                <w:szCs w:val="22"/>
              </w:rPr>
            </w:pPr>
          </w:p>
        </w:tc>
        <w:tc>
          <w:tcPr>
            <w:tcW w:w="2835" w:type="dxa"/>
            <w:noWrap/>
            <w:vAlign w:val="bottom"/>
            <w:hideMark/>
          </w:tcPr>
          <w:p w14:paraId="61E7B1B5"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1099549C"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0.019</w:t>
            </w:r>
          </w:p>
        </w:tc>
        <w:tc>
          <w:tcPr>
            <w:tcW w:w="858" w:type="dxa"/>
            <w:noWrap/>
            <w:vAlign w:val="bottom"/>
            <w:hideMark/>
          </w:tcPr>
          <w:p w14:paraId="654F8EB4"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(0.419)</w:t>
            </w:r>
          </w:p>
        </w:tc>
        <w:tc>
          <w:tcPr>
            <w:tcW w:w="940" w:type="dxa"/>
            <w:noWrap/>
            <w:vAlign w:val="bottom"/>
            <w:hideMark/>
          </w:tcPr>
          <w:p w14:paraId="38228BC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38.7</w:t>
            </w:r>
          </w:p>
        </w:tc>
        <w:tc>
          <w:tcPr>
            <w:tcW w:w="920" w:type="dxa"/>
            <w:noWrap/>
            <w:vAlign w:val="bottom"/>
            <w:hideMark/>
          </w:tcPr>
          <w:p w14:paraId="2058F27D"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0.05</w:t>
            </w:r>
          </w:p>
        </w:tc>
        <w:tc>
          <w:tcPr>
            <w:tcW w:w="826" w:type="dxa"/>
            <w:noWrap/>
            <w:vAlign w:val="bottom"/>
            <w:hideMark/>
          </w:tcPr>
          <w:p w14:paraId="0F5B6ACC"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0.964</w:t>
            </w:r>
          </w:p>
        </w:tc>
      </w:tr>
      <w:tr w:rsidR="0086181D" w14:paraId="7C426813" w14:textId="77777777" w:rsidTr="006D65BE">
        <w:trPr>
          <w:trHeight w:val="300"/>
        </w:trPr>
        <w:tc>
          <w:tcPr>
            <w:tcW w:w="426" w:type="dxa"/>
            <w:noWrap/>
            <w:vAlign w:val="bottom"/>
            <w:hideMark/>
          </w:tcPr>
          <w:p w14:paraId="0946C9FA" w14:textId="77777777" w:rsidR="0086181D" w:rsidRDefault="0086181D" w:rsidP="006D65BE">
            <w:pPr>
              <w:rPr>
                <w:rFonts w:ascii="Calibri" w:hAnsi="Calibri"/>
                <w:i/>
                <w:iCs/>
                <w:color w:val="000000"/>
                <w:sz w:val="22"/>
                <w:szCs w:val="22"/>
              </w:rPr>
            </w:pPr>
          </w:p>
        </w:tc>
        <w:tc>
          <w:tcPr>
            <w:tcW w:w="2835" w:type="dxa"/>
            <w:noWrap/>
            <w:vAlign w:val="bottom"/>
            <w:hideMark/>
          </w:tcPr>
          <w:p w14:paraId="7BBF307E"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70B4463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0.019</w:t>
            </w:r>
          </w:p>
        </w:tc>
        <w:tc>
          <w:tcPr>
            <w:tcW w:w="858" w:type="dxa"/>
            <w:noWrap/>
            <w:vAlign w:val="bottom"/>
            <w:hideMark/>
          </w:tcPr>
          <w:p w14:paraId="4EF669F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(0.453)</w:t>
            </w:r>
          </w:p>
        </w:tc>
        <w:tc>
          <w:tcPr>
            <w:tcW w:w="940" w:type="dxa"/>
            <w:noWrap/>
            <w:vAlign w:val="bottom"/>
            <w:hideMark/>
          </w:tcPr>
          <w:p w14:paraId="5E4B4B25"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53.5</w:t>
            </w:r>
          </w:p>
        </w:tc>
        <w:tc>
          <w:tcPr>
            <w:tcW w:w="920" w:type="dxa"/>
            <w:noWrap/>
            <w:vAlign w:val="bottom"/>
            <w:hideMark/>
          </w:tcPr>
          <w:p w14:paraId="098EA94E"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0.04</w:t>
            </w:r>
          </w:p>
        </w:tc>
        <w:tc>
          <w:tcPr>
            <w:tcW w:w="826" w:type="dxa"/>
            <w:noWrap/>
            <w:vAlign w:val="bottom"/>
            <w:hideMark/>
          </w:tcPr>
          <w:p w14:paraId="4101C72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0.967</w:t>
            </w:r>
          </w:p>
        </w:tc>
      </w:tr>
      <w:tr w:rsidR="0086181D" w14:paraId="7B9E9E8A" w14:textId="77777777" w:rsidTr="006D65BE">
        <w:trPr>
          <w:trHeight w:val="300"/>
        </w:trPr>
        <w:tc>
          <w:tcPr>
            <w:tcW w:w="426" w:type="dxa"/>
            <w:noWrap/>
            <w:vAlign w:val="bottom"/>
            <w:hideMark/>
          </w:tcPr>
          <w:p w14:paraId="1A9FAE98" w14:textId="77777777" w:rsidR="0086181D" w:rsidRDefault="0086181D" w:rsidP="006D65BE">
            <w:pPr>
              <w:rPr>
                <w:rFonts w:ascii="Calibri" w:hAnsi="Calibri"/>
                <w:i/>
                <w:iCs/>
                <w:color w:val="000000"/>
                <w:sz w:val="22"/>
                <w:szCs w:val="22"/>
              </w:rPr>
            </w:pPr>
          </w:p>
        </w:tc>
        <w:tc>
          <w:tcPr>
            <w:tcW w:w="2835" w:type="dxa"/>
            <w:noWrap/>
            <w:vAlign w:val="bottom"/>
            <w:hideMark/>
          </w:tcPr>
          <w:p w14:paraId="7AF9C346"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5AC54E4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0.177</w:t>
            </w:r>
          </w:p>
        </w:tc>
        <w:tc>
          <w:tcPr>
            <w:tcW w:w="858" w:type="dxa"/>
            <w:noWrap/>
            <w:vAlign w:val="bottom"/>
            <w:hideMark/>
          </w:tcPr>
          <w:p w14:paraId="5E5847A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(0.343)</w:t>
            </w:r>
          </w:p>
        </w:tc>
        <w:tc>
          <w:tcPr>
            <w:tcW w:w="940" w:type="dxa"/>
            <w:noWrap/>
            <w:vAlign w:val="bottom"/>
            <w:hideMark/>
          </w:tcPr>
          <w:p w14:paraId="7BC2311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44.0</w:t>
            </w:r>
          </w:p>
        </w:tc>
        <w:tc>
          <w:tcPr>
            <w:tcW w:w="920" w:type="dxa"/>
            <w:noWrap/>
            <w:vAlign w:val="bottom"/>
            <w:hideMark/>
          </w:tcPr>
          <w:p w14:paraId="63E2A54F"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0.52</w:t>
            </w:r>
          </w:p>
        </w:tc>
        <w:tc>
          <w:tcPr>
            <w:tcW w:w="826" w:type="dxa"/>
            <w:noWrap/>
            <w:vAlign w:val="bottom"/>
            <w:hideMark/>
          </w:tcPr>
          <w:p w14:paraId="08ECB31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0.609</w:t>
            </w:r>
          </w:p>
        </w:tc>
      </w:tr>
      <w:tr w:rsidR="0086181D" w14:paraId="211DAEA4" w14:textId="77777777" w:rsidTr="006D65BE">
        <w:trPr>
          <w:trHeight w:val="300"/>
        </w:trPr>
        <w:tc>
          <w:tcPr>
            <w:tcW w:w="426" w:type="dxa"/>
            <w:noWrap/>
            <w:vAlign w:val="bottom"/>
            <w:hideMark/>
          </w:tcPr>
          <w:p w14:paraId="0F350EA5" w14:textId="77777777" w:rsidR="0086181D" w:rsidRDefault="0086181D" w:rsidP="006D65BE">
            <w:pPr>
              <w:rPr>
                <w:rFonts w:ascii="Calibri" w:hAnsi="Calibri"/>
                <w:i/>
                <w:iCs/>
                <w:color w:val="000000"/>
                <w:sz w:val="22"/>
                <w:szCs w:val="22"/>
              </w:rPr>
            </w:pPr>
          </w:p>
        </w:tc>
        <w:tc>
          <w:tcPr>
            <w:tcW w:w="2835" w:type="dxa"/>
            <w:noWrap/>
            <w:vAlign w:val="bottom"/>
            <w:hideMark/>
          </w:tcPr>
          <w:p w14:paraId="017F82D2"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13CA7295"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-0.207</w:t>
            </w:r>
          </w:p>
        </w:tc>
        <w:tc>
          <w:tcPr>
            <w:tcW w:w="858" w:type="dxa"/>
            <w:noWrap/>
            <w:vAlign w:val="bottom"/>
            <w:hideMark/>
          </w:tcPr>
          <w:p w14:paraId="589A6BC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(0.370)</w:t>
            </w:r>
          </w:p>
        </w:tc>
        <w:tc>
          <w:tcPr>
            <w:tcW w:w="940" w:type="dxa"/>
            <w:noWrap/>
            <w:vAlign w:val="bottom"/>
            <w:hideMark/>
          </w:tcPr>
          <w:p w14:paraId="3724EE9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89.3</w:t>
            </w:r>
          </w:p>
        </w:tc>
        <w:tc>
          <w:tcPr>
            <w:tcW w:w="920" w:type="dxa"/>
            <w:noWrap/>
            <w:vAlign w:val="bottom"/>
            <w:hideMark/>
          </w:tcPr>
          <w:p w14:paraId="1EE12737"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-0.56</w:t>
            </w:r>
          </w:p>
        </w:tc>
        <w:tc>
          <w:tcPr>
            <w:tcW w:w="826" w:type="dxa"/>
            <w:noWrap/>
            <w:vAlign w:val="bottom"/>
            <w:hideMark/>
          </w:tcPr>
          <w:p w14:paraId="3EAA2A18"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0.577</w:t>
            </w:r>
          </w:p>
        </w:tc>
      </w:tr>
      <w:tr w:rsidR="0086181D" w14:paraId="641E1054" w14:textId="77777777" w:rsidTr="006D65BE">
        <w:trPr>
          <w:trHeight w:val="180"/>
        </w:trPr>
        <w:tc>
          <w:tcPr>
            <w:tcW w:w="426" w:type="dxa"/>
            <w:noWrap/>
            <w:vAlign w:val="bottom"/>
            <w:hideMark/>
          </w:tcPr>
          <w:p w14:paraId="0AC18DD7" w14:textId="77777777" w:rsidR="0086181D" w:rsidRDefault="0086181D" w:rsidP="006D65BE">
            <w:pPr>
              <w:rPr>
                <w:rFonts w:ascii="Calibri" w:hAnsi="Calibri"/>
                <w:i/>
                <w:iCs/>
                <w:color w:val="000000"/>
                <w:sz w:val="22"/>
                <w:szCs w:val="22"/>
              </w:rPr>
            </w:pPr>
          </w:p>
        </w:tc>
        <w:tc>
          <w:tcPr>
            <w:tcW w:w="2835" w:type="dxa"/>
            <w:noWrap/>
            <w:vAlign w:val="bottom"/>
            <w:hideMark/>
          </w:tcPr>
          <w:p w14:paraId="3E6B36C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92" w:type="dxa"/>
            <w:noWrap/>
            <w:vAlign w:val="bottom"/>
            <w:hideMark/>
          </w:tcPr>
          <w:p w14:paraId="3221BA60"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58" w:type="dxa"/>
            <w:noWrap/>
            <w:vAlign w:val="bottom"/>
            <w:hideMark/>
          </w:tcPr>
          <w:p w14:paraId="52F7CA4B"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bottom"/>
            <w:hideMark/>
          </w:tcPr>
          <w:p w14:paraId="07187BC9"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bottom"/>
            <w:hideMark/>
          </w:tcPr>
          <w:p w14:paraId="51518E02"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bottom"/>
            <w:hideMark/>
          </w:tcPr>
          <w:p w14:paraId="40C1C136"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14:paraId="21B9C3EA" w14:textId="77777777" w:rsidTr="006D65BE">
        <w:trPr>
          <w:trHeight w:val="390"/>
        </w:trPr>
        <w:tc>
          <w:tcPr>
            <w:tcW w:w="3261" w:type="dxa"/>
            <w:gridSpan w:val="2"/>
            <w:noWrap/>
            <w:vAlign w:val="center"/>
            <w:hideMark/>
          </w:tcPr>
          <w:p w14:paraId="70654CF1" w14:textId="77777777" w:rsidR="0086181D" w:rsidRDefault="0086181D" w:rsidP="006D65BE">
            <w:pPr>
              <w:spacing w:line="256" w:lineRule="auto"/>
              <w:rPr>
                <w:rFonts w:ascii="Calibri" w:hAnsi="Calibri"/>
                <w:color w:val="000000"/>
                <w:sz w:val="22"/>
                <w:szCs w:val="22"/>
              </w:rPr>
            </w:pPr>
            <w:r>
              <w:rPr>
                <w:rFonts w:ascii="Calibri" w:hAnsi="Calibri"/>
                <w:color w:val="000000"/>
                <w:sz w:val="22"/>
                <w:szCs w:val="22"/>
              </w:rPr>
              <w:t xml:space="preserve">(C) Wing </w:t>
            </w:r>
            <w:proofErr w:type="spellStart"/>
            <w:r>
              <w:rPr>
                <w:rFonts w:ascii="Calibri" w:hAnsi="Calibri"/>
                <w:color w:val="000000"/>
                <w:sz w:val="22"/>
                <w:szCs w:val="22"/>
              </w:rPr>
              <w:t>length</w:t>
            </w:r>
            <w:proofErr w:type="spellEnd"/>
          </w:p>
        </w:tc>
        <w:tc>
          <w:tcPr>
            <w:tcW w:w="992" w:type="dxa"/>
            <w:noWrap/>
            <w:vAlign w:val="center"/>
            <w:hideMark/>
          </w:tcPr>
          <w:p w14:paraId="79459F00" w14:textId="77777777" w:rsidR="0086181D" w:rsidRDefault="0086181D" w:rsidP="006D65BE">
            <w:pPr>
              <w:rPr>
                <w:rFonts w:ascii="Calibri" w:hAnsi="Calibri"/>
                <w:color w:val="000000"/>
                <w:sz w:val="22"/>
                <w:szCs w:val="22"/>
              </w:rPr>
            </w:pPr>
          </w:p>
        </w:tc>
        <w:tc>
          <w:tcPr>
            <w:tcW w:w="858" w:type="dxa"/>
            <w:noWrap/>
            <w:vAlign w:val="center"/>
            <w:hideMark/>
          </w:tcPr>
          <w:p w14:paraId="7EF1C11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center"/>
            <w:hideMark/>
          </w:tcPr>
          <w:p w14:paraId="1B89F743"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center"/>
            <w:hideMark/>
          </w:tcPr>
          <w:p w14:paraId="16DF7FB6"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center"/>
            <w:hideMark/>
          </w:tcPr>
          <w:p w14:paraId="17332FB4"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rsidRPr="00B62BB9" w14:paraId="5AC655F6" w14:textId="77777777" w:rsidTr="006D65BE">
        <w:trPr>
          <w:trHeight w:val="600"/>
        </w:trPr>
        <w:tc>
          <w:tcPr>
            <w:tcW w:w="426" w:type="dxa"/>
            <w:noWrap/>
            <w:vAlign w:val="bottom"/>
            <w:hideMark/>
          </w:tcPr>
          <w:p w14:paraId="6E9DB256"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7371" w:type="dxa"/>
            <w:gridSpan w:val="6"/>
            <w:hideMark/>
          </w:tcPr>
          <w:p w14:paraId="32CF6E47" w14:textId="77777777" w:rsidR="0086181D" w:rsidRDefault="0086181D" w:rsidP="006D65BE">
            <w:pPr>
              <w:spacing w:line="256" w:lineRule="auto"/>
              <w:rPr>
                <w:rFonts w:ascii="Calibri" w:hAnsi="Calibri"/>
                <w:color w:val="000000"/>
                <w:sz w:val="20"/>
                <w:szCs w:val="20"/>
                <w:lang w:val="en-GB"/>
              </w:rPr>
            </w:pPr>
            <w:proofErr w:type="spellStart"/>
            <w:r>
              <w:rPr>
                <w:rFonts w:ascii="Calibri" w:hAnsi="Calibri"/>
                <w:color w:val="000000"/>
                <w:sz w:val="20"/>
                <w:szCs w:val="20"/>
                <w:lang w:val="en-GB"/>
              </w:rPr>
              <w:t>V</w:t>
            </w:r>
            <w:r>
              <w:rPr>
                <w:rFonts w:ascii="Calibri" w:hAnsi="Calibri"/>
                <w:color w:val="000000"/>
                <w:sz w:val="20"/>
                <w:szCs w:val="20"/>
                <w:vertAlign w:val="subscript"/>
                <w:lang w:val="en-GB"/>
              </w:rPr>
              <w:t>origin</w:t>
            </w:r>
            <w:proofErr w:type="spellEnd"/>
            <w:r>
              <w:rPr>
                <w:rFonts w:ascii="Calibri" w:hAnsi="Calibri"/>
                <w:color w:val="000000"/>
                <w:sz w:val="20"/>
                <w:szCs w:val="20"/>
                <w:lang w:val="en-GB"/>
              </w:rPr>
              <w:t xml:space="preserve"> = 0.00 ± 0.00 (N = 55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rearing</w:t>
            </w:r>
            <w:proofErr w:type="spellEnd"/>
            <w:r>
              <w:rPr>
                <w:rFonts w:ascii="Calibri" w:hAnsi="Calibri"/>
                <w:color w:val="000000"/>
                <w:sz w:val="20"/>
                <w:szCs w:val="20"/>
                <w:lang w:val="en-GB"/>
              </w:rPr>
              <w:t xml:space="preserve"> = 29.91 ± 18.88 (N = 55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residuals</w:t>
            </w:r>
            <w:proofErr w:type="spellEnd"/>
            <w:r>
              <w:rPr>
                <w:rFonts w:ascii="Calibri" w:hAnsi="Calibri"/>
                <w:color w:val="000000"/>
                <w:sz w:val="20"/>
                <w:szCs w:val="20"/>
                <w:lang w:val="en-GB"/>
              </w:rPr>
              <w:t xml:space="preserve"> = 88.62 ± 18.44 (N = 98 chicks)</w:t>
            </w:r>
          </w:p>
        </w:tc>
      </w:tr>
      <w:tr w:rsidR="0086181D" w:rsidRPr="00B62BB9" w14:paraId="1B550593" w14:textId="77777777" w:rsidTr="006D65BE">
        <w:trPr>
          <w:trHeight w:val="90"/>
        </w:trPr>
        <w:tc>
          <w:tcPr>
            <w:tcW w:w="426" w:type="dxa"/>
            <w:noWrap/>
            <w:vAlign w:val="bottom"/>
            <w:hideMark/>
          </w:tcPr>
          <w:p w14:paraId="05DC92BE" w14:textId="77777777" w:rsidR="0086181D" w:rsidRDefault="0086181D" w:rsidP="006D65BE">
            <w:pPr>
              <w:rPr>
                <w:rFonts w:ascii="Calibri" w:hAnsi="Calibri"/>
                <w:color w:val="000000"/>
                <w:sz w:val="20"/>
                <w:szCs w:val="20"/>
                <w:lang w:val="en-GB"/>
              </w:rPr>
            </w:pPr>
          </w:p>
        </w:tc>
        <w:tc>
          <w:tcPr>
            <w:tcW w:w="2835" w:type="dxa"/>
            <w:noWrap/>
            <w:vAlign w:val="bottom"/>
            <w:hideMark/>
          </w:tcPr>
          <w:p w14:paraId="79F6245D"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92" w:type="dxa"/>
            <w:noWrap/>
            <w:vAlign w:val="bottom"/>
            <w:hideMark/>
          </w:tcPr>
          <w:p w14:paraId="72DDFD77"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58" w:type="dxa"/>
            <w:noWrap/>
            <w:vAlign w:val="bottom"/>
            <w:hideMark/>
          </w:tcPr>
          <w:p w14:paraId="4951BDD5"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40" w:type="dxa"/>
            <w:noWrap/>
            <w:vAlign w:val="bottom"/>
            <w:hideMark/>
          </w:tcPr>
          <w:p w14:paraId="5FEC7B1B"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20" w:type="dxa"/>
            <w:noWrap/>
            <w:vAlign w:val="bottom"/>
            <w:hideMark/>
          </w:tcPr>
          <w:p w14:paraId="0E3B95C6"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26" w:type="dxa"/>
            <w:noWrap/>
            <w:vAlign w:val="bottom"/>
            <w:hideMark/>
          </w:tcPr>
          <w:p w14:paraId="1EED940A"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r>
      <w:tr w:rsidR="0086181D" w14:paraId="79BF0C03" w14:textId="77777777" w:rsidTr="006D65BE">
        <w:trPr>
          <w:trHeight w:val="300"/>
        </w:trPr>
        <w:tc>
          <w:tcPr>
            <w:tcW w:w="426" w:type="dxa"/>
            <w:noWrap/>
            <w:vAlign w:val="bottom"/>
            <w:hideMark/>
          </w:tcPr>
          <w:p w14:paraId="27C385E3"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2835" w:type="dxa"/>
            <w:noWrap/>
            <w:vAlign w:val="bottom"/>
            <w:hideMark/>
          </w:tcPr>
          <w:p w14:paraId="12F412C2"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Brood</w:t>
            </w:r>
            <w:proofErr w:type="spellEnd"/>
            <w:r>
              <w:rPr>
                <w:rFonts w:ascii="Calibri" w:hAnsi="Calibri"/>
                <w:b/>
                <w:bCs/>
                <w:color w:val="000000"/>
                <w:sz w:val="22"/>
                <w:szCs w:val="22"/>
              </w:rPr>
              <w:t xml:space="preserve"> size manipulation</w:t>
            </w:r>
          </w:p>
        </w:tc>
        <w:tc>
          <w:tcPr>
            <w:tcW w:w="992" w:type="dxa"/>
            <w:noWrap/>
            <w:vAlign w:val="bottom"/>
            <w:hideMark/>
          </w:tcPr>
          <w:p w14:paraId="38806648"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4.520</w:t>
            </w:r>
          </w:p>
        </w:tc>
        <w:tc>
          <w:tcPr>
            <w:tcW w:w="858" w:type="dxa"/>
            <w:noWrap/>
            <w:vAlign w:val="bottom"/>
            <w:hideMark/>
          </w:tcPr>
          <w:p w14:paraId="30E0AEC6"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(1.259)</w:t>
            </w:r>
          </w:p>
        </w:tc>
        <w:tc>
          <w:tcPr>
            <w:tcW w:w="940" w:type="dxa"/>
            <w:noWrap/>
            <w:vAlign w:val="bottom"/>
            <w:hideMark/>
          </w:tcPr>
          <w:p w14:paraId="369DBADF"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54.0</w:t>
            </w:r>
          </w:p>
        </w:tc>
        <w:tc>
          <w:tcPr>
            <w:tcW w:w="920" w:type="dxa"/>
            <w:noWrap/>
            <w:vAlign w:val="bottom"/>
            <w:hideMark/>
          </w:tcPr>
          <w:p w14:paraId="5C16C7CA"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3.59</w:t>
            </w:r>
          </w:p>
        </w:tc>
        <w:tc>
          <w:tcPr>
            <w:tcW w:w="826" w:type="dxa"/>
            <w:noWrap/>
            <w:vAlign w:val="bottom"/>
            <w:hideMark/>
          </w:tcPr>
          <w:p w14:paraId="70FB74DC"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0.001</w:t>
            </w:r>
          </w:p>
        </w:tc>
      </w:tr>
      <w:tr w:rsidR="0086181D" w14:paraId="6E72865F" w14:textId="77777777" w:rsidTr="006D65BE">
        <w:trPr>
          <w:trHeight w:val="300"/>
        </w:trPr>
        <w:tc>
          <w:tcPr>
            <w:tcW w:w="426" w:type="dxa"/>
            <w:noWrap/>
            <w:vAlign w:val="bottom"/>
            <w:hideMark/>
          </w:tcPr>
          <w:p w14:paraId="313CC51A" w14:textId="77777777" w:rsidR="0086181D" w:rsidRDefault="0086181D" w:rsidP="006D65BE">
            <w:pPr>
              <w:rPr>
                <w:rFonts w:ascii="Calibri" w:hAnsi="Calibri"/>
                <w:b/>
                <w:bCs/>
                <w:color w:val="000000"/>
                <w:sz w:val="22"/>
                <w:szCs w:val="22"/>
              </w:rPr>
            </w:pPr>
          </w:p>
        </w:tc>
        <w:tc>
          <w:tcPr>
            <w:tcW w:w="2835" w:type="dxa"/>
            <w:noWrap/>
            <w:vAlign w:val="bottom"/>
            <w:hideMark/>
          </w:tcPr>
          <w:p w14:paraId="03625396"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Year</w:t>
            </w:r>
            <w:proofErr w:type="spellEnd"/>
          </w:p>
        </w:tc>
        <w:tc>
          <w:tcPr>
            <w:tcW w:w="992" w:type="dxa"/>
            <w:noWrap/>
            <w:vAlign w:val="bottom"/>
            <w:hideMark/>
          </w:tcPr>
          <w:p w14:paraId="6E2D4C80"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-4.758</w:t>
            </w:r>
          </w:p>
        </w:tc>
        <w:tc>
          <w:tcPr>
            <w:tcW w:w="858" w:type="dxa"/>
            <w:noWrap/>
            <w:vAlign w:val="bottom"/>
            <w:hideMark/>
          </w:tcPr>
          <w:p w14:paraId="5ADCAE61"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(1.595)</w:t>
            </w:r>
          </w:p>
        </w:tc>
        <w:tc>
          <w:tcPr>
            <w:tcW w:w="940" w:type="dxa"/>
            <w:noWrap/>
            <w:vAlign w:val="bottom"/>
            <w:hideMark/>
          </w:tcPr>
          <w:p w14:paraId="5F1A9E05"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47.3</w:t>
            </w:r>
          </w:p>
        </w:tc>
        <w:tc>
          <w:tcPr>
            <w:tcW w:w="920" w:type="dxa"/>
            <w:noWrap/>
            <w:vAlign w:val="bottom"/>
            <w:hideMark/>
          </w:tcPr>
          <w:p w14:paraId="1B2D1D68"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-2.98</w:t>
            </w:r>
          </w:p>
        </w:tc>
        <w:tc>
          <w:tcPr>
            <w:tcW w:w="826" w:type="dxa"/>
            <w:noWrap/>
            <w:vAlign w:val="bottom"/>
            <w:hideMark/>
          </w:tcPr>
          <w:p w14:paraId="2CCDCE5D"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0.005</w:t>
            </w:r>
          </w:p>
        </w:tc>
      </w:tr>
      <w:tr w:rsidR="0086181D" w14:paraId="623A6655" w14:textId="77777777" w:rsidTr="006D65BE">
        <w:trPr>
          <w:trHeight w:val="300"/>
        </w:trPr>
        <w:tc>
          <w:tcPr>
            <w:tcW w:w="426" w:type="dxa"/>
            <w:noWrap/>
            <w:vAlign w:val="bottom"/>
            <w:hideMark/>
          </w:tcPr>
          <w:p w14:paraId="3A99DA61" w14:textId="77777777" w:rsidR="0086181D" w:rsidRDefault="0086181D" w:rsidP="006D65BE">
            <w:pPr>
              <w:rPr>
                <w:rFonts w:ascii="Calibri" w:hAnsi="Calibri"/>
                <w:b/>
                <w:bCs/>
                <w:color w:val="000000"/>
                <w:sz w:val="22"/>
                <w:szCs w:val="22"/>
              </w:rPr>
            </w:pPr>
          </w:p>
        </w:tc>
        <w:tc>
          <w:tcPr>
            <w:tcW w:w="2835" w:type="dxa"/>
            <w:noWrap/>
            <w:vAlign w:val="bottom"/>
            <w:hideMark/>
          </w:tcPr>
          <w:p w14:paraId="3B5B9C6C"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Hatching</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day</w:t>
            </w:r>
            <w:proofErr w:type="spellEnd"/>
          </w:p>
        </w:tc>
        <w:tc>
          <w:tcPr>
            <w:tcW w:w="992" w:type="dxa"/>
            <w:noWrap/>
            <w:vAlign w:val="bottom"/>
            <w:hideMark/>
          </w:tcPr>
          <w:p w14:paraId="448CA543"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-1.541</w:t>
            </w:r>
          </w:p>
        </w:tc>
        <w:tc>
          <w:tcPr>
            <w:tcW w:w="858" w:type="dxa"/>
            <w:noWrap/>
            <w:vAlign w:val="bottom"/>
            <w:hideMark/>
          </w:tcPr>
          <w:p w14:paraId="62ACE6DC"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(0.237)</w:t>
            </w:r>
          </w:p>
        </w:tc>
        <w:tc>
          <w:tcPr>
            <w:tcW w:w="940" w:type="dxa"/>
            <w:noWrap/>
            <w:vAlign w:val="bottom"/>
            <w:hideMark/>
          </w:tcPr>
          <w:p w14:paraId="1E2178DD"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49.4</w:t>
            </w:r>
          </w:p>
        </w:tc>
        <w:tc>
          <w:tcPr>
            <w:tcW w:w="920" w:type="dxa"/>
            <w:noWrap/>
            <w:vAlign w:val="bottom"/>
            <w:hideMark/>
          </w:tcPr>
          <w:p w14:paraId="05268231"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-6.50</w:t>
            </w:r>
          </w:p>
        </w:tc>
        <w:tc>
          <w:tcPr>
            <w:tcW w:w="826" w:type="dxa"/>
            <w:noWrap/>
            <w:vAlign w:val="bottom"/>
            <w:hideMark/>
          </w:tcPr>
          <w:p w14:paraId="315D455A"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&lt;0.001</w:t>
            </w:r>
          </w:p>
        </w:tc>
      </w:tr>
      <w:tr w:rsidR="0086181D" w14:paraId="42A0C9C4" w14:textId="77777777" w:rsidTr="006D65BE">
        <w:trPr>
          <w:trHeight w:val="300"/>
        </w:trPr>
        <w:tc>
          <w:tcPr>
            <w:tcW w:w="426" w:type="dxa"/>
            <w:noWrap/>
            <w:vAlign w:val="bottom"/>
            <w:hideMark/>
          </w:tcPr>
          <w:p w14:paraId="7574C682" w14:textId="77777777" w:rsidR="0086181D" w:rsidRDefault="0086181D" w:rsidP="006D65BE">
            <w:pPr>
              <w:rPr>
                <w:rFonts w:ascii="Calibri" w:hAnsi="Calibri"/>
                <w:b/>
                <w:bCs/>
                <w:color w:val="000000"/>
                <w:sz w:val="22"/>
                <w:szCs w:val="22"/>
              </w:rPr>
            </w:pPr>
          </w:p>
        </w:tc>
        <w:tc>
          <w:tcPr>
            <w:tcW w:w="2835" w:type="dxa"/>
            <w:noWrap/>
            <w:vAlign w:val="bottom"/>
            <w:hideMark/>
          </w:tcPr>
          <w:p w14:paraId="1BF05E31"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6F5A461B"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0.177</w:t>
            </w:r>
          </w:p>
        </w:tc>
        <w:tc>
          <w:tcPr>
            <w:tcW w:w="858" w:type="dxa"/>
            <w:noWrap/>
            <w:vAlign w:val="bottom"/>
            <w:hideMark/>
          </w:tcPr>
          <w:p w14:paraId="75405E8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(0.490)</w:t>
            </w:r>
          </w:p>
        </w:tc>
        <w:tc>
          <w:tcPr>
            <w:tcW w:w="940" w:type="dxa"/>
            <w:noWrap/>
            <w:vAlign w:val="bottom"/>
            <w:hideMark/>
          </w:tcPr>
          <w:p w14:paraId="4176A639"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40.5</w:t>
            </w:r>
          </w:p>
        </w:tc>
        <w:tc>
          <w:tcPr>
            <w:tcW w:w="920" w:type="dxa"/>
            <w:noWrap/>
            <w:vAlign w:val="bottom"/>
            <w:hideMark/>
          </w:tcPr>
          <w:p w14:paraId="7FD3C26D"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0.36</w:t>
            </w:r>
          </w:p>
        </w:tc>
        <w:tc>
          <w:tcPr>
            <w:tcW w:w="826" w:type="dxa"/>
            <w:noWrap/>
            <w:vAlign w:val="bottom"/>
            <w:hideMark/>
          </w:tcPr>
          <w:p w14:paraId="79D6DB1C"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0.720</w:t>
            </w:r>
          </w:p>
        </w:tc>
      </w:tr>
      <w:tr w:rsidR="0086181D" w14:paraId="34A801F9" w14:textId="77777777" w:rsidTr="006D65BE">
        <w:trPr>
          <w:trHeight w:val="300"/>
        </w:trPr>
        <w:tc>
          <w:tcPr>
            <w:tcW w:w="426" w:type="dxa"/>
            <w:noWrap/>
            <w:vAlign w:val="bottom"/>
            <w:hideMark/>
          </w:tcPr>
          <w:p w14:paraId="2D694324" w14:textId="77777777" w:rsidR="0086181D" w:rsidRDefault="0086181D" w:rsidP="006D65BE">
            <w:pPr>
              <w:rPr>
                <w:rFonts w:ascii="Calibri" w:hAnsi="Calibri"/>
                <w:i/>
                <w:iCs/>
                <w:color w:val="000000"/>
                <w:sz w:val="22"/>
                <w:szCs w:val="22"/>
              </w:rPr>
            </w:pPr>
          </w:p>
        </w:tc>
        <w:tc>
          <w:tcPr>
            <w:tcW w:w="2835" w:type="dxa"/>
            <w:noWrap/>
            <w:vAlign w:val="bottom"/>
            <w:hideMark/>
          </w:tcPr>
          <w:p w14:paraId="3A4174E0"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7C2D831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0.417</w:t>
            </w:r>
          </w:p>
        </w:tc>
        <w:tc>
          <w:tcPr>
            <w:tcW w:w="858" w:type="dxa"/>
            <w:noWrap/>
            <w:vAlign w:val="bottom"/>
            <w:hideMark/>
          </w:tcPr>
          <w:p w14:paraId="790A579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(0.512)</w:t>
            </w:r>
          </w:p>
        </w:tc>
        <w:tc>
          <w:tcPr>
            <w:tcW w:w="940" w:type="dxa"/>
            <w:noWrap/>
            <w:vAlign w:val="bottom"/>
            <w:hideMark/>
          </w:tcPr>
          <w:p w14:paraId="1CCF97C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79.9</w:t>
            </w:r>
          </w:p>
        </w:tc>
        <w:tc>
          <w:tcPr>
            <w:tcW w:w="920" w:type="dxa"/>
            <w:noWrap/>
            <w:vAlign w:val="bottom"/>
            <w:hideMark/>
          </w:tcPr>
          <w:p w14:paraId="62FE3EE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0.81</w:t>
            </w:r>
          </w:p>
        </w:tc>
        <w:tc>
          <w:tcPr>
            <w:tcW w:w="826" w:type="dxa"/>
            <w:noWrap/>
            <w:vAlign w:val="bottom"/>
            <w:hideMark/>
          </w:tcPr>
          <w:p w14:paraId="4EBFF1B1"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0.418</w:t>
            </w:r>
          </w:p>
        </w:tc>
      </w:tr>
      <w:tr w:rsidR="0086181D" w14:paraId="7E22D3DC" w14:textId="77777777" w:rsidTr="006D65BE">
        <w:trPr>
          <w:trHeight w:val="300"/>
        </w:trPr>
        <w:tc>
          <w:tcPr>
            <w:tcW w:w="426" w:type="dxa"/>
            <w:noWrap/>
            <w:vAlign w:val="bottom"/>
            <w:hideMark/>
          </w:tcPr>
          <w:p w14:paraId="2C606BCD" w14:textId="77777777" w:rsidR="0086181D" w:rsidRDefault="0086181D" w:rsidP="006D65BE">
            <w:pPr>
              <w:rPr>
                <w:rFonts w:ascii="Calibri" w:hAnsi="Calibri"/>
                <w:i/>
                <w:iCs/>
                <w:color w:val="000000"/>
                <w:sz w:val="22"/>
                <w:szCs w:val="22"/>
              </w:rPr>
            </w:pPr>
          </w:p>
        </w:tc>
        <w:tc>
          <w:tcPr>
            <w:tcW w:w="2835" w:type="dxa"/>
            <w:noWrap/>
            <w:vAlign w:val="bottom"/>
            <w:hideMark/>
          </w:tcPr>
          <w:p w14:paraId="0A144FBF"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484415AC"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0.488</w:t>
            </w:r>
          </w:p>
        </w:tc>
        <w:tc>
          <w:tcPr>
            <w:tcW w:w="858" w:type="dxa"/>
            <w:noWrap/>
            <w:vAlign w:val="bottom"/>
            <w:hideMark/>
          </w:tcPr>
          <w:p w14:paraId="770045AB"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(0.618)</w:t>
            </w:r>
          </w:p>
        </w:tc>
        <w:tc>
          <w:tcPr>
            <w:tcW w:w="940" w:type="dxa"/>
            <w:noWrap/>
            <w:vAlign w:val="bottom"/>
            <w:hideMark/>
          </w:tcPr>
          <w:p w14:paraId="607D975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58.1</w:t>
            </w:r>
          </w:p>
        </w:tc>
        <w:tc>
          <w:tcPr>
            <w:tcW w:w="920" w:type="dxa"/>
            <w:noWrap/>
            <w:vAlign w:val="bottom"/>
            <w:hideMark/>
          </w:tcPr>
          <w:p w14:paraId="4D231BB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0.79</w:t>
            </w:r>
          </w:p>
        </w:tc>
        <w:tc>
          <w:tcPr>
            <w:tcW w:w="826" w:type="dxa"/>
            <w:noWrap/>
            <w:vAlign w:val="bottom"/>
            <w:hideMark/>
          </w:tcPr>
          <w:p w14:paraId="56EA85FB"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0.433</w:t>
            </w:r>
          </w:p>
        </w:tc>
      </w:tr>
      <w:tr w:rsidR="0086181D" w14:paraId="755D22FD" w14:textId="77777777" w:rsidTr="006D65BE">
        <w:trPr>
          <w:trHeight w:val="300"/>
        </w:trPr>
        <w:tc>
          <w:tcPr>
            <w:tcW w:w="426" w:type="dxa"/>
            <w:noWrap/>
            <w:vAlign w:val="bottom"/>
            <w:hideMark/>
          </w:tcPr>
          <w:p w14:paraId="19268B6C" w14:textId="77777777" w:rsidR="0086181D" w:rsidRDefault="0086181D" w:rsidP="006D65BE">
            <w:pPr>
              <w:rPr>
                <w:rFonts w:ascii="Calibri" w:hAnsi="Calibri"/>
                <w:i/>
                <w:iCs/>
                <w:color w:val="000000"/>
                <w:sz w:val="22"/>
                <w:szCs w:val="22"/>
              </w:rPr>
            </w:pPr>
          </w:p>
        </w:tc>
        <w:tc>
          <w:tcPr>
            <w:tcW w:w="2835" w:type="dxa"/>
            <w:noWrap/>
            <w:vAlign w:val="bottom"/>
            <w:hideMark/>
          </w:tcPr>
          <w:p w14:paraId="76BF624E"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272B53C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-0.814</w:t>
            </w:r>
          </w:p>
        </w:tc>
        <w:tc>
          <w:tcPr>
            <w:tcW w:w="858" w:type="dxa"/>
            <w:noWrap/>
            <w:vAlign w:val="bottom"/>
            <w:hideMark/>
          </w:tcPr>
          <w:p w14:paraId="4438F20C"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(0.474)</w:t>
            </w:r>
          </w:p>
        </w:tc>
        <w:tc>
          <w:tcPr>
            <w:tcW w:w="940" w:type="dxa"/>
            <w:noWrap/>
            <w:vAlign w:val="bottom"/>
            <w:hideMark/>
          </w:tcPr>
          <w:p w14:paraId="57AA9584"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82.7</w:t>
            </w:r>
          </w:p>
        </w:tc>
        <w:tc>
          <w:tcPr>
            <w:tcW w:w="920" w:type="dxa"/>
            <w:noWrap/>
            <w:vAlign w:val="bottom"/>
            <w:hideMark/>
          </w:tcPr>
          <w:p w14:paraId="4636DD04"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-1.71</w:t>
            </w:r>
          </w:p>
        </w:tc>
        <w:tc>
          <w:tcPr>
            <w:tcW w:w="826" w:type="dxa"/>
            <w:noWrap/>
            <w:vAlign w:val="bottom"/>
            <w:hideMark/>
          </w:tcPr>
          <w:p w14:paraId="41C9CA27"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0.090</w:t>
            </w:r>
          </w:p>
        </w:tc>
      </w:tr>
      <w:tr w:rsidR="0086181D" w14:paraId="36560E11" w14:textId="77777777" w:rsidTr="006D65BE">
        <w:trPr>
          <w:trHeight w:val="180"/>
        </w:trPr>
        <w:tc>
          <w:tcPr>
            <w:tcW w:w="426" w:type="dxa"/>
            <w:noWrap/>
            <w:vAlign w:val="bottom"/>
            <w:hideMark/>
          </w:tcPr>
          <w:p w14:paraId="11144889" w14:textId="77777777" w:rsidR="0086181D" w:rsidRDefault="0086181D" w:rsidP="006D65BE">
            <w:pPr>
              <w:rPr>
                <w:rFonts w:ascii="Calibri" w:hAnsi="Calibri"/>
                <w:i/>
                <w:iCs/>
                <w:color w:val="000000"/>
                <w:sz w:val="22"/>
                <w:szCs w:val="22"/>
              </w:rPr>
            </w:pPr>
          </w:p>
        </w:tc>
        <w:tc>
          <w:tcPr>
            <w:tcW w:w="2835" w:type="dxa"/>
            <w:noWrap/>
            <w:vAlign w:val="bottom"/>
            <w:hideMark/>
          </w:tcPr>
          <w:p w14:paraId="522F76B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92" w:type="dxa"/>
            <w:noWrap/>
            <w:vAlign w:val="bottom"/>
            <w:hideMark/>
          </w:tcPr>
          <w:p w14:paraId="01EA97F0"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58" w:type="dxa"/>
            <w:noWrap/>
            <w:vAlign w:val="bottom"/>
            <w:hideMark/>
          </w:tcPr>
          <w:p w14:paraId="1FD387E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bottom"/>
            <w:hideMark/>
          </w:tcPr>
          <w:p w14:paraId="1111D88E"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bottom"/>
            <w:hideMark/>
          </w:tcPr>
          <w:p w14:paraId="74AD8112"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bottom"/>
            <w:hideMark/>
          </w:tcPr>
          <w:p w14:paraId="3F3D864D"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14:paraId="5BB85713" w14:textId="77777777" w:rsidTr="006D65BE">
        <w:trPr>
          <w:trHeight w:val="390"/>
        </w:trPr>
        <w:tc>
          <w:tcPr>
            <w:tcW w:w="3261" w:type="dxa"/>
            <w:gridSpan w:val="2"/>
            <w:noWrap/>
            <w:vAlign w:val="center"/>
            <w:hideMark/>
          </w:tcPr>
          <w:p w14:paraId="1E6670B4" w14:textId="77777777" w:rsidR="0086181D" w:rsidRDefault="0086181D" w:rsidP="006D65BE">
            <w:pPr>
              <w:spacing w:line="256" w:lineRule="auto"/>
              <w:rPr>
                <w:rFonts w:ascii="Calibri" w:hAnsi="Calibri"/>
                <w:color w:val="000000"/>
                <w:sz w:val="22"/>
                <w:szCs w:val="22"/>
              </w:rPr>
            </w:pPr>
            <w:r>
              <w:rPr>
                <w:rFonts w:ascii="Calibri" w:hAnsi="Calibri"/>
                <w:color w:val="000000"/>
                <w:sz w:val="22"/>
                <w:szCs w:val="22"/>
              </w:rPr>
              <w:t xml:space="preserve">(B) Sternum </w:t>
            </w:r>
            <w:proofErr w:type="spellStart"/>
            <w:r>
              <w:rPr>
                <w:rFonts w:ascii="Calibri" w:hAnsi="Calibri"/>
                <w:color w:val="000000"/>
                <w:sz w:val="22"/>
                <w:szCs w:val="22"/>
              </w:rPr>
              <w:t>length</w:t>
            </w:r>
            <w:proofErr w:type="spellEnd"/>
          </w:p>
        </w:tc>
        <w:tc>
          <w:tcPr>
            <w:tcW w:w="992" w:type="dxa"/>
            <w:noWrap/>
            <w:vAlign w:val="center"/>
            <w:hideMark/>
          </w:tcPr>
          <w:p w14:paraId="5AFE6AA7" w14:textId="77777777" w:rsidR="0086181D" w:rsidRDefault="0086181D" w:rsidP="006D65BE">
            <w:pPr>
              <w:rPr>
                <w:rFonts w:ascii="Calibri" w:hAnsi="Calibri"/>
                <w:color w:val="000000"/>
                <w:sz w:val="22"/>
                <w:szCs w:val="22"/>
              </w:rPr>
            </w:pPr>
          </w:p>
        </w:tc>
        <w:tc>
          <w:tcPr>
            <w:tcW w:w="858" w:type="dxa"/>
            <w:noWrap/>
            <w:vAlign w:val="center"/>
            <w:hideMark/>
          </w:tcPr>
          <w:p w14:paraId="6D4E6A86"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center"/>
            <w:hideMark/>
          </w:tcPr>
          <w:p w14:paraId="7459790F"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center"/>
            <w:hideMark/>
          </w:tcPr>
          <w:p w14:paraId="27862152"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center"/>
            <w:hideMark/>
          </w:tcPr>
          <w:p w14:paraId="5FB91DC7" w14:textId="77777777" w:rsidR="0086181D" w:rsidRDefault="0086181D" w:rsidP="006D65BE">
            <w:pPr>
              <w:spacing w:line="256" w:lineRule="auto"/>
              <w:rPr>
                <w:rFonts w:asciiTheme="minorHAnsi" w:eastAsiaTheme="minorHAnsi" w:hAnsiTheme="minorHAnsi" w:cstheme="minorBidi"/>
                <w:sz w:val="20"/>
                <w:szCs w:val="20"/>
                <w:lang w:eastAsia="fr-FR"/>
              </w:rPr>
            </w:pPr>
          </w:p>
        </w:tc>
      </w:tr>
      <w:tr w:rsidR="0086181D" w:rsidRPr="00B62BB9" w14:paraId="4358C11E" w14:textId="77777777" w:rsidTr="006D65BE">
        <w:trPr>
          <w:trHeight w:val="600"/>
        </w:trPr>
        <w:tc>
          <w:tcPr>
            <w:tcW w:w="426" w:type="dxa"/>
            <w:noWrap/>
            <w:vAlign w:val="bottom"/>
            <w:hideMark/>
          </w:tcPr>
          <w:p w14:paraId="49F15070"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7371" w:type="dxa"/>
            <w:gridSpan w:val="6"/>
            <w:hideMark/>
          </w:tcPr>
          <w:p w14:paraId="49A7BF0A" w14:textId="77777777" w:rsidR="0086181D" w:rsidRDefault="0086181D" w:rsidP="006D65BE">
            <w:pPr>
              <w:spacing w:line="256" w:lineRule="auto"/>
              <w:rPr>
                <w:rFonts w:ascii="Calibri" w:hAnsi="Calibri"/>
                <w:color w:val="000000"/>
                <w:sz w:val="20"/>
                <w:szCs w:val="20"/>
                <w:lang w:val="en-GB"/>
              </w:rPr>
            </w:pPr>
            <w:proofErr w:type="spellStart"/>
            <w:r>
              <w:rPr>
                <w:rFonts w:ascii="Calibri" w:hAnsi="Calibri"/>
                <w:color w:val="000000"/>
                <w:sz w:val="20"/>
                <w:szCs w:val="20"/>
                <w:lang w:val="en-GB"/>
              </w:rPr>
              <w:t>V</w:t>
            </w:r>
            <w:r>
              <w:rPr>
                <w:rFonts w:ascii="Calibri" w:hAnsi="Calibri"/>
                <w:color w:val="000000"/>
                <w:sz w:val="20"/>
                <w:szCs w:val="20"/>
                <w:vertAlign w:val="subscript"/>
                <w:lang w:val="en-GB"/>
              </w:rPr>
              <w:t>origin</w:t>
            </w:r>
            <w:proofErr w:type="spellEnd"/>
            <w:r>
              <w:rPr>
                <w:rFonts w:ascii="Calibri" w:hAnsi="Calibri"/>
                <w:color w:val="000000"/>
                <w:sz w:val="20"/>
                <w:szCs w:val="20"/>
                <w:lang w:val="en-GB"/>
              </w:rPr>
              <w:t xml:space="preserve"> = 0.00 ± 0.00 (N = 55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rearing</w:t>
            </w:r>
            <w:proofErr w:type="spellEnd"/>
            <w:r>
              <w:rPr>
                <w:rFonts w:ascii="Calibri" w:hAnsi="Calibri"/>
                <w:color w:val="000000"/>
                <w:sz w:val="20"/>
                <w:szCs w:val="20"/>
                <w:lang w:val="en-GB"/>
              </w:rPr>
              <w:t xml:space="preserve"> = 0.62 ± 0.39 (N = 55 nests), </w:t>
            </w:r>
            <w:proofErr w:type="spellStart"/>
            <w:r>
              <w:rPr>
                <w:rFonts w:ascii="Calibri" w:hAnsi="Calibri"/>
                <w:color w:val="000000"/>
                <w:sz w:val="20"/>
                <w:szCs w:val="20"/>
                <w:lang w:val="en-GB"/>
              </w:rPr>
              <w:t>V</w:t>
            </w:r>
            <w:r>
              <w:rPr>
                <w:rFonts w:ascii="Calibri" w:hAnsi="Calibri"/>
                <w:color w:val="000000"/>
                <w:sz w:val="20"/>
                <w:szCs w:val="20"/>
                <w:vertAlign w:val="subscript"/>
                <w:lang w:val="en-GB"/>
              </w:rPr>
              <w:t>residuals</w:t>
            </w:r>
            <w:proofErr w:type="spellEnd"/>
            <w:r>
              <w:rPr>
                <w:rFonts w:ascii="Calibri" w:hAnsi="Calibri"/>
                <w:color w:val="000000"/>
                <w:sz w:val="20"/>
                <w:szCs w:val="20"/>
                <w:lang w:val="en-GB"/>
              </w:rPr>
              <w:t xml:space="preserve"> = 1.81 ± 0.38 (N = 98 chicks)</w:t>
            </w:r>
          </w:p>
        </w:tc>
      </w:tr>
      <w:tr w:rsidR="0086181D" w:rsidRPr="00B62BB9" w14:paraId="3B700C23" w14:textId="77777777" w:rsidTr="006D65BE">
        <w:trPr>
          <w:trHeight w:val="90"/>
        </w:trPr>
        <w:tc>
          <w:tcPr>
            <w:tcW w:w="426" w:type="dxa"/>
            <w:noWrap/>
            <w:vAlign w:val="bottom"/>
            <w:hideMark/>
          </w:tcPr>
          <w:p w14:paraId="3EF5779C" w14:textId="77777777" w:rsidR="0086181D" w:rsidRDefault="0086181D" w:rsidP="006D65BE">
            <w:pPr>
              <w:rPr>
                <w:rFonts w:ascii="Calibri" w:hAnsi="Calibri"/>
                <w:color w:val="000000"/>
                <w:sz w:val="20"/>
                <w:szCs w:val="20"/>
                <w:lang w:val="en-GB"/>
              </w:rPr>
            </w:pPr>
          </w:p>
        </w:tc>
        <w:tc>
          <w:tcPr>
            <w:tcW w:w="2835" w:type="dxa"/>
            <w:noWrap/>
            <w:vAlign w:val="bottom"/>
            <w:hideMark/>
          </w:tcPr>
          <w:p w14:paraId="69FA8219"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92" w:type="dxa"/>
            <w:noWrap/>
            <w:vAlign w:val="bottom"/>
            <w:hideMark/>
          </w:tcPr>
          <w:p w14:paraId="4A5DDE89"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58" w:type="dxa"/>
            <w:noWrap/>
            <w:vAlign w:val="bottom"/>
            <w:hideMark/>
          </w:tcPr>
          <w:p w14:paraId="0E2F055D"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40" w:type="dxa"/>
            <w:noWrap/>
            <w:vAlign w:val="bottom"/>
            <w:hideMark/>
          </w:tcPr>
          <w:p w14:paraId="3CED8139"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920" w:type="dxa"/>
            <w:noWrap/>
            <w:vAlign w:val="bottom"/>
            <w:hideMark/>
          </w:tcPr>
          <w:p w14:paraId="7E8349A3"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826" w:type="dxa"/>
            <w:noWrap/>
            <w:vAlign w:val="bottom"/>
            <w:hideMark/>
          </w:tcPr>
          <w:p w14:paraId="0DACDB91"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r>
      <w:tr w:rsidR="0086181D" w14:paraId="11346985" w14:textId="77777777" w:rsidTr="006D65BE">
        <w:trPr>
          <w:trHeight w:val="300"/>
        </w:trPr>
        <w:tc>
          <w:tcPr>
            <w:tcW w:w="426" w:type="dxa"/>
            <w:noWrap/>
            <w:vAlign w:val="bottom"/>
            <w:hideMark/>
          </w:tcPr>
          <w:p w14:paraId="548E78F9" w14:textId="77777777" w:rsidR="0086181D" w:rsidRPr="00A03EB5" w:rsidRDefault="0086181D" w:rsidP="006D65BE">
            <w:pPr>
              <w:spacing w:line="256" w:lineRule="auto"/>
              <w:rPr>
                <w:rFonts w:asciiTheme="minorHAnsi" w:eastAsiaTheme="minorHAnsi" w:hAnsiTheme="minorHAnsi" w:cstheme="minorBidi"/>
                <w:sz w:val="20"/>
                <w:szCs w:val="20"/>
                <w:lang w:val="en-US" w:eastAsia="fr-FR"/>
              </w:rPr>
            </w:pPr>
          </w:p>
        </w:tc>
        <w:tc>
          <w:tcPr>
            <w:tcW w:w="2835" w:type="dxa"/>
            <w:noWrap/>
            <w:vAlign w:val="bottom"/>
            <w:hideMark/>
          </w:tcPr>
          <w:p w14:paraId="78C3D5A0"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Brood</w:t>
            </w:r>
            <w:proofErr w:type="spellEnd"/>
            <w:r>
              <w:rPr>
                <w:rFonts w:ascii="Calibri" w:hAnsi="Calibri"/>
                <w:b/>
                <w:bCs/>
                <w:color w:val="000000"/>
                <w:sz w:val="22"/>
                <w:szCs w:val="22"/>
              </w:rPr>
              <w:t xml:space="preserve"> size manipulation</w:t>
            </w:r>
          </w:p>
        </w:tc>
        <w:tc>
          <w:tcPr>
            <w:tcW w:w="992" w:type="dxa"/>
            <w:noWrap/>
            <w:vAlign w:val="bottom"/>
            <w:hideMark/>
          </w:tcPr>
          <w:p w14:paraId="0BE74DEB"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0.567</w:t>
            </w:r>
          </w:p>
        </w:tc>
        <w:tc>
          <w:tcPr>
            <w:tcW w:w="858" w:type="dxa"/>
            <w:noWrap/>
            <w:vAlign w:val="bottom"/>
            <w:hideMark/>
          </w:tcPr>
          <w:p w14:paraId="43A4EE56"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(0.181)</w:t>
            </w:r>
          </w:p>
        </w:tc>
        <w:tc>
          <w:tcPr>
            <w:tcW w:w="940" w:type="dxa"/>
            <w:noWrap/>
            <w:vAlign w:val="bottom"/>
            <w:hideMark/>
          </w:tcPr>
          <w:p w14:paraId="29583B66"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53.2</w:t>
            </w:r>
          </w:p>
        </w:tc>
        <w:tc>
          <w:tcPr>
            <w:tcW w:w="920" w:type="dxa"/>
            <w:noWrap/>
            <w:vAlign w:val="bottom"/>
            <w:hideMark/>
          </w:tcPr>
          <w:p w14:paraId="38EB8FF2"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3.14</w:t>
            </w:r>
          </w:p>
        </w:tc>
        <w:tc>
          <w:tcPr>
            <w:tcW w:w="826" w:type="dxa"/>
            <w:noWrap/>
            <w:vAlign w:val="bottom"/>
            <w:hideMark/>
          </w:tcPr>
          <w:p w14:paraId="3FFE133A"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0.003</w:t>
            </w:r>
          </w:p>
        </w:tc>
      </w:tr>
      <w:tr w:rsidR="0086181D" w14:paraId="66F0731C" w14:textId="77777777" w:rsidTr="006D65BE">
        <w:trPr>
          <w:trHeight w:val="300"/>
        </w:trPr>
        <w:tc>
          <w:tcPr>
            <w:tcW w:w="426" w:type="dxa"/>
            <w:noWrap/>
            <w:vAlign w:val="bottom"/>
            <w:hideMark/>
          </w:tcPr>
          <w:p w14:paraId="22C0D7CE" w14:textId="77777777" w:rsidR="0086181D" w:rsidRDefault="0086181D" w:rsidP="006D65BE">
            <w:pPr>
              <w:rPr>
                <w:rFonts w:ascii="Calibri" w:hAnsi="Calibri"/>
                <w:b/>
                <w:bCs/>
                <w:color w:val="000000"/>
                <w:sz w:val="22"/>
                <w:szCs w:val="22"/>
              </w:rPr>
            </w:pPr>
          </w:p>
        </w:tc>
        <w:tc>
          <w:tcPr>
            <w:tcW w:w="2835" w:type="dxa"/>
            <w:noWrap/>
            <w:vAlign w:val="bottom"/>
            <w:hideMark/>
          </w:tcPr>
          <w:p w14:paraId="5B23AE0F" w14:textId="77777777" w:rsidR="0086181D" w:rsidRDefault="0086181D" w:rsidP="006D65BE">
            <w:pPr>
              <w:spacing w:line="256" w:lineRule="auto"/>
              <w:rPr>
                <w:rFonts w:ascii="Calibri" w:hAnsi="Calibri"/>
                <w:color w:val="000000"/>
                <w:sz w:val="22"/>
                <w:szCs w:val="22"/>
              </w:rPr>
            </w:pPr>
            <w:proofErr w:type="spellStart"/>
            <w:r>
              <w:rPr>
                <w:rFonts w:ascii="Calibri" w:hAnsi="Calibri"/>
                <w:color w:val="000000"/>
                <w:sz w:val="22"/>
                <w:szCs w:val="22"/>
              </w:rPr>
              <w:t>Year</w:t>
            </w:r>
            <w:proofErr w:type="spellEnd"/>
          </w:p>
        </w:tc>
        <w:tc>
          <w:tcPr>
            <w:tcW w:w="992" w:type="dxa"/>
            <w:noWrap/>
            <w:vAlign w:val="bottom"/>
            <w:hideMark/>
          </w:tcPr>
          <w:p w14:paraId="02D96672"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-0.364</w:t>
            </w:r>
          </w:p>
        </w:tc>
        <w:tc>
          <w:tcPr>
            <w:tcW w:w="858" w:type="dxa"/>
            <w:noWrap/>
            <w:vAlign w:val="bottom"/>
            <w:hideMark/>
          </w:tcPr>
          <w:p w14:paraId="693BD397"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(0.229)</w:t>
            </w:r>
          </w:p>
        </w:tc>
        <w:tc>
          <w:tcPr>
            <w:tcW w:w="940" w:type="dxa"/>
            <w:noWrap/>
            <w:vAlign w:val="bottom"/>
            <w:hideMark/>
          </w:tcPr>
          <w:p w14:paraId="37314032"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46.5</w:t>
            </w:r>
          </w:p>
        </w:tc>
        <w:tc>
          <w:tcPr>
            <w:tcW w:w="920" w:type="dxa"/>
            <w:noWrap/>
            <w:vAlign w:val="bottom"/>
            <w:hideMark/>
          </w:tcPr>
          <w:p w14:paraId="77787DB3"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-1.59</w:t>
            </w:r>
          </w:p>
        </w:tc>
        <w:tc>
          <w:tcPr>
            <w:tcW w:w="826" w:type="dxa"/>
            <w:noWrap/>
            <w:vAlign w:val="bottom"/>
            <w:hideMark/>
          </w:tcPr>
          <w:p w14:paraId="647B3D6D" w14:textId="77777777" w:rsidR="0086181D" w:rsidRDefault="0086181D" w:rsidP="006D65BE">
            <w:pPr>
              <w:spacing w:line="256" w:lineRule="auto"/>
              <w:jc w:val="center"/>
              <w:rPr>
                <w:rFonts w:ascii="Calibri" w:hAnsi="Calibri"/>
                <w:color w:val="000000"/>
                <w:sz w:val="22"/>
                <w:szCs w:val="22"/>
              </w:rPr>
            </w:pPr>
            <w:r>
              <w:rPr>
                <w:rFonts w:ascii="Calibri" w:hAnsi="Calibri"/>
                <w:color w:val="000000"/>
                <w:sz w:val="22"/>
                <w:szCs w:val="22"/>
              </w:rPr>
              <w:t>0.118</w:t>
            </w:r>
          </w:p>
        </w:tc>
      </w:tr>
      <w:tr w:rsidR="0086181D" w14:paraId="25F072E4" w14:textId="77777777" w:rsidTr="006D65BE">
        <w:trPr>
          <w:trHeight w:val="300"/>
        </w:trPr>
        <w:tc>
          <w:tcPr>
            <w:tcW w:w="426" w:type="dxa"/>
            <w:noWrap/>
            <w:vAlign w:val="bottom"/>
            <w:hideMark/>
          </w:tcPr>
          <w:p w14:paraId="317CE452" w14:textId="77777777" w:rsidR="0086181D" w:rsidRDefault="0086181D" w:rsidP="006D65BE">
            <w:pPr>
              <w:rPr>
                <w:rFonts w:ascii="Calibri" w:hAnsi="Calibri"/>
                <w:color w:val="000000"/>
                <w:sz w:val="22"/>
                <w:szCs w:val="22"/>
              </w:rPr>
            </w:pPr>
          </w:p>
        </w:tc>
        <w:tc>
          <w:tcPr>
            <w:tcW w:w="2835" w:type="dxa"/>
            <w:noWrap/>
            <w:vAlign w:val="bottom"/>
            <w:hideMark/>
          </w:tcPr>
          <w:p w14:paraId="1F4FEDE4" w14:textId="77777777" w:rsidR="0086181D" w:rsidRDefault="0086181D" w:rsidP="006D65BE">
            <w:pPr>
              <w:spacing w:line="256" w:lineRule="auto"/>
              <w:rPr>
                <w:rFonts w:ascii="Calibri" w:hAnsi="Calibri"/>
                <w:b/>
                <w:bCs/>
                <w:color w:val="000000"/>
                <w:sz w:val="22"/>
                <w:szCs w:val="22"/>
              </w:rPr>
            </w:pPr>
            <w:proofErr w:type="spellStart"/>
            <w:r>
              <w:rPr>
                <w:rFonts w:ascii="Calibri" w:hAnsi="Calibri"/>
                <w:b/>
                <w:bCs/>
                <w:color w:val="000000"/>
                <w:sz w:val="22"/>
                <w:szCs w:val="22"/>
              </w:rPr>
              <w:t>Hatching</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day</w:t>
            </w:r>
            <w:proofErr w:type="spellEnd"/>
          </w:p>
        </w:tc>
        <w:tc>
          <w:tcPr>
            <w:tcW w:w="992" w:type="dxa"/>
            <w:noWrap/>
            <w:vAlign w:val="bottom"/>
            <w:hideMark/>
          </w:tcPr>
          <w:p w14:paraId="5865FDF9"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-0.080</w:t>
            </w:r>
          </w:p>
        </w:tc>
        <w:tc>
          <w:tcPr>
            <w:tcW w:w="858" w:type="dxa"/>
            <w:noWrap/>
            <w:vAlign w:val="bottom"/>
            <w:hideMark/>
          </w:tcPr>
          <w:p w14:paraId="5BCD117F"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(0.034)</w:t>
            </w:r>
          </w:p>
        </w:tc>
        <w:tc>
          <w:tcPr>
            <w:tcW w:w="940" w:type="dxa"/>
            <w:noWrap/>
            <w:vAlign w:val="bottom"/>
            <w:hideMark/>
          </w:tcPr>
          <w:p w14:paraId="65251F62"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48.6</w:t>
            </w:r>
          </w:p>
        </w:tc>
        <w:tc>
          <w:tcPr>
            <w:tcW w:w="920" w:type="dxa"/>
            <w:noWrap/>
            <w:vAlign w:val="bottom"/>
            <w:hideMark/>
          </w:tcPr>
          <w:p w14:paraId="5C31E22B"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-2.37</w:t>
            </w:r>
          </w:p>
        </w:tc>
        <w:tc>
          <w:tcPr>
            <w:tcW w:w="826" w:type="dxa"/>
            <w:noWrap/>
            <w:vAlign w:val="bottom"/>
            <w:hideMark/>
          </w:tcPr>
          <w:p w14:paraId="00BE7739" w14:textId="77777777" w:rsidR="0086181D" w:rsidRDefault="0086181D" w:rsidP="006D65BE">
            <w:pPr>
              <w:spacing w:line="256" w:lineRule="auto"/>
              <w:jc w:val="center"/>
              <w:rPr>
                <w:rFonts w:ascii="Calibri" w:hAnsi="Calibri"/>
                <w:b/>
                <w:bCs/>
                <w:color w:val="000000"/>
                <w:sz w:val="22"/>
                <w:szCs w:val="22"/>
              </w:rPr>
            </w:pPr>
            <w:r>
              <w:rPr>
                <w:rFonts w:ascii="Calibri" w:hAnsi="Calibri"/>
                <w:b/>
                <w:bCs/>
                <w:color w:val="000000"/>
                <w:sz w:val="22"/>
                <w:szCs w:val="22"/>
              </w:rPr>
              <w:t>0.022</w:t>
            </w:r>
          </w:p>
        </w:tc>
      </w:tr>
      <w:tr w:rsidR="0086181D" w14:paraId="3C4971E2" w14:textId="77777777" w:rsidTr="006D65BE">
        <w:trPr>
          <w:trHeight w:val="300"/>
        </w:trPr>
        <w:tc>
          <w:tcPr>
            <w:tcW w:w="426" w:type="dxa"/>
            <w:noWrap/>
            <w:vAlign w:val="bottom"/>
            <w:hideMark/>
          </w:tcPr>
          <w:p w14:paraId="14745C9D" w14:textId="77777777" w:rsidR="0086181D" w:rsidRDefault="0086181D" w:rsidP="006D65BE">
            <w:pPr>
              <w:rPr>
                <w:rFonts w:ascii="Calibri" w:hAnsi="Calibri"/>
                <w:b/>
                <w:bCs/>
                <w:color w:val="000000"/>
                <w:sz w:val="22"/>
                <w:szCs w:val="22"/>
              </w:rPr>
            </w:pPr>
          </w:p>
        </w:tc>
        <w:tc>
          <w:tcPr>
            <w:tcW w:w="2835" w:type="dxa"/>
            <w:noWrap/>
            <w:vAlign w:val="bottom"/>
            <w:hideMark/>
          </w:tcPr>
          <w:p w14:paraId="4F11B276"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74F83CA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0.043</w:t>
            </w:r>
          </w:p>
        </w:tc>
        <w:tc>
          <w:tcPr>
            <w:tcW w:w="858" w:type="dxa"/>
            <w:noWrap/>
            <w:vAlign w:val="bottom"/>
            <w:hideMark/>
          </w:tcPr>
          <w:p w14:paraId="723AFA40"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(0.093)</w:t>
            </w:r>
          </w:p>
        </w:tc>
        <w:tc>
          <w:tcPr>
            <w:tcW w:w="940" w:type="dxa"/>
            <w:noWrap/>
            <w:vAlign w:val="bottom"/>
            <w:hideMark/>
          </w:tcPr>
          <w:p w14:paraId="5B9F5C90"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58.3</w:t>
            </w:r>
          </w:p>
        </w:tc>
        <w:tc>
          <w:tcPr>
            <w:tcW w:w="920" w:type="dxa"/>
            <w:noWrap/>
            <w:vAlign w:val="bottom"/>
            <w:hideMark/>
          </w:tcPr>
          <w:p w14:paraId="0BAEEF23"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0.47</w:t>
            </w:r>
          </w:p>
        </w:tc>
        <w:tc>
          <w:tcPr>
            <w:tcW w:w="826" w:type="dxa"/>
            <w:noWrap/>
            <w:vAlign w:val="bottom"/>
            <w:hideMark/>
          </w:tcPr>
          <w:p w14:paraId="5118B7A1"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0.643</w:t>
            </w:r>
          </w:p>
        </w:tc>
      </w:tr>
      <w:tr w:rsidR="0086181D" w14:paraId="6C0B73C1" w14:textId="77777777" w:rsidTr="006D65BE">
        <w:trPr>
          <w:trHeight w:val="300"/>
        </w:trPr>
        <w:tc>
          <w:tcPr>
            <w:tcW w:w="426" w:type="dxa"/>
            <w:noWrap/>
            <w:vAlign w:val="bottom"/>
            <w:hideMark/>
          </w:tcPr>
          <w:p w14:paraId="68A2AF22" w14:textId="77777777" w:rsidR="0086181D" w:rsidRDefault="0086181D" w:rsidP="006D65BE">
            <w:pPr>
              <w:rPr>
                <w:rFonts w:ascii="Calibri" w:hAnsi="Calibri"/>
                <w:i/>
                <w:iCs/>
                <w:color w:val="000000"/>
                <w:sz w:val="22"/>
                <w:szCs w:val="22"/>
              </w:rPr>
            </w:pPr>
          </w:p>
        </w:tc>
        <w:tc>
          <w:tcPr>
            <w:tcW w:w="2835" w:type="dxa"/>
            <w:noWrap/>
            <w:vAlign w:val="bottom"/>
            <w:hideMark/>
          </w:tcPr>
          <w:p w14:paraId="4425A8DB"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father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73CBBCE9"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-0.030</w:t>
            </w:r>
          </w:p>
        </w:tc>
        <w:tc>
          <w:tcPr>
            <w:tcW w:w="858" w:type="dxa"/>
            <w:noWrap/>
            <w:vAlign w:val="bottom"/>
            <w:hideMark/>
          </w:tcPr>
          <w:p w14:paraId="6A1B314D"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(0.070)</w:t>
            </w:r>
          </w:p>
        </w:tc>
        <w:tc>
          <w:tcPr>
            <w:tcW w:w="940" w:type="dxa"/>
            <w:noWrap/>
            <w:vAlign w:val="bottom"/>
            <w:hideMark/>
          </w:tcPr>
          <w:p w14:paraId="303F3E2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83.0</w:t>
            </w:r>
          </w:p>
        </w:tc>
        <w:tc>
          <w:tcPr>
            <w:tcW w:w="920" w:type="dxa"/>
            <w:noWrap/>
            <w:vAlign w:val="bottom"/>
            <w:hideMark/>
          </w:tcPr>
          <w:p w14:paraId="05401638"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-0.43</w:t>
            </w:r>
          </w:p>
        </w:tc>
        <w:tc>
          <w:tcPr>
            <w:tcW w:w="826" w:type="dxa"/>
            <w:noWrap/>
            <w:vAlign w:val="bottom"/>
            <w:hideMark/>
          </w:tcPr>
          <w:p w14:paraId="06A110B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0.671</w:t>
            </w:r>
          </w:p>
        </w:tc>
      </w:tr>
      <w:tr w:rsidR="0086181D" w14:paraId="13F31C0B" w14:textId="77777777" w:rsidTr="006D65BE">
        <w:trPr>
          <w:trHeight w:val="300"/>
        </w:trPr>
        <w:tc>
          <w:tcPr>
            <w:tcW w:w="426" w:type="dxa"/>
            <w:noWrap/>
            <w:vAlign w:val="bottom"/>
            <w:hideMark/>
          </w:tcPr>
          <w:p w14:paraId="0E649832" w14:textId="77777777" w:rsidR="0086181D" w:rsidRDefault="0086181D" w:rsidP="006D65BE">
            <w:pPr>
              <w:rPr>
                <w:rFonts w:ascii="Calibri" w:hAnsi="Calibri"/>
                <w:i/>
                <w:iCs/>
                <w:color w:val="000000"/>
                <w:sz w:val="22"/>
                <w:szCs w:val="22"/>
              </w:rPr>
            </w:pPr>
          </w:p>
        </w:tc>
        <w:tc>
          <w:tcPr>
            <w:tcW w:w="2835" w:type="dxa"/>
            <w:noWrap/>
            <w:vAlign w:val="bottom"/>
            <w:hideMark/>
          </w:tcPr>
          <w:p w14:paraId="442F6AFD" w14:textId="77777777" w:rsidR="0086181D" w:rsidRDefault="0086181D" w:rsidP="006D65BE">
            <w:pPr>
              <w:spacing w:line="256" w:lineRule="auto"/>
              <w:rPr>
                <w:rFonts w:ascii="Calibri" w:hAnsi="Calibri"/>
                <w:i/>
                <w:iCs/>
                <w:color w:val="000000"/>
                <w:sz w:val="22"/>
                <w:szCs w:val="22"/>
              </w:rPr>
            </w:pPr>
            <w:r>
              <w:rPr>
                <w:rFonts w:ascii="Calibri" w:hAnsi="Calibri"/>
                <w:i/>
                <w:iCs/>
                <w:color w:val="000000"/>
                <w:sz w:val="22"/>
                <w:szCs w:val="22"/>
              </w:rPr>
              <w:t xml:space="preserve">Foster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6A2847EB"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0.091</w:t>
            </w:r>
          </w:p>
        </w:tc>
        <w:tc>
          <w:tcPr>
            <w:tcW w:w="858" w:type="dxa"/>
            <w:noWrap/>
            <w:vAlign w:val="bottom"/>
            <w:hideMark/>
          </w:tcPr>
          <w:p w14:paraId="265C04AC"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(0.067)</w:t>
            </w:r>
          </w:p>
        </w:tc>
        <w:tc>
          <w:tcPr>
            <w:tcW w:w="940" w:type="dxa"/>
            <w:noWrap/>
            <w:vAlign w:val="bottom"/>
            <w:hideMark/>
          </w:tcPr>
          <w:p w14:paraId="332C0F74"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45.7</w:t>
            </w:r>
          </w:p>
        </w:tc>
        <w:tc>
          <w:tcPr>
            <w:tcW w:w="920" w:type="dxa"/>
            <w:noWrap/>
            <w:vAlign w:val="bottom"/>
            <w:hideMark/>
          </w:tcPr>
          <w:p w14:paraId="3C59AE3B"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1.36</w:t>
            </w:r>
          </w:p>
        </w:tc>
        <w:tc>
          <w:tcPr>
            <w:tcW w:w="826" w:type="dxa"/>
            <w:noWrap/>
            <w:vAlign w:val="bottom"/>
            <w:hideMark/>
          </w:tcPr>
          <w:p w14:paraId="577DE62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0.179</w:t>
            </w:r>
          </w:p>
        </w:tc>
      </w:tr>
      <w:tr w:rsidR="0086181D" w14:paraId="50F119A1" w14:textId="77777777" w:rsidTr="006D65BE">
        <w:trPr>
          <w:trHeight w:val="300"/>
        </w:trPr>
        <w:tc>
          <w:tcPr>
            <w:tcW w:w="426" w:type="dxa"/>
            <w:noWrap/>
            <w:vAlign w:val="bottom"/>
            <w:hideMark/>
          </w:tcPr>
          <w:p w14:paraId="70879C79" w14:textId="77777777" w:rsidR="0086181D" w:rsidRDefault="0086181D" w:rsidP="006D65BE">
            <w:pPr>
              <w:rPr>
                <w:rFonts w:ascii="Calibri" w:hAnsi="Calibri"/>
                <w:i/>
                <w:iCs/>
                <w:color w:val="000000"/>
                <w:sz w:val="22"/>
                <w:szCs w:val="22"/>
              </w:rPr>
            </w:pPr>
          </w:p>
        </w:tc>
        <w:tc>
          <w:tcPr>
            <w:tcW w:w="2835" w:type="dxa"/>
            <w:noWrap/>
            <w:vAlign w:val="bottom"/>
            <w:hideMark/>
          </w:tcPr>
          <w:p w14:paraId="1D8ABCEE" w14:textId="77777777" w:rsidR="0086181D" w:rsidRDefault="0086181D" w:rsidP="006D65BE">
            <w:pPr>
              <w:spacing w:line="256" w:lineRule="auto"/>
              <w:rPr>
                <w:rFonts w:ascii="Calibri" w:hAnsi="Calibri"/>
                <w:i/>
                <w:iCs/>
                <w:color w:val="000000"/>
                <w:sz w:val="22"/>
                <w:szCs w:val="22"/>
              </w:rPr>
            </w:pPr>
            <w:proofErr w:type="spellStart"/>
            <w:r>
              <w:rPr>
                <w:rFonts w:ascii="Calibri" w:hAnsi="Calibri"/>
                <w:i/>
                <w:iCs/>
                <w:color w:val="000000"/>
                <w:sz w:val="22"/>
                <w:szCs w:val="22"/>
              </w:rPr>
              <w:t>Biological</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mother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age</w:t>
            </w:r>
            <w:proofErr w:type="spellEnd"/>
          </w:p>
        </w:tc>
        <w:tc>
          <w:tcPr>
            <w:tcW w:w="992" w:type="dxa"/>
            <w:noWrap/>
            <w:vAlign w:val="bottom"/>
            <w:hideMark/>
          </w:tcPr>
          <w:p w14:paraId="6E7EAA62"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-0.096</w:t>
            </w:r>
          </w:p>
        </w:tc>
        <w:tc>
          <w:tcPr>
            <w:tcW w:w="858" w:type="dxa"/>
            <w:noWrap/>
            <w:vAlign w:val="bottom"/>
            <w:hideMark/>
          </w:tcPr>
          <w:p w14:paraId="0C5B6D16"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(0.068)</w:t>
            </w:r>
          </w:p>
        </w:tc>
        <w:tc>
          <w:tcPr>
            <w:tcW w:w="940" w:type="dxa"/>
            <w:noWrap/>
            <w:vAlign w:val="bottom"/>
            <w:hideMark/>
          </w:tcPr>
          <w:p w14:paraId="2A74A5A8"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85.6</w:t>
            </w:r>
          </w:p>
        </w:tc>
        <w:tc>
          <w:tcPr>
            <w:tcW w:w="920" w:type="dxa"/>
            <w:noWrap/>
            <w:vAlign w:val="bottom"/>
            <w:hideMark/>
          </w:tcPr>
          <w:p w14:paraId="5803EE81"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-1.41</w:t>
            </w:r>
          </w:p>
        </w:tc>
        <w:tc>
          <w:tcPr>
            <w:tcW w:w="826" w:type="dxa"/>
            <w:noWrap/>
            <w:vAlign w:val="bottom"/>
            <w:hideMark/>
          </w:tcPr>
          <w:p w14:paraId="29E1A7DA" w14:textId="77777777" w:rsidR="0086181D" w:rsidRDefault="0086181D" w:rsidP="006D65BE">
            <w:pPr>
              <w:spacing w:line="256" w:lineRule="auto"/>
              <w:jc w:val="center"/>
              <w:rPr>
                <w:rFonts w:ascii="Calibri" w:hAnsi="Calibri"/>
                <w:i/>
                <w:iCs/>
                <w:color w:val="000000"/>
                <w:sz w:val="22"/>
                <w:szCs w:val="22"/>
              </w:rPr>
            </w:pPr>
            <w:r>
              <w:rPr>
                <w:rFonts w:ascii="Calibri" w:hAnsi="Calibri"/>
                <w:i/>
                <w:iCs/>
                <w:color w:val="000000"/>
                <w:sz w:val="22"/>
                <w:szCs w:val="22"/>
              </w:rPr>
              <w:t>0.162</w:t>
            </w:r>
          </w:p>
        </w:tc>
      </w:tr>
      <w:tr w:rsidR="0086181D" w14:paraId="6A5328F7" w14:textId="77777777" w:rsidTr="006D65BE">
        <w:trPr>
          <w:trHeight w:val="90"/>
        </w:trPr>
        <w:tc>
          <w:tcPr>
            <w:tcW w:w="426" w:type="dxa"/>
            <w:noWrap/>
            <w:vAlign w:val="bottom"/>
            <w:hideMark/>
          </w:tcPr>
          <w:p w14:paraId="4C71219C" w14:textId="77777777" w:rsidR="0086181D" w:rsidRDefault="0086181D" w:rsidP="006D65BE">
            <w:pPr>
              <w:rPr>
                <w:rFonts w:ascii="Calibri" w:hAnsi="Calibri"/>
                <w:i/>
                <w:iCs/>
                <w:color w:val="000000"/>
                <w:sz w:val="22"/>
                <w:szCs w:val="22"/>
              </w:rPr>
            </w:pPr>
          </w:p>
        </w:tc>
        <w:tc>
          <w:tcPr>
            <w:tcW w:w="2835" w:type="dxa"/>
            <w:tcBorders>
              <w:top w:val="nil"/>
              <w:left w:val="nil"/>
              <w:bottom w:val="single" w:sz="4" w:space="0" w:color="auto"/>
              <w:right w:val="nil"/>
            </w:tcBorders>
            <w:noWrap/>
            <w:vAlign w:val="bottom"/>
            <w:hideMark/>
          </w:tcPr>
          <w:p w14:paraId="2B233BA2" w14:textId="77777777" w:rsidR="0086181D" w:rsidRDefault="0086181D" w:rsidP="006D65BE">
            <w:pPr>
              <w:spacing w:line="256" w:lineRule="auto"/>
              <w:rPr>
                <w:rFonts w:ascii="Calibri" w:hAnsi="Calibri"/>
                <w:color w:val="000000"/>
                <w:sz w:val="6"/>
                <w:szCs w:val="6"/>
              </w:rPr>
            </w:pPr>
            <w:r>
              <w:rPr>
                <w:rFonts w:ascii="Calibri" w:hAnsi="Calibri"/>
                <w:color w:val="000000"/>
                <w:sz w:val="6"/>
                <w:szCs w:val="6"/>
              </w:rPr>
              <w:t> </w:t>
            </w:r>
          </w:p>
        </w:tc>
        <w:tc>
          <w:tcPr>
            <w:tcW w:w="992" w:type="dxa"/>
            <w:tcBorders>
              <w:top w:val="nil"/>
              <w:left w:val="nil"/>
              <w:bottom w:val="single" w:sz="4" w:space="0" w:color="auto"/>
              <w:right w:val="nil"/>
            </w:tcBorders>
            <w:noWrap/>
            <w:vAlign w:val="bottom"/>
            <w:hideMark/>
          </w:tcPr>
          <w:p w14:paraId="01B38727" w14:textId="77777777" w:rsidR="0086181D" w:rsidRDefault="0086181D" w:rsidP="006D65BE">
            <w:pPr>
              <w:spacing w:line="256" w:lineRule="auto"/>
              <w:jc w:val="center"/>
              <w:rPr>
                <w:rFonts w:ascii="Calibri" w:hAnsi="Calibri"/>
                <w:color w:val="000000"/>
                <w:sz w:val="6"/>
                <w:szCs w:val="6"/>
              </w:rPr>
            </w:pPr>
            <w:r>
              <w:rPr>
                <w:rFonts w:ascii="Calibri" w:hAnsi="Calibri"/>
                <w:color w:val="000000"/>
                <w:sz w:val="6"/>
                <w:szCs w:val="6"/>
              </w:rPr>
              <w:t> </w:t>
            </w:r>
          </w:p>
        </w:tc>
        <w:tc>
          <w:tcPr>
            <w:tcW w:w="858" w:type="dxa"/>
            <w:tcBorders>
              <w:top w:val="nil"/>
              <w:left w:val="nil"/>
              <w:bottom w:val="single" w:sz="4" w:space="0" w:color="auto"/>
              <w:right w:val="nil"/>
            </w:tcBorders>
            <w:noWrap/>
            <w:vAlign w:val="bottom"/>
            <w:hideMark/>
          </w:tcPr>
          <w:p w14:paraId="5F5499B7" w14:textId="77777777" w:rsidR="0086181D" w:rsidRDefault="0086181D" w:rsidP="006D65BE">
            <w:pPr>
              <w:spacing w:line="256" w:lineRule="auto"/>
              <w:jc w:val="center"/>
              <w:rPr>
                <w:rFonts w:ascii="Calibri" w:hAnsi="Calibri"/>
                <w:color w:val="000000"/>
                <w:sz w:val="6"/>
                <w:szCs w:val="6"/>
              </w:rPr>
            </w:pPr>
            <w:r>
              <w:rPr>
                <w:rFonts w:ascii="Calibri" w:hAnsi="Calibri"/>
                <w:color w:val="000000"/>
                <w:sz w:val="6"/>
                <w:szCs w:val="6"/>
              </w:rPr>
              <w:t> </w:t>
            </w:r>
          </w:p>
        </w:tc>
        <w:tc>
          <w:tcPr>
            <w:tcW w:w="940" w:type="dxa"/>
            <w:tcBorders>
              <w:top w:val="nil"/>
              <w:left w:val="nil"/>
              <w:bottom w:val="single" w:sz="4" w:space="0" w:color="auto"/>
              <w:right w:val="nil"/>
            </w:tcBorders>
            <w:noWrap/>
            <w:vAlign w:val="bottom"/>
            <w:hideMark/>
          </w:tcPr>
          <w:p w14:paraId="4B99E450" w14:textId="77777777" w:rsidR="0086181D" w:rsidRDefault="0086181D" w:rsidP="006D65BE">
            <w:pPr>
              <w:spacing w:line="256" w:lineRule="auto"/>
              <w:jc w:val="center"/>
              <w:rPr>
                <w:rFonts w:ascii="Calibri" w:hAnsi="Calibri"/>
                <w:color w:val="000000"/>
                <w:sz w:val="6"/>
                <w:szCs w:val="6"/>
              </w:rPr>
            </w:pPr>
            <w:r>
              <w:rPr>
                <w:rFonts w:ascii="Calibri" w:hAnsi="Calibri"/>
                <w:color w:val="000000"/>
                <w:sz w:val="6"/>
                <w:szCs w:val="6"/>
              </w:rPr>
              <w:t> </w:t>
            </w:r>
          </w:p>
        </w:tc>
        <w:tc>
          <w:tcPr>
            <w:tcW w:w="920" w:type="dxa"/>
            <w:tcBorders>
              <w:top w:val="nil"/>
              <w:left w:val="nil"/>
              <w:bottom w:val="single" w:sz="4" w:space="0" w:color="auto"/>
              <w:right w:val="nil"/>
            </w:tcBorders>
            <w:noWrap/>
            <w:vAlign w:val="bottom"/>
            <w:hideMark/>
          </w:tcPr>
          <w:p w14:paraId="69D8B1F1" w14:textId="77777777" w:rsidR="0086181D" w:rsidRDefault="0086181D" w:rsidP="006D65BE">
            <w:pPr>
              <w:spacing w:line="256" w:lineRule="auto"/>
              <w:jc w:val="center"/>
              <w:rPr>
                <w:rFonts w:ascii="Calibri" w:hAnsi="Calibri"/>
                <w:color w:val="000000"/>
                <w:sz w:val="6"/>
                <w:szCs w:val="6"/>
              </w:rPr>
            </w:pPr>
            <w:r>
              <w:rPr>
                <w:rFonts w:ascii="Calibri" w:hAnsi="Calibri"/>
                <w:color w:val="000000"/>
                <w:sz w:val="6"/>
                <w:szCs w:val="6"/>
              </w:rPr>
              <w:t> </w:t>
            </w:r>
          </w:p>
        </w:tc>
        <w:tc>
          <w:tcPr>
            <w:tcW w:w="826" w:type="dxa"/>
            <w:tcBorders>
              <w:top w:val="nil"/>
              <w:left w:val="nil"/>
              <w:bottom w:val="single" w:sz="4" w:space="0" w:color="auto"/>
              <w:right w:val="nil"/>
            </w:tcBorders>
            <w:noWrap/>
            <w:vAlign w:val="bottom"/>
            <w:hideMark/>
          </w:tcPr>
          <w:p w14:paraId="392F656F" w14:textId="77777777" w:rsidR="0086181D" w:rsidRDefault="0086181D" w:rsidP="006D65BE">
            <w:pPr>
              <w:spacing w:line="256" w:lineRule="auto"/>
              <w:jc w:val="center"/>
              <w:rPr>
                <w:rFonts w:ascii="Calibri" w:hAnsi="Calibri"/>
                <w:color w:val="000000"/>
                <w:sz w:val="6"/>
                <w:szCs w:val="6"/>
              </w:rPr>
            </w:pPr>
            <w:r>
              <w:rPr>
                <w:rFonts w:ascii="Calibri" w:hAnsi="Calibri"/>
                <w:color w:val="000000"/>
                <w:sz w:val="6"/>
                <w:szCs w:val="6"/>
              </w:rPr>
              <w:t> </w:t>
            </w:r>
          </w:p>
        </w:tc>
      </w:tr>
      <w:tr w:rsidR="0086181D" w14:paraId="6FBD5728" w14:textId="77777777" w:rsidTr="006D65BE">
        <w:trPr>
          <w:trHeight w:val="90"/>
        </w:trPr>
        <w:tc>
          <w:tcPr>
            <w:tcW w:w="426" w:type="dxa"/>
            <w:noWrap/>
            <w:vAlign w:val="bottom"/>
            <w:hideMark/>
          </w:tcPr>
          <w:p w14:paraId="13577D2D" w14:textId="77777777" w:rsidR="0086181D" w:rsidRDefault="0086181D" w:rsidP="006D65BE">
            <w:pPr>
              <w:rPr>
                <w:rFonts w:ascii="Calibri" w:hAnsi="Calibri"/>
                <w:color w:val="000000"/>
                <w:sz w:val="6"/>
                <w:szCs w:val="6"/>
              </w:rPr>
            </w:pPr>
          </w:p>
        </w:tc>
        <w:tc>
          <w:tcPr>
            <w:tcW w:w="2835" w:type="dxa"/>
            <w:noWrap/>
            <w:vAlign w:val="bottom"/>
            <w:hideMark/>
          </w:tcPr>
          <w:p w14:paraId="1E69DAFA"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92" w:type="dxa"/>
            <w:noWrap/>
            <w:vAlign w:val="bottom"/>
            <w:hideMark/>
          </w:tcPr>
          <w:p w14:paraId="5E026210"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58" w:type="dxa"/>
            <w:noWrap/>
            <w:vAlign w:val="bottom"/>
            <w:hideMark/>
          </w:tcPr>
          <w:p w14:paraId="1C78F753"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40" w:type="dxa"/>
            <w:noWrap/>
            <w:vAlign w:val="bottom"/>
            <w:hideMark/>
          </w:tcPr>
          <w:p w14:paraId="67B4FA20"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920" w:type="dxa"/>
            <w:noWrap/>
            <w:vAlign w:val="bottom"/>
            <w:hideMark/>
          </w:tcPr>
          <w:p w14:paraId="24EC88B3" w14:textId="77777777" w:rsidR="0086181D" w:rsidRDefault="0086181D" w:rsidP="006D65BE">
            <w:pPr>
              <w:spacing w:line="256" w:lineRule="auto"/>
              <w:rPr>
                <w:rFonts w:asciiTheme="minorHAnsi" w:eastAsiaTheme="minorHAnsi" w:hAnsiTheme="minorHAnsi" w:cstheme="minorBidi"/>
                <w:sz w:val="20"/>
                <w:szCs w:val="20"/>
                <w:lang w:eastAsia="fr-FR"/>
              </w:rPr>
            </w:pPr>
          </w:p>
        </w:tc>
        <w:tc>
          <w:tcPr>
            <w:tcW w:w="826" w:type="dxa"/>
            <w:noWrap/>
            <w:vAlign w:val="bottom"/>
            <w:hideMark/>
          </w:tcPr>
          <w:p w14:paraId="21450429" w14:textId="77777777" w:rsidR="0086181D" w:rsidRDefault="0086181D" w:rsidP="006D65BE">
            <w:pPr>
              <w:spacing w:line="256" w:lineRule="auto"/>
              <w:rPr>
                <w:rFonts w:asciiTheme="minorHAnsi" w:eastAsiaTheme="minorHAnsi" w:hAnsiTheme="minorHAnsi" w:cstheme="minorBidi"/>
                <w:sz w:val="20"/>
                <w:szCs w:val="20"/>
                <w:lang w:eastAsia="fr-FR"/>
              </w:rPr>
            </w:pPr>
          </w:p>
        </w:tc>
      </w:tr>
    </w:tbl>
    <w:p w14:paraId="4DC5978F" w14:textId="77777777" w:rsidR="0086181D" w:rsidRDefault="0086181D" w:rsidP="0086181D">
      <w:pPr>
        <w:spacing w:line="480" w:lineRule="auto"/>
        <w:jc w:val="both"/>
        <w:rPr>
          <w:rFonts w:ascii="Calibri" w:hAnsi="Calibri"/>
          <w:b/>
          <w:lang w:val="en-US"/>
        </w:rPr>
      </w:pPr>
    </w:p>
    <w:p w14:paraId="305436DF" w14:textId="37706F92" w:rsidR="0086181D" w:rsidRDefault="0086181D">
      <w:pPr>
        <w:rPr>
          <w:rFonts w:ascii="Calibri" w:hAnsi="Calibri"/>
          <w:lang w:val="en-GB"/>
        </w:rPr>
      </w:pPr>
      <w:r>
        <w:rPr>
          <w:rFonts w:ascii="Calibri" w:hAnsi="Calibri"/>
          <w:lang w:val="en-GB"/>
        </w:rPr>
        <w:br w:type="page"/>
      </w:r>
    </w:p>
    <w:p w14:paraId="5089B9F5" w14:textId="01C6057D" w:rsidR="006D4E6B" w:rsidRDefault="0086181D" w:rsidP="009D6293">
      <w:pPr>
        <w:spacing w:line="480" w:lineRule="auto"/>
        <w:jc w:val="both"/>
        <w:rPr>
          <w:rFonts w:ascii="Calibri" w:hAnsi="Calibri"/>
          <w:lang w:val="en-GB"/>
        </w:rPr>
      </w:pPr>
      <w:r>
        <w:rPr>
          <w:rFonts w:ascii="Calibri" w:hAnsi="Calibri"/>
          <w:b/>
          <w:lang w:val="en-GB"/>
        </w:rPr>
        <w:lastRenderedPageBreak/>
        <w:t>Figure 1</w:t>
      </w:r>
      <w:r>
        <w:rPr>
          <w:rFonts w:ascii="Calibri" w:hAnsi="Calibri"/>
          <w:lang w:val="en-GB"/>
        </w:rPr>
        <w:t>. Relative telomere length in 50-day-old Alpine swift nestlings in relation to the age of their biological father (A) and their foster mother (B). The regression lines (in black) and 95% confidence intervals (in grey) of log-transformed telomere length in relation</w:t>
      </w:r>
      <w:r w:rsidR="009D6293">
        <w:rPr>
          <w:rFonts w:ascii="Calibri" w:hAnsi="Calibri"/>
          <w:lang w:val="en-GB"/>
        </w:rPr>
        <w:t xml:space="preserve"> to parental age are indicated.</w:t>
      </w:r>
    </w:p>
    <w:p w14:paraId="0D106321" w14:textId="36AAA4EA" w:rsidR="008803F5" w:rsidRPr="009D6293" w:rsidRDefault="008803F5" w:rsidP="009D6293">
      <w:pPr>
        <w:spacing w:line="480" w:lineRule="auto"/>
        <w:jc w:val="both"/>
        <w:rPr>
          <w:rFonts w:ascii="Calibri" w:hAnsi="Calibri"/>
          <w:lang w:val="en-GB"/>
        </w:rPr>
      </w:pPr>
      <w:r w:rsidRPr="008803F5">
        <w:rPr>
          <w:rFonts w:ascii="Calibri" w:hAnsi="Calibri"/>
          <w:noProof/>
          <w:lang w:val="en-GB" w:eastAsia="en-GB"/>
        </w:rPr>
        <w:drawing>
          <wp:inline distT="0" distB="0" distL="0" distR="0" wp14:anchorId="49ED82F3" wp14:editId="49B6F005">
            <wp:extent cx="5792520" cy="2578100"/>
            <wp:effectExtent l="0" t="0" r="0" b="0"/>
            <wp:docPr id="2" name="Picture 2" descr="C:\Users\s03pb3\Documents\Articles\In_press\2017_FC_BioLett_Tel-BSM-age parents\Final version\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03pb3\Documents\Articles\In_press\2017_FC_BioLett_Tel-BSM-age parents\Final version\figur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533" t="18430" r="10105" b="24314"/>
                    <a:stretch/>
                  </pic:blipFill>
                  <pic:spPr bwMode="auto">
                    <a:xfrm>
                      <a:off x="0" y="0"/>
                      <a:ext cx="5803112" cy="2582814"/>
                    </a:xfrm>
                    <a:prstGeom prst="rect">
                      <a:avLst/>
                    </a:prstGeom>
                    <a:noFill/>
                    <a:ln>
                      <a:noFill/>
                    </a:ln>
                    <a:extLst>
                      <a:ext uri="{53640926-AAD7-44D8-BBD7-CCE9431645EC}">
                        <a14:shadowObscured xmlns:a14="http://schemas.microsoft.com/office/drawing/2010/main"/>
                      </a:ext>
                    </a:extLst>
                  </pic:spPr>
                </pic:pic>
              </a:graphicData>
            </a:graphic>
          </wp:inline>
        </w:drawing>
      </w:r>
    </w:p>
    <w:sectPr w:rsidR="008803F5" w:rsidRPr="009D6293" w:rsidSect="00050935">
      <w:footerReference w:type="default" r:id="rId10"/>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9301" w14:textId="77777777" w:rsidR="0065503B" w:rsidRDefault="0065503B">
      <w:r>
        <w:separator/>
      </w:r>
    </w:p>
  </w:endnote>
  <w:endnote w:type="continuationSeparator" w:id="0">
    <w:p w14:paraId="7FDAFD1A" w14:textId="77777777" w:rsidR="0065503B" w:rsidRDefault="006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81243"/>
      <w:docPartObj>
        <w:docPartGallery w:val="Page Numbers (Bottom of Page)"/>
        <w:docPartUnique/>
      </w:docPartObj>
    </w:sdtPr>
    <w:sdtEndPr/>
    <w:sdtContent>
      <w:p w14:paraId="3A6FA01D" w14:textId="2751ACA5" w:rsidR="00195D3E" w:rsidRDefault="00195D3E" w:rsidP="00A6018B">
        <w:pPr>
          <w:pStyle w:val="Footer"/>
          <w:jc w:val="center"/>
        </w:pPr>
        <w:r>
          <w:fldChar w:fldCharType="begin"/>
        </w:r>
        <w:r>
          <w:instrText>PAGE   \* MERGEFORMAT</w:instrText>
        </w:r>
        <w:r>
          <w:fldChar w:fldCharType="separate"/>
        </w:r>
        <w:r w:rsidR="00D966FB">
          <w:rPr>
            <w:noProof/>
          </w:rPr>
          <w:t>11</w:t>
        </w:r>
        <w:r>
          <w:fldChar w:fldCharType="end"/>
        </w:r>
      </w:p>
    </w:sdtContent>
  </w:sdt>
  <w:p w14:paraId="438C3DF3" w14:textId="77777777" w:rsidR="00195D3E" w:rsidRDefault="0019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37A8" w14:textId="77777777" w:rsidR="0065503B" w:rsidRDefault="0065503B">
      <w:r>
        <w:separator/>
      </w:r>
    </w:p>
  </w:footnote>
  <w:footnote w:type="continuationSeparator" w:id="0">
    <w:p w14:paraId="478032FA" w14:textId="77777777" w:rsidR="0065503B" w:rsidRDefault="00655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4AE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751B8"/>
    <w:multiLevelType w:val="hybridMultilevel"/>
    <w:tmpl w:val="19E0EBC4"/>
    <w:lvl w:ilvl="0" w:tplc="2AF66264">
      <w:start w:val="32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236C1"/>
    <w:multiLevelType w:val="multilevel"/>
    <w:tmpl w:val="6B46DC58"/>
    <w:lvl w:ilvl="0">
      <w:start w:val="1"/>
      <w:numFmt w:val="lowerLetter"/>
      <w:lvlText w:val="(%1)"/>
      <w:lvlJc w:val="left"/>
      <w:pPr>
        <w:ind w:left="720" w:hanging="360"/>
      </w:pPr>
      <w:rPr>
        <w:rFonts w:cs="Times New Roman" w:hint="default"/>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980750E"/>
    <w:multiLevelType w:val="multilevel"/>
    <w:tmpl w:val="C7440750"/>
    <w:lvl w:ilvl="0">
      <w:start w:val="1"/>
      <w:numFmt w:val="lowerLetter"/>
      <w:lvlText w:val="(%1)"/>
      <w:lvlJc w:val="left"/>
      <w:pPr>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5DA3A47"/>
    <w:multiLevelType w:val="hybridMultilevel"/>
    <w:tmpl w:val="C7440750"/>
    <w:lvl w:ilvl="0" w:tplc="ACEA0F18">
      <w:start w:val="1"/>
      <w:numFmt w:val="lowerLetter"/>
      <w:lvlText w:val="(%1)"/>
      <w:lvlJc w:val="left"/>
      <w:pPr>
        <w:ind w:left="720" w:hanging="360"/>
      </w:pPr>
      <w:rPr>
        <w:rFonts w:cs="Times New Roman" w:hint="default"/>
        <w:b/>
        <w:i/>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7D2C12"/>
    <w:multiLevelType w:val="hybridMultilevel"/>
    <w:tmpl w:val="82CC75A0"/>
    <w:lvl w:ilvl="0" w:tplc="EE5E2EDE">
      <w:start w:val="32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B6735"/>
    <w:multiLevelType w:val="hybridMultilevel"/>
    <w:tmpl w:val="6B46DC58"/>
    <w:lvl w:ilvl="0" w:tplc="ACEA0F18">
      <w:start w:val="1"/>
      <w:numFmt w:val="lowerLetter"/>
      <w:lvlText w:val="(%1)"/>
      <w:lvlJc w:val="left"/>
      <w:pPr>
        <w:ind w:left="720" w:hanging="360"/>
      </w:pPr>
      <w:rPr>
        <w:rFonts w:cs="Times New Roman" w:hint="default"/>
        <w:b/>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A81AA3"/>
    <w:multiLevelType w:val="hybridMultilevel"/>
    <w:tmpl w:val="5960318C"/>
    <w:lvl w:ilvl="0" w:tplc="2174BFA2">
      <w:start w:val="32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Biology Lette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er00wpw2asecezpf8v5w5h99eva92edfdt&quot;&gt;new-biblio2010&lt;record-ids&gt;&lt;item&gt;1&lt;/item&gt;&lt;item&gt;176&lt;/item&gt;&lt;item&gt;411&lt;/item&gt;&lt;item&gt;1113&lt;/item&gt;&lt;item&gt;1156&lt;/item&gt;&lt;item&gt;1570&lt;/item&gt;&lt;item&gt;1708&lt;/item&gt;&lt;item&gt;2261&lt;/item&gt;&lt;item&gt;2481&lt;/item&gt;&lt;item&gt;2495&lt;/item&gt;&lt;item&gt;3661&lt;/item&gt;&lt;item&gt;5883&lt;/item&gt;&lt;item&gt;6157&lt;/item&gt;&lt;item&gt;6317&lt;/item&gt;&lt;item&gt;6408&lt;/item&gt;&lt;item&gt;7130&lt;/item&gt;&lt;item&gt;7132&lt;/item&gt;&lt;item&gt;7139&lt;/item&gt;&lt;item&gt;7262&lt;/item&gt;&lt;/record-ids&gt;&lt;/item&gt;&lt;/Libraries&gt;"/>
  </w:docVars>
  <w:rsids>
    <w:rsidRoot w:val="006E173E"/>
    <w:rsid w:val="00001FB6"/>
    <w:rsid w:val="0000284B"/>
    <w:rsid w:val="00004749"/>
    <w:rsid w:val="00004C95"/>
    <w:rsid w:val="0000584D"/>
    <w:rsid w:val="000060C0"/>
    <w:rsid w:val="000107B5"/>
    <w:rsid w:val="00010EF1"/>
    <w:rsid w:val="00011FD2"/>
    <w:rsid w:val="00013B6A"/>
    <w:rsid w:val="00014C0C"/>
    <w:rsid w:val="00017FC5"/>
    <w:rsid w:val="00020199"/>
    <w:rsid w:val="00022A0B"/>
    <w:rsid w:val="00024230"/>
    <w:rsid w:val="00026D51"/>
    <w:rsid w:val="00032038"/>
    <w:rsid w:val="00033945"/>
    <w:rsid w:val="00034774"/>
    <w:rsid w:val="00035674"/>
    <w:rsid w:val="00044CFD"/>
    <w:rsid w:val="0004522D"/>
    <w:rsid w:val="00050935"/>
    <w:rsid w:val="00063DDD"/>
    <w:rsid w:val="0006439C"/>
    <w:rsid w:val="00066C91"/>
    <w:rsid w:val="00072070"/>
    <w:rsid w:val="0007334D"/>
    <w:rsid w:val="0007400F"/>
    <w:rsid w:val="000749F0"/>
    <w:rsid w:val="000863A6"/>
    <w:rsid w:val="0008694B"/>
    <w:rsid w:val="00090C06"/>
    <w:rsid w:val="000917DC"/>
    <w:rsid w:val="000964EA"/>
    <w:rsid w:val="000A1E04"/>
    <w:rsid w:val="000A2BF1"/>
    <w:rsid w:val="000A35D2"/>
    <w:rsid w:val="000A413B"/>
    <w:rsid w:val="000A4434"/>
    <w:rsid w:val="000A5876"/>
    <w:rsid w:val="000B0EEE"/>
    <w:rsid w:val="000B42DE"/>
    <w:rsid w:val="000B431F"/>
    <w:rsid w:val="000B5AE1"/>
    <w:rsid w:val="000B6136"/>
    <w:rsid w:val="000B769C"/>
    <w:rsid w:val="000C0124"/>
    <w:rsid w:val="000C01A7"/>
    <w:rsid w:val="000C33D8"/>
    <w:rsid w:val="000C4437"/>
    <w:rsid w:val="000C6449"/>
    <w:rsid w:val="000C7293"/>
    <w:rsid w:val="000D0ECC"/>
    <w:rsid w:val="000D2920"/>
    <w:rsid w:val="000E44E2"/>
    <w:rsid w:val="000E54BF"/>
    <w:rsid w:val="000E6F9A"/>
    <w:rsid w:val="000E7B78"/>
    <w:rsid w:val="000F17EC"/>
    <w:rsid w:val="000F543E"/>
    <w:rsid w:val="000F5878"/>
    <w:rsid w:val="000F6C99"/>
    <w:rsid w:val="000F7A83"/>
    <w:rsid w:val="00101389"/>
    <w:rsid w:val="00101A2B"/>
    <w:rsid w:val="001028A5"/>
    <w:rsid w:val="00103811"/>
    <w:rsid w:val="00103847"/>
    <w:rsid w:val="0010444E"/>
    <w:rsid w:val="0010509B"/>
    <w:rsid w:val="00106B48"/>
    <w:rsid w:val="00106C0F"/>
    <w:rsid w:val="001070C7"/>
    <w:rsid w:val="00113562"/>
    <w:rsid w:val="0011617A"/>
    <w:rsid w:val="001218B1"/>
    <w:rsid w:val="00122560"/>
    <w:rsid w:val="00122BE9"/>
    <w:rsid w:val="00122DBE"/>
    <w:rsid w:val="001249A9"/>
    <w:rsid w:val="001255FA"/>
    <w:rsid w:val="00125E44"/>
    <w:rsid w:val="0012722B"/>
    <w:rsid w:val="00133A9E"/>
    <w:rsid w:val="00133E5D"/>
    <w:rsid w:val="00134110"/>
    <w:rsid w:val="001366A9"/>
    <w:rsid w:val="00140E5F"/>
    <w:rsid w:val="00142F8A"/>
    <w:rsid w:val="00143085"/>
    <w:rsid w:val="00143923"/>
    <w:rsid w:val="001471F8"/>
    <w:rsid w:val="0015160D"/>
    <w:rsid w:val="00151679"/>
    <w:rsid w:val="00162AA4"/>
    <w:rsid w:val="00171AEF"/>
    <w:rsid w:val="0017416B"/>
    <w:rsid w:val="00174344"/>
    <w:rsid w:val="00180F83"/>
    <w:rsid w:val="0018214B"/>
    <w:rsid w:val="00184A71"/>
    <w:rsid w:val="0018636F"/>
    <w:rsid w:val="00186445"/>
    <w:rsid w:val="001905A3"/>
    <w:rsid w:val="00191EED"/>
    <w:rsid w:val="0019352F"/>
    <w:rsid w:val="00195190"/>
    <w:rsid w:val="00195D3E"/>
    <w:rsid w:val="00195DC7"/>
    <w:rsid w:val="001A1218"/>
    <w:rsid w:val="001A1FA9"/>
    <w:rsid w:val="001A1FEE"/>
    <w:rsid w:val="001A49F5"/>
    <w:rsid w:val="001A517A"/>
    <w:rsid w:val="001B06D5"/>
    <w:rsid w:val="001B15D9"/>
    <w:rsid w:val="001B1683"/>
    <w:rsid w:val="001B326D"/>
    <w:rsid w:val="001B3567"/>
    <w:rsid w:val="001B3C3F"/>
    <w:rsid w:val="001B582E"/>
    <w:rsid w:val="001B73E4"/>
    <w:rsid w:val="001C1A05"/>
    <w:rsid w:val="001C4CE1"/>
    <w:rsid w:val="001C4DAE"/>
    <w:rsid w:val="001C64DD"/>
    <w:rsid w:val="001C7402"/>
    <w:rsid w:val="001D049C"/>
    <w:rsid w:val="001D21A9"/>
    <w:rsid w:val="001D6149"/>
    <w:rsid w:val="001D6743"/>
    <w:rsid w:val="001D7A16"/>
    <w:rsid w:val="001E18C9"/>
    <w:rsid w:val="001E54E5"/>
    <w:rsid w:val="001E5586"/>
    <w:rsid w:val="001E5CEA"/>
    <w:rsid w:val="001E6DF4"/>
    <w:rsid w:val="001F2291"/>
    <w:rsid w:val="001F5991"/>
    <w:rsid w:val="001F69BC"/>
    <w:rsid w:val="002010E8"/>
    <w:rsid w:val="00202803"/>
    <w:rsid w:val="00205131"/>
    <w:rsid w:val="002070F5"/>
    <w:rsid w:val="002074B0"/>
    <w:rsid w:val="0021039C"/>
    <w:rsid w:val="00213A11"/>
    <w:rsid w:val="00214A16"/>
    <w:rsid w:val="002150D6"/>
    <w:rsid w:val="00216014"/>
    <w:rsid w:val="002218EC"/>
    <w:rsid w:val="00222064"/>
    <w:rsid w:val="00223349"/>
    <w:rsid w:val="00227351"/>
    <w:rsid w:val="0023226F"/>
    <w:rsid w:val="0023240D"/>
    <w:rsid w:val="00232785"/>
    <w:rsid w:val="00233E13"/>
    <w:rsid w:val="002373B6"/>
    <w:rsid w:val="00237C28"/>
    <w:rsid w:val="002523C1"/>
    <w:rsid w:val="00252599"/>
    <w:rsid w:val="00254AE2"/>
    <w:rsid w:val="00254D9B"/>
    <w:rsid w:val="00255B41"/>
    <w:rsid w:val="00257843"/>
    <w:rsid w:val="0026090C"/>
    <w:rsid w:val="00263DE3"/>
    <w:rsid w:val="00266A76"/>
    <w:rsid w:val="00271322"/>
    <w:rsid w:val="002716FC"/>
    <w:rsid w:val="00272C92"/>
    <w:rsid w:val="00276710"/>
    <w:rsid w:val="002813CA"/>
    <w:rsid w:val="002836CB"/>
    <w:rsid w:val="00286619"/>
    <w:rsid w:val="00287A8D"/>
    <w:rsid w:val="0029028C"/>
    <w:rsid w:val="002929E7"/>
    <w:rsid w:val="00293815"/>
    <w:rsid w:val="0029591B"/>
    <w:rsid w:val="00295D51"/>
    <w:rsid w:val="002A157A"/>
    <w:rsid w:val="002A1F3A"/>
    <w:rsid w:val="002A4359"/>
    <w:rsid w:val="002A4740"/>
    <w:rsid w:val="002A74E9"/>
    <w:rsid w:val="002A7AB7"/>
    <w:rsid w:val="002B1246"/>
    <w:rsid w:val="002B2857"/>
    <w:rsid w:val="002B2C47"/>
    <w:rsid w:val="002B2E1F"/>
    <w:rsid w:val="002B768C"/>
    <w:rsid w:val="002C1BFD"/>
    <w:rsid w:val="002C293E"/>
    <w:rsid w:val="002C4FDA"/>
    <w:rsid w:val="002C6F24"/>
    <w:rsid w:val="002C7DC5"/>
    <w:rsid w:val="002D181F"/>
    <w:rsid w:val="002D2361"/>
    <w:rsid w:val="002D5161"/>
    <w:rsid w:val="002D7614"/>
    <w:rsid w:val="002D7B1A"/>
    <w:rsid w:val="002E0269"/>
    <w:rsid w:val="002E387B"/>
    <w:rsid w:val="002E3D83"/>
    <w:rsid w:val="002E4D62"/>
    <w:rsid w:val="002E64F1"/>
    <w:rsid w:val="002E7745"/>
    <w:rsid w:val="002F1331"/>
    <w:rsid w:val="002F250A"/>
    <w:rsid w:val="002F2671"/>
    <w:rsid w:val="002F2B9C"/>
    <w:rsid w:val="002F6355"/>
    <w:rsid w:val="002F6719"/>
    <w:rsid w:val="002F6FCB"/>
    <w:rsid w:val="00300D12"/>
    <w:rsid w:val="003015B7"/>
    <w:rsid w:val="0030360A"/>
    <w:rsid w:val="00305190"/>
    <w:rsid w:val="00306EC7"/>
    <w:rsid w:val="00307D5F"/>
    <w:rsid w:val="00307FBC"/>
    <w:rsid w:val="00312ADC"/>
    <w:rsid w:val="0031348F"/>
    <w:rsid w:val="00313AA9"/>
    <w:rsid w:val="00316A22"/>
    <w:rsid w:val="00320E3F"/>
    <w:rsid w:val="00322334"/>
    <w:rsid w:val="00322430"/>
    <w:rsid w:val="00322643"/>
    <w:rsid w:val="00325008"/>
    <w:rsid w:val="003265ED"/>
    <w:rsid w:val="00326DD9"/>
    <w:rsid w:val="0032740D"/>
    <w:rsid w:val="00335B66"/>
    <w:rsid w:val="00342FB9"/>
    <w:rsid w:val="00343F72"/>
    <w:rsid w:val="00346656"/>
    <w:rsid w:val="00346CC0"/>
    <w:rsid w:val="00347A5C"/>
    <w:rsid w:val="00350F8A"/>
    <w:rsid w:val="00352865"/>
    <w:rsid w:val="00353555"/>
    <w:rsid w:val="00354849"/>
    <w:rsid w:val="00355918"/>
    <w:rsid w:val="00356A94"/>
    <w:rsid w:val="003575B3"/>
    <w:rsid w:val="003577A0"/>
    <w:rsid w:val="003613FB"/>
    <w:rsid w:val="00362C2D"/>
    <w:rsid w:val="00362D9C"/>
    <w:rsid w:val="00363743"/>
    <w:rsid w:val="00363871"/>
    <w:rsid w:val="00363C13"/>
    <w:rsid w:val="00364F02"/>
    <w:rsid w:val="00365AE4"/>
    <w:rsid w:val="00367473"/>
    <w:rsid w:val="00370636"/>
    <w:rsid w:val="00373319"/>
    <w:rsid w:val="00373795"/>
    <w:rsid w:val="00376020"/>
    <w:rsid w:val="00381DE7"/>
    <w:rsid w:val="00383094"/>
    <w:rsid w:val="00384C9C"/>
    <w:rsid w:val="00387492"/>
    <w:rsid w:val="0039075C"/>
    <w:rsid w:val="00392E3D"/>
    <w:rsid w:val="00394E91"/>
    <w:rsid w:val="00394F1A"/>
    <w:rsid w:val="00395F19"/>
    <w:rsid w:val="00396330"/>
    <w:rsid w:val="003A1B98"/>
    <w:rsid w:val="003A2A47"/>
    <w:rsid w:val="003A38BB"/>
    <w:rsid w:val="003A3B70"/>
    <w:rsid w:val="003B3E22"/>
    <w:rsid w:val="003B4104"/>
    <w:rsid w:val="003B595A"/>
    <w:rsid w:val="003C0A49"/>
    <w:rsid w:val="003C26F1"/>
    <w:rsid w:val="003C2EED"/>
    <w:rsid w:val="003C4ADD"/>
    <w:rsid w:val="003C5052"/>
    <w:rsid w:val="003C58B3"/>
    <w:rsid w:val="003C6094"/>
    <w:rsid w:val="003C7EE8"/>
    <w:rsid w:val="003D1B35"/>
    <w:rsid w:val="003D4411"/>
    <w:rsid w:val="003D4895"/>
    <w:rsid w:val="003D4F9C"/>
    <w:rsid w:val="003D5003"/>
    <w:rsid w:val="003E326F"/>
    <w:rsid w:val="003E4E60"/>
    <w:rsid w:val="003F1372"/>
    <w:rsid w:val="003F1F63"/>
    <w:rsid w:val="003F2208"/>
    <w:rsid w:val="004042FB"/>
    <w:rsid w:val="004052DD"/>
    <w:rsid w:val="0040542A"/>
    <w:rsid w:val="00411227"/>
    <w:rsid w:val="004127B1"/>
    <w:rsid w:val="00414334"/>
    <w:rsid w:val="00414DFC"/>
    <w:rsid w:val="00416432"/>
    <w:rsid w:val="00417A93"/>
    <w:rsid w:val="00421A50"/>
    <w:rsid w:val="004223FA"/>
    <w:rsid w:val="00423755"/>
    <w:rsid w:val="00423CBF"/>
    <w:rsid w:val="004254D5"/>
    <w:rsid w:val="00426AAD"/>
    <w:rsid w:val="00431327"/>
    <w:rsid w:val="0043350B"/>
    <w:rsid w:val="004337EB"/>
    <w:rsid w:val="00434667"/>
    <w:rsid w:val="00444748"/>
    <w:rsid w:val="0044528A"/>
    <w:rsid w:val="004534DA"/>
    <w:rsid w:val="00454014"/>
    <w:rsid w:val="00455EE1"/>
    <w:rsid w:val="004564C5"/>
    <w:rsid w:val="0045732C"/>
    <w:rsid w:val="00460C43"/>
    <w:rsid w:val="0046176A"/>
    <w:rsid w:val="0046320F"/>
    <w:rsid w:val="00463583"/>
    <w:rsid w:val="004640F7"/>
    <w:rsid w:val="00467AB9"/>
    <w:rsid w:val="004702CA"/>
    <w:rsid w:val="00473CF8"/>
    <w:rsid w:val="00473FA0"/>
    <w:rsid w:val="00474C1D"/>
    <w:rsid w:val="00483036"/>
    <w:rsid w:val="00483B26"/>
    <w:rsid w:val="00484495"/>
    <w:rsid w:val="004849FF"/>
    <w:rsid w:val="00484B8E"/>
    <w:rsid w:val="004866C7"/>
    <w:rsid w:val="00486A56"/>
    <w:rsid w:val="00487440"/>
    <w:rsid w:val="0049029F"/>
    <w:rsid w:val="00490469"/>
    <w:rsid w:val="00490F14"/>
    <w:rsid w:val="004913E4"/>
    <w:rsid w:val="004928B8"/>
    <w:rsid w:val="004974FB"/>
    <w:rsid w:val="004A28BA"/>
    <w:rsid w:val="004A2DAA"/>
    <w:rsid w:val="004A3337"/>
    <w:rsid w:val="004A39FE"/>
    <w:rsid w:val="004A4AB9"/>
    <w:rsid w:val="004A5693"/>
    <w:rsid w:val="004A6FCB"/>
    <w:rsid w:val="004B2060"/>
    <w:rsid w:val="004B2164"/>
    <w:rsid w:val="004B5191"/>
    <w:rsid w:val="004C2642"/>
    <w:rsid w:val="004C3EE2"/>
    <w:rsid w:val="004C4C5B"/>
    <w:rsid w:val="004C7269"/>
    <w:rsid w:val="004D059A"/>
    <w:rsid w:val="004D1B8D"/>
    <w:rsid w:val="004D36AF"/>
    <w:rsid w:val="004D3F6F"/>
    <w:rsid w:val="004D7539"/>
    <w:rsid w:val="004E0F87"/>
    <w:rsid w:val="004E1291"/>
    <w:rsid w:val="004E179D"/>
    <w:rsid w:val="004E4A13"/>
    <w:rsid w:val="004E55DB"/>
    <w:rsid w:val="004E6BBB"/>
    <w:rsid w:val="004E7F6C"/>
    <w:rsid w:val="004F1563"/>
    <w:rsid w:val="004F2322"/>
    <w:rsid w:val="004F3F64"/>
    <w:rsid w:val="004F5089"/>
    <w:rsid w:val="004F524A"/>
    <w:rsid w:val="004F69E7"/>
    <w:rsid w:val="004F7F15"/>
    <w:rsid w:val="00500A91"/>
    <w:rsid w:val="00505144"/>
    <w:rsid w:val="005055BD"/>
    <w:rsid w:val="0050679F"/>
    <w:rsid w:val="00517F83"/>
    <w:rsid w:val="00521391"/>
    <w:rsid w:val="00521B31"/>
    <w:rsid w:val="005233DB"/>
    <w:rsid w:val="0052652C"/>
    <w:rsid w:val="005315A0"/>
    <w:rsid w:val="00532F85"/>
    <w:rsid w:val="005357EB"/>
    <w:rsid w:val="00536DB7"/>
    <w:rsid w:val="005400B6"/>
    <w:rsid w:val="00540DF6"/>
    <w:rsid w:val="005428D7"/>
    <w:rsid w:val="00542F9D"/>
    <w:rsid w:val="005435DA"/>
    <w:rsid w:val="005444A8"/>
    <w:rsid w:val="00544604"/>
    <w:rsid w:val="0055095C"/>
    <w:rsid w:val="0055484D"/>
    <w:rsid w:val="00555AA4"/>
    <w:rsid w:val="00556995"/>
    <w:rsid w:val="00563B55"/>
    <w:rsid w:val="00563F15"/>
    <w:rsid w:val="005647E6"/>
    <w:rsid w:val="00565026"/>
    <w:rsid w:val="00565CE6"/>
    <w:rsid w:val="005674BF"/>
    <w:rsid w:val="005678E0"/>
    <w:rsid w:val="00570882"/>
    <w:rsid w:val="005710A0"/>
    <w:rsid w:val="00573479"/>
    <w:rsid w:val="00575182"/>
    <w:rsid w:val="00581629"/>
    <w:rsid w:val="0058273C"/>
    <w:rsid w:val="0058305C"/>
    <w:rsid w:val="005839ED"/>
    <w:rsid w:val="00586A1F"/>
    <w:rsid w:val="00592362"/>
    <w:rsid w:val="00593F08"/>
    <w:rsid w:val="00595E53"/>
    <w:rsid w:val="0059644E"/>
    <w:rsid w:val="005965E3"/>
    <w:rsid w:val="00596EEE"/>
    <w:rsid w:val="00597207"/>
    <w:rsid w:val="005A0A46"/>
    <w:rsid w:val="005A4246"/>
    <w:rsid w:val="005A58AC"/>
    <w:rsid w:val="005A624A"/>
    <w:rsid w:val="005A6596"/>
    <w:rsid w:val="005B27FB"/>
    <w:rsid w:val="005B3456"/>
    <w:rsid w:val="005B7802"/>
    <w:rsid w:val="005C0162"/>
    <w:rsid w:val="005C197B"/>
    <w:rsid w:val="005C2272"/>
    <w:rsid w:val="005C4337"/>
    <w:rsid w:val="005C71B5"/>
    <w:rsid w:val="005C7B37"/>
    <w:rsid w:val="005C7CBE"/>
    <w:rsid w:val="005D5A14"/>
    <w:rsid w:val="005E0118"/>
    <w:rsid w:val="005E4806"/>
    <w:rsid w:val="005E6969"/>
    <w:rsid w:val="005F4706"/>
    <w:rsid w:val="0060206C"/>
    <w:rsid w:val="006028D0"/>
    <w:rsid w:val="00603ABD"/>
    <w:rsid w:val="00603D88"/>
    <w:rsid w:val="00606107"/>
    <w:rsid w:val="006107DB"/>
    <w:rsid w:val="00612200"/>
    <w:rsid w:val="006128E6"/>
    <w:rsid w:val="006131C7"/>
    <w:rsid w:val="00614668"/>
    <w:rsid w:val="00614E13"/>
    <w:rsid w:val="00615418"/>
    <w:rsid w:val="006179D8"/>
    <w:rsid w:val="00621543"/>
    <w:rsid w:val="006217FF"/>
    <w:rsid w:val="00621F84"/>
    <w:rsid w:val="00622F20"/>
    <w:rsid w:val="00623E50"/>
    <w:rsid w:val="0062416F"/>
    <w:rsid w:val="00624298"/>
    <w:rsid w:val="00626A2D"/>
    <w:rsid w:val="006270DC"/>
    <w:rsid w:val="00632DF3"/>
    <w:rsid w:val="006354C4"/>
    <w:rsid w:val="00635A92"/>
    <w:rsid w:val="006365C5"/>
    <w:rsid w:val="006408E8"/>
    <w:rsid w:val="0064270E"/>
    <w:rsid w:val="006448E0"/>
    <w:rsid w:val="006449A3"/>
    <w:rsid w:val="006451E8"/>
    <w:rsid w:val="0064727E"/>
    <w:rsid w:val="00650B80"/>
    <w:rsid w:val="006520DE"/>
    <w:rsid w:val="00653CB4"/>
    <w:rsid w:val="0065479F"/>
    <w:rsid w:val="0065503B"/>
    <w:rsid w:val="006553A8"/>
    <w:rsid w:val="00656D1A"/>
    <w:rsid w:val="00657CC1"/>
    <w:rsid w:val="00661A60"/>
    <w:rsid w:val="006641DE"/>
    <w:rsid w:val="00664478"/>
    <w:rsid w:val="0066466C"/>
    <w:rsid w:val="006647C6"/>
    <w:rsid w:val="00675453"/>
    <w:rsid w:val="00676A02"/>
    <w:rsid w:val="00677105"/>
    <w:rsid w:val="00677A5B"/>
    <w:rsid w:val="00681244"/>
    <w:rsid w:val="006833AE"/>
    <w:rsid w:val="00685688"/>
    <w:rsid w:val="006856C5"/>
    <w:rsid w:val="0068721E"/>
    <w:rsid w:val="006934B1"/>
    <w:rsid w:val="00695505"/>
    <w:rsid w:val="006977DC"/>
    <w:rsid w:val="006A079D"/>
    <w:rsid w:val="006A131E"/>
    <w:rsid w:val="006A3548"/>
    <w:rsid w:val="006A53C8"/>
    <w:rsid w:val="006A55C6"/>
    <w:rsid w:val="006A657C"/>
    <w:rsid w:val="006A730D"/>
    <w:rsid w:val="006A75DC"/>
    <w:rsid w:val="006B13DF"/>
    <w:rsid w:val="006B1C96"/>
    <w:rsid w:val="006B2919"/>
    <w:rsid w:val="006B3BE3"/>
    <w:rsid w:val="006B59F1"/>
    <w:rsid w:val="006B5A3C"/>
    <w:rsid w:val="006B7032"/>
    <w:rsid w:val="006B7438"/>
    <w:rsid w:val="006B7E9B"/>
    <w:rsid w:val="006C0A02"/>
    <w:rsid w:val="006C250E"/>
    <w:rsid w:val="006C27A5"/>
    <w:rsid w:val="006C6EFE"/>
    <w:rsid w:val="006D4E6B"/>
    <w:rsid w:val="006D5B0D"/>
    <w:rsid w:val="006D6431"/>
    <w:rsid w:val="006E173E"/>
    <w:rsid w:val="006E35E9"/>
    <w:rsid w:val="006E3F67"/>
    <w:rsid w:val="006E7A2E"/>
    <w:rsid w:val="006F19C4"/>
    <w:rsid w:val="006F1B07"/>
    <w:rsid w:val="006F1FD2"/>
    <w:rsid w:val="006F2157"/>
    <w:rsid w:val="006F294F"/>
    <w:rsid w:val="006F5050"/>
    <w:rsid w:val="006F574E"/>
    <w:rsid w:val="00700575"/>
    <w:rsid w:val="00700BC2"/>
    <w:rsid w:val="00701C3A"/>
    <w:rsid w:val="007021D5"/>
    <w:rsid w:val="007034EE"/>
    <w:rsid w:val="00703E0E"/>
    <w:rsid w:val="00704A53"/>
    <w:rsid w:val="00704F03"/>
    <w:rsid w:val="007067E0"/>
    <w:rsid w:val="0071218E"/>
    <w:rsid w:val="00713041"/>
    <w:rsid w:val="00714C0C"/>
    <w:rsid w:val="00714CB1"/>
    <w:rsid w:val="007168A8"/>
    <w:rsid w:val="00716DD6"/>
    <w:rsid w:val="00720284"/>
    <w:rsid w:val="00723C23"/>
    <w:rsid w:val="00724320"/>
    <w:rsid w:val="00725188"/>
    <w:rsid w:val="0072746D"/>
    <w:rsid w:val="007306CC"/>
    <w:rsid w:val="007309A2"/>
    <w:rsid w:val="007322B8"/>
    <w:rsid w:val="0073539E"/>
    <w:rsid w:val="007354E5"/>
    <w:rsid w:val="0074234C"/>
    <w:rsid w:val="0074463D"/>
    <w:rsid w:val="007450F5"/>
    <w:rsid w:val="0075075A"/>
    <w:rsid w:val="00753EEB"/>
    <w:rsid w:val="00754D76"/>
    <w:rsid w:val="007577B8"/>
    <w:rsid w:val="00760878"/>
    <w:rsid w:val="00761CD4"/>
    <w:rsid w:val="00762FE8"/>
    <w:rsid w:val="00763450"/>
    <w:rsid w:val="007643E5"/>
    <w:rsid w:val="00764906"/>
    <w:rsid w:val="007662E4"/>
    <w:rsid w:val="00773650"/>
    <w:rsid w:val="00781B2F"/>
    <w:rsid w:val="00781F1A"/>
    <w:rsid w:val="00786203"/>
    <w:rsid w:val="00786B20"/>
    <w:rsid w:val="00787941"/>
    <w:rsid w:val="007907AB"/>
    <w:rsid w:val="007911D7"/>
    <w:rsid w:val="00792601"/>
    <w:rsid w:val="00793271"/>
    <w:rsid w:val="00795638"/>
    <w:rsid w:val="007A0C7C"/>
    <w:rsid w:val="007A15D1"/>
    <w:rsid w:val="007A6FED"/>
    <w:rsid w:val="007A71F3"/>
    <w:rsid w:val="007A7F9F"/>
    <w:rsid w:val="007B03E2"/>
    <w:rsid w:val="007B0F33"/>
    <w:rsid w:val="007B2F49"/>
    <w:rsid w:val="007B323E"/>
    <w:rsid w:val="007B597E"/>
    <w:rsid w:val="007B6697"/>
    <w:rsid w:val="007B6DAA"/>
    <w:rsid w:val="007C2848"/>
    <w:rsid w:val="007C2B6C"/>
    <w:rsid w:val="007C4C1B"/>
    <w:rsid w:val="007C7134"/>
    <w:rsid w:val="007D0E20"/>
    <w:rsid w:val="007D34B6"/>
    <w:rsid w:val="007E10B3"/>
    <w:rsid w:val="007E1C39"/>
    <w:rsid w:val="007E29C1"/>
    <w:rsid w:val="007E4EAC"/>
    <w:rsid w:val="007E6615"/>
    <w:rsid w:val="007F1869"/>
    <w:rsid w:val="007F223B"/>
    <w:rsid w:val="007F2AA8"/>
    <w:rsid w:val="007F43AC"/>
    <w:rsid w:val="007F5680"/>
    <w:rsid w:val="007F5745"/>
    <w:rsid w:val="007F7458"/>
    <w:rsid w:val="008024D6"/>
    <w:rsid w:val="00803F5C"/>
    <w:rsid w:val="00803F61"/>
    <w:rsid w:val="0080455B"/>
    <w:rsid w:val="00806AF4"/>
    <w:rsid w:val="008158C4"/>
    <w:rsid w:val="00816D17"/>
    <w:rsid w:val="00817E30"/>
    <w:rsid w:val="0082107C"/>
    <w:rsid w:val="00821CB6"/>
    <w:rsid w:val="0082204D"/>
    <w:rsid w:val="00823AA7"/>
    <w:rsid w:val="00826D83"/>
    <w:rsid w:val="00833D55"/>
    <w:rsid w:val="008372FC"/>
    <w:rsid w:val="008374B4"/>
    <w:rsid w:val="0084039F"/>
    <w:rsid w:val="0084078A"/>
    <w:rsid w:val="00842C0A"/>
    <w:rsid w:val="00847436"/>
    <w:rsid w:val="00850323"/>
    <w:rsid w:val="00851231"/>
    <w:rsid w:val="00851806"/>
    <w:rsid w:val="008555EF"/>
    <w:rsid w:val="008572E8"/>
    <w:rsid w:val="00857C44"/>
    <w:rsid w:val="0086181D"/>
    <w:rsid w:val="00861F67"/>
    <w:rsid w:val="00867D62"/>
    <w:rsid w:val="008728F3"/>
    <w:rsid w:val="0087431B"/>
    <w:rsid w:val="00875A34"/>
    <w:rsid w:val="008803F5"/>
    <w:rsid w:val="0088343F"/>
    <w:rsid w:val="0088430C"/>
    <w:rsid w:val="008843D4"/>
    <w:rsid w:val="00885779"/>
    <w:rsid w:val="00887567"/>
    <w:rsid w:val="00891D6F"/>
    <w:rsid w:val="00892FD2"/>
    <w:rsid w:val="0089338F"/>
    <w:rsid w:val="00894459"/>
    <w:rsid w:val="008956FB"/>
    <w:rsid w:val="00896821"/>
    <w:rsid w:val="00896C54"/>
    <w:rsid w:val="00897DD9"/>
    <w:rsid w:val="008A22FA"/>
    <w:rsid w:val="008B0669"/>
    <w:rsid w:val="008B0850"/>
    <w:rsid w:val="008B15C9"/>
    <w:rsid w:val="008B3146"/>
    <w:rsid w:val="008B6E7C"/>
    <w:rsid w:val="008C10B9"/>
    <w:rsid w:val="008C1EB7"/>
    <w:rsid w:val="008C2BC5"/>
    <w:rsid w:val="008C3332"/>
    <w:rsid w:val="008C40E4"/>
    <w:rsid w:val="008C50A7"/>
    <w:rsid w:val="008C6B57"/>
    <w:rsid w:val="008C7002"/>
    <w:rsid w:val="008D006D"/>
    <w:rsid w:val="008D3266"/>
    <w:rsid w:val="008D3694"/>
    <w:rsid w:val="008D7914"/>
    <w:rsid w:val="008E28F6"/>
    <w:rsid w:val="008E3F2B"/>
    <w:rsid w:val="008E5185"/>
    <w:rsid w:val="008E775A"/>
    <w:rsid w:val="008F5F19"/>
    <w:rsid w:val="008F67F2"/>
    <w:rsid w:val="008F6830"/>
    <w:rsid w:val="008F6AD7"/>
    <w:rsid w:val="009000FC"/>
    <w:rsid w:val="00900E78"/>
    <w:rsid w:val="0090208A"/>
    <w:rsid w:val="009038C6"/>
    <w:rsid w:val="00905DFE"/>
    <w:rsid w:val="00910679"/>
    <w:rsid w:val="00910B9B"/>
    <w:rsid w:val="00914A57"/>
    <w:rsid w:val="00915F16"/>
    <w:rsid w:val="00916A4D"/>
    <w:rsid w:val="00922503"/>
    <w:rsid w:val="00922B89"/>
    <w:rsid w:val="0092372A"/>
    <w:rsid w:val="0092375D"/>
    <w:rsid w:val="00924988"/>
    <w:rsid w:val="009260FA"/>
    <w:rsid w:val="00927D26"/>
    <w:rsid w:val="00932F66"/>
    <w:rsid w:val="00933540"/>
    <w:rsid w:val="009356C6"/>
    <w:rsid w:val="00936321"/>
    <w:rsid w:val="0093686C"/>
    <w:rsid w:val="00937704"/>
    <w:rsid w:val="00940343"/>
    <w:rsid w:val="00943CB7"/>
    <w:rsid w:val="00947F31"/>
    <w:rsid w:val="009514D8"/>
    <w:rsid w:val="009530A5"/>
    <w:rsid w:val="00953DD0"/>
    <w:rsid w:val="00953E23"/>
    <w:rsid w:val="00956465"/>
    <w:rsid w:val="00961914"/>
    <w:rsid w:val="00962C4A"/>
    <w:rsid w:val="00965F90"/>
    <w:rsid w:val="00966359"/>
    <w:rsid w:val="00966EF0"/>
    <w:rsid w:val="009766F2"/>
    <w:rsid w:val="0097703E"/>
    <w:rsid w:val="00993E93"/>
    <w:rsid w:val="0099448D"/>
    <w:rsid w:val="0099453D"/>
    <w:rsid w:val="00995769"/>
    <w:rsid w:val="009964AC"/>
    <w:rsid w:val="00996F5B"/>
    <w:rsid w:val="00997F28"/>
    <w:rsid w:val="009A1ECB"/>
    <w:rsid w:val="009A2214"/>
    <w:rsid w:val="009A3921"/>
    <w:rsid w:val="009A75BB"/>
    <w:rsid w:val="009B21D5"/>
    <w:rsid w:val="009B39BD"/>
    <w:rsid w:val="009B3E21"/>
    <w:rsid w:val="009B6EEB"/>
    <w:rsid w:val="009C2A6D"/>
    <w:rsid w:val="009C54BA"/>
    <w:rsid w:val="009D0AA7"/>
    <w:rsid w:val="009D244C"/>
    <w:rsid w:val="009D40B8"/>
    <w:rsid w:val="009D6293"/>
    <w:rsid w:val="009D695D"/>
    <w:rsid w:val="009D72B6"/>
    <w:rsid w:val="009D7E67"/>
    <w:rsid w:val="009E1AF3"/>
    <w:rsid w:val="009E4158"/>
    <w:rsid w:val="009E7B56"/>
    <w:rsid w:val="009F0F9F"/>
    <w:rsid w:val="009F1394"/>
    <w:rsid w:val="009F1410"/>
    <w:rsid w:val="009F24B4"/>
    <w:rsid w:val="009F2A5C"/>
    <w:rsid w:val="009F4315"/>
    <w:rsid w:val="009F5BD3"/>
    <w:rsid w:val="009F5E31"/>
    <w:rsid w:val="009F709A"/>
    <w:rsid w:val="00A00032"/>
    <w:rsid w:val="00A01E6E"/>
    <w:rsid w:val="00A020AD"/>
    <w:rsid w:val="00A037BC"/>
    <w:rsid w:val="00A03EB5"/>
    <w:rsid w:val="00A07102"/>
    <w:rsid w:val="00A11030"/>
    <w:rsid w:val="00A13401"/>
    <w:rsid w:val="00A15327"/>
    <w:rsid w:val="00A1768D"/>
    <w:rsid w:val="00A17929"/>
    <w:rsid w:val="00A17BE5"/>
    <w:rsid w:val="00A20352"/>
    <w:rsid w:val="00A20F7E"/>
    <w:rsid w:val="00A24F00"/>
    <w:rsid w:val="00A24F0F"/>
    <w:rsid w:val="00A32BD7"/>
    <w:rsid w:val="00A413EF"/>
    <w:rsid w:val="00A41F39"/>
    <w:rsid w:val="00A46C03"/>
    <w:rsid w:val="00A516EA"/>
    <w:rsid w:val="00A52D9D"/>
    <w:rsid w:val="00A53754"/>
    <w:rsid w:val="00A6018B"/>
    <w:rsid w:val="00A6222F"/>
    <w:rsid w:val="00A62509"/>
    <w:rsid w:val="00A646CE"/>
    <w:rsid w:val="00A64B9A"/>
    <w:rsid w:val="00A65ED0"/>
    <w:rsid w:val="00A75A79"/>
    <w:rsid w:val="00A779DC"/>
    <w:rsid w:val="00A80ED7"/>
    <w:rsid w:val="00A825CD"/>
    <w:rsid w:val="00A83322"/>
    <w:rsid w:val="00A837BC"/>
    <w:rsid w:val="00A84DEC"/>
    <w:rsid w:val="00A84E4D"/>
    <w:rsid w:val="00A871B6"/>
    <w:rsid w:val="00A87E82"/>
    <w:rsid w:val="00A90A27"/>
    <w:rsid w:val="00A97DE2"/>
    <w:rsid w:val="00AA1D03"/>
    <w:rsid w:val="00AA2791"/>
    <w:rsid w:val="00AA2E44"/>
    <w:rsid w:val="00AA34AC"/>
    <w:rsid w:val="00AA413C"/>
    <w:rsid w:val="00AA500F"/>
    <w:rsid w:val="00AB10C8"/>
    <w:rsid w:val="00AB32D8"/>
    <w:rsid w:val="00AB4C3D"/>
    <w:rsid w:val="00AB4CFA"/>
    <w:rsid w:val="00AB5048"/>
    <w:rsid w:val="00AB5090"/>
    <w:rsid w:val="00AB5198"/>
    <w:rsid w:val="00AB753E"/>
    <w:rsid w:val="00AB7CB7"/>
    <w:rsid w:val="00AC0723"/>
    <w:rsid w:val="00AC3ED0"/>
    <w:rsid w:val="00AC47DB"/>
    <w:rsid w:val="00AC49A8"/>
    <w:rsid w:val="00AC564C"/>
    <w:rsid w:val="00AC682B"/>
    <w:rsid w:val="00AC7001"/>
    <w:rsid w:val="00AC7757"/>
    <w:rsid w:val="00AD0AD1"/>
    <w:rsid w:val="00AD3C02"/>
    <w:rsid w:val="00AD5B46"/>
    <w:rsid w:val="00AD6DC5"/>
    <w:rsid w:val="00AD76A9"/>
    <w:rsid w:val="00AF3AA9"/>
    <w:rsid w:val="00AF4D41"/>
    <w:rsid w:val="00AF4E5C"/>
    <w:rsid w:val="00B015DE"/>
    <w:rsid w:val="00B030CE"/>
    <w:rsid w:val="00B038E0"/>
    <w:rsid w:val="00B07517"/>
    <w:rsid w:val="00B11CB9"/>
    <w:rsid w:val="00B121CD"/>
    <w:rsid w:val="00B153FC"/>
    <w:rsid w:val="00B21A7F"/>
    <w:rsid w:val="00B22A5C"/>
    <w:rsid w:val="00B312C8"/>
    <w:rsid w:val="00B332FA"/>
    <w:rsid w:val="00B33EE3"/>
    <w:rsid w:val="00B3462B"/>
    <w:rsid w:val="00B3541A"/>
    <w:rsid w:val="00B36A9F"/>
    <w:rsid w:val="00B45FA6"/>
    <w:rsid w:val="00B50CFD"/>
    <w:rsid w:val="00B57AD1"/>
    <w:rsid w:val="00B62BB9"/>
    <w:rsid w:val="00B631B8"/>
    <w:rsid w:val="00B65195"/>
    <w:rsid w:val="00B673F8"/>
    <w:rsid w:val="00B67C22"/>
    <w:rsid w:val="00B67E31"/>
    <w:rsid w:val="00B706B9"/>
    <w:rsid w:val="00B71221"/>
    <w:rsid w:val="00B72F9F"/>
    <w:rsid w:val="00B738F6"/>
    <w:rsid w:val="00B74B37"/>
    <w:rsid w:val="00B75C45"/>
    <w:rsid w:val="00B82BE0"/>
    <w:rsid w:val="00B82D8A"/>
    <w:rsid w:val="00B84296"/>
    <w:rsid w:val="00BA0272"/>
    <w:rsid w:val="00BA4D6E"/>
    <w:rsid w:val="00BA695B"/>
    <w:rsid w:val="00BB095C"/>
    <w:rsid w:val="00BB139B"/>
    <w:rsid w:val="00BB2DE1"/>
    <w:rsid w:val="00BB3FC9"/>
    <w:rsid w:val="00BB41A5"/>
    <w:rsid w:val="00BB4447"/>
    <w:rsid w:val="00BB70FE"/>
    <w:rsid w:val="00BC2AE1"/>
    <w:rsid w:val="00BC59FD"/>
    <w:rsid w:val="00BC6483"/>
    <w:rsid w:val="00BD3349"/>
    <w:rsid w:val="00BD3B0C"/>
    <w:rsid w:val="00BD3B83"/>
    <w:rsid w:val="00BD4893"/>
    <w:rsid w:val="00BD4F69"/>
    <w:rsid w:val="00BD7E96"/>
    <w:rsid w:val="00BE0E87"/>
    <w:rsid w:val="00BE2AA9"/>
    <w:rsid w:val="00BE38FF"/>
    <w:rsid w:val="00BE3DE5"/>
    <w:rsid w:val="00BE44DD"/>
    <w:rsid w:val="00BE58FD"/>
    <w:rsid w:val="00BE6410"/>
    <w:rsid w:val="00BF102F"/>
    <w:rsid w:val="00BF11AF"/>
    <w:rsid w:val="00BF25CD"/>
    <w:rsid w:val="00BF2969"/>
    <w:rsid w:val="00BF36DB"/>
    <w:rsid w:val="00BF5E06"/>
    <w:rsid w:val="00C03261"/>
    <w:rsid w:val="00C04D27"/>
    <w:rsid w:val="00C05221"/>
    <w:rsid w:val="00C05FE8"/>
    <w:rsid w:val="00C07550"/>
    <w:rsid w:val="00C07C6C"/>
    <w:rsid w:val="00C172E4"/>
    <w:rsid w:val="00C2050F"/>
    <w:rsid w:val="00C24D2C"/>
    <w:rsid w:val="00C268C4"/>
    <w:rsid w:val="00C306FC"/>
    <w:rsid w:val="00C36953"/>
    <w:rsid w:val="00C3736A"/>
    <w:rsid w:val="00C37A37"/>
    <w:rsid w:val="00C40EBA"/>
    <w:rsid w:val="00C426AA"/>
    <w:rsid w:val="00C44497"/>
    <w:rsid w:val="00C4487A"/>
    <w:rsid w:val="00C45A72"/>
    <w:rsid w:val="00C47068"/>
    <w:rsid w:val="00C479CD"/>
    <w:rsid w:val="00C47C00"/>
    <w:rsid w:val="00C52D65"/>
    <w:rsid w:val="00C53B24"/>
    <w:rsid w:val="00C54C4F"/>
    <w:rsid w:val="00C564A1"/>
    <w:rsid w:val="00C572B1"/>
    <w:rsid w:val="00C61F9F"/>
    <w:rsid w:val="00C62715"/>
    <w:rsid w:val="00C64B1E"/>
    <w:rsid w:val="00C66069"/>
    <w:rsid w:val="00C6798E"/>
    <w:rsid w:val="00C71138"/>
    <w:rsid w:val="00C71898"/>
    <w:rsid w:val="00C72D36"/>
    <w:rsid w:val="00C74260"/>
    <w:rsid w:val="00C74D7C"/>
    <w:rsid w:val="00C76558"/>
    <w:rsid w:val="00C80F30"/>
    <w:rsid w:val="00C84776"/>
    <w:rsid w:val="00C854BE"/>
    <w:rsid w:val="00C86632"/>
    <w:rsid w:val="00C87615"/>
    <w:rsid w:val="00C9136A"/>
    <w:rsid w:val="00C913B1"/>
    <w:rsid w:val="00C92017"/>
    <w:rsid w:val="00C93FD8"/>
    <w:rsid w:val="00C95C1F"/>
    <w:rsid w:val="00C97F8E"/>
    <w:rsid w:val="00CA1652"/>
    <w:rsid w:val="00CA18BE"/>
    <w:rsid w:val="00CA2FF9"/>
    <w:rsid w:val="00CA32C2"/>
    <w:rsid w:val="00CA5E92"/>
    <w:rsid w:val="00CA6AAC"/>
    <w:rsid w:val="00CA6CE7"/>
    <w:rsid w:val="00CA79B1"/>
    <w:rsid w:val="00CB0907"/>
    <w:rsid w:val="00CB1207"/>
    <w:rsid w:val="00CB42E8"/>
    <w:rsid w:val="00CC4EC7"/>
    <w:rsid w:val="00CC63A9"/>
    <w:rsid w:val="00CC75A7"/>
    <w:rsid w:val="00CC7CE4"/>
    <w:rsid w:val="00CD5A2D"/>
    <w:rsid w:val="00CD63C9"/>
    <w:rsid w:val="00CD76B9"/>
    <w:rsid w:val="00CE034E"/>
    <w:rsid w:val="00CE1C5C"/>
    <w:rsid w:val="00CE7FBA"/>
    <w:rsid w:val="00CF35FD"/>
    <w:rsid w:val="00CF69EB"/>
    <w:rsid w:val="00CF7F5B"/>
    <w:rsid w:val="00D02E82"/>
    <w:rsid w:val="00D070B3"/>
    <w:rsid w:val="00D1018C"/>
    <w:rsid w:val="00D116E8"/>
    <w:rsid w:val="00D14898"/>
    <w:rsid w:val="00D154A7"/>
    <w:rsid w:val="00D169DA"/>
    <w:rsid w:val="00D176EB"/>
    <w:rsid w:val="00D21261"/>
    <w:rsid w:val="00D22902"/>
    <w:rsid w:val="00D22EB7"/>
    <w:rsid w:val="00D2455F"/>
    <w:rsid w:val="00D249CD"/>
    <w:rsid w:val="00D2505C"/>
    <w:rsid w:val="00D2583C"/>
    <w:rsid w:val="00D26A2D"/>
    <w:rsid w:val="00D307F0"/>
    <w:rsid w:val="00D31CEC"/>
    <w:rsid w:val="00D35DC7"/>
    <w:rsid w:val="00D36128"/>
    <w:rsid w:val="00D41839"/>
    <w:rsid w:val="00D44C2E"/>
    <w:rsid w:val="00D477EF"/>
    <w:rsid w:val="00D5313E"/>
    <w:rsid w:val="00D5428B"/>
    <w:rsid w:val="00D5564C"/>
    <w:rsid w:val="00D57C72"/>
    <w:rsid w:val="00D57FCD"/>
    <w:rsid w:val="00D61DDB"/>
    <w:rsid w:val="00D6314E"/>
    <w:rsid w:val="00D65F93"/>
    <w:rsid w:val="00D66A93"/>
    <w:rsid w:val="00D76197"/>
    <w:rsid w:val="00D84DCC"/>
    <w:rsid w:val="00D86159"/>
    <w:rsid w:val="00D903D0"/>
    <w:rsid w:val="00D91279"/>
    <w:rsid w:val="00D92995"/>
    <w:rsid w:val="00D966FB"/>
    <w:rsid w:val="00D97D3C"/>
    <w:rsid w:val="00DA2246"/>
    <w:rsid w:val="00DA2ACD"/>
    <w:rsid w:val="00DA326F"/>
    <w:rsid w:val="00DA47D7"/>
    <w:rsid w:val="00DA4B28"/>
    <w:rsid w:val="00DA5E7B"/>
    <w:rsid w:val="00DA6B88"/>
    <w:rsid w:val="00DB02C6"/>
    <w:rsid w:val="00DB0A72"/>
    <w:rsid w:val="00DB21F5"/>
    <w:rsid w:val="00DB443D"/>
    <w:rsid w:val="00DB48AC"/>
    <w:rsid w:val="00DB5B67"/>
    <w:rsid w:val="00DB630F"/>
    <w:rsid w:val="00DC04E3"/>
    <w:rsid w:val="00DC12A0"/>
    <w:rsid w:val="00DC1398"/>
    <w:rsid w:val="00DC7F87"/>
    <w:rsid w:val="00DD067F"/>
    <w:rsid w:val="00DD1D28"/>
    <w:rsid w:val="00DD6F64"/>
    <w:rsid w:val="00DE1677"/>
    <w:rsid w:val="00DE5057"/>
    <w:rsid w:val="00DE5911"/>
    <w:rsid w:val="00DE60AD"/>
    <w:rsid w:val="00DF1428"/>
    <w:rsid w:val="00DF3B5F"/>
    <w:rsid w:val="00DF52C2"/>
    <w:rsid w:val="00DF65CE"/>
    <w:rsid w:val="00E00870"/>
    <w:rsid w:val="00E01CFE"/>
    <w:rsid w:val="00E13D1A"/>
    <w:rsid w:val="00E154AE"/>
    <w:rsid w:val="00E15CC7"/>
    <w:rsid w:val="00E1655C"/>
    <w:rsid w:val="00E1690D"/>
    <w:rsid w:val="00E23775"/>
    <w:rsid w:val="00E26286"/>
    <w:rsid w:val="00E31611"/>
    <w:rsid w:val="00E31C53"/>
    <w:rsid w:val="00E33156"/>
    <w:rsid w:val="00E336FB"/>
    <w:rsid w:val="00E35F8F"/>
    <w:rsid w:val="00E41A3B"/>
    <w:rsid w:val="00E41C91"/>
    <w:rsid w:val="00E515E6"/>
    <w:rsid w:val="00E56B90"/>
    <w:rsid w:val="00E60050"/>
    <w:rsid w:val="00E611D8"/>
    <w:rsid w:val="00E620F4"/>
    <w:rsid w:val="00E634A6"/>
    <w:rsid w:val="00E65503"/>
    <w:rsid w:val="00E6664B"/>
    <w:rsid w:val="00E67698"/>
    <w:rsid w:val="00E70D86"/>
    <w:rsid w:val="00E714F6"/>
    <w:rsid w:val="00E72429"/>
    <w:rsid w:val="00E769DB"/>
    <w:rsid w:val="00E81B0E"/>
    <w:rsid w:val="00E91723"/>
    <w:rsid w:val="00E94437"/>
    <w:rsid w:val="00E95386"/>
    <w:rsid w:val="00E97CB4"/>
    <w:rsid w:val="00EA3D48"/>
    <w:rsid w:val="00EA3FDE"/>
    <w:rsid w:val="00EA4027"/>
    <w:rsid w:val="00EB2A60"/>
    <w:rsid w:val="00EB5CA1"/>
    <w:rsid w:val="00EC0395"/>
    <w:rsid w:val="00EC0DE6"/>
    <w:rsid w:val="00EC14D7"/>
    <w:rsid w:val="00EC6F86"/>
    <w:rsid w:val="00ED4A1D"/>
    <w:rsid w:val="00ED65EC"/>
    <w:rsid w:val="00EE0929"/>
    <w:rsid w:val="00EE336B"/>
    <w:rsid w:val="00EE3967"/>
    <w:rsid w:val="00EF2DF5"/>
    <w:rsid w:val="00EF2F2D"/>
    <w:rsid w:val="00EF6D39"/>
    <w:rsid w:val="00F02F47"/>
    <w:rsid w:val="00F07A82"/>
    <w:rsid w:val="00F10681"/>
    <w:rsid w:val="00F10708"/>
    <w:rsid w:val="00F11EAD"/>
    <w:rsid w:val="00F16DE4"/>
    <w:rsid w:val="00F21D7B"/>
    <w:rsid w:val="00F23221"/>
    <w:rsid w:val="00F23606"/>
    <w:rsid w:val="00F26466"/>
    <w:rsid w:val="00F26772"/>
    <w:rsid w:val="00F3019F"/>
    <w:rsid w:val="00F35B6A"/>
    <w:rsid w:val="00F36522"/>
    <w:rsid w:val="00F378FB"/>
    <w:rsid w:val="00F403FB"/>
    <w:rsid w:val="00F4392B"/>
    <w:rsid w:val="00F441DB"/>
    <w:rsid w:val="00F443A2"/>
    <w:rsid w:val="00F446A9"/>
    <w:rsid w:val="00F464CB"/>
    <w:rsid w:val="00F46B82"/>
    <w:rsid w:val="00F513C4"/>
    <w:rsid w:val="00F51748"/>
    <w:rsid w:val="00F5336A"/>
    <w:rsid w:val="00F56A49"/>
    <w:rsid w:val="00F57F35"/>
    <w:rsid w:val="00F63089"/>
    <w:rsid w:val="00F64EA3"/>
    <w:rsid w:val="00F6649C"/>
    <w:rsid w:val="00F66A1C"/>
    <w:rsid w:val="00F67B89"/>
    <w:rsid w:val="00F72703"/>
    <w:rsid w:val="00F72AB4"/>
    <w:rsid w:val="00F808F2"/>
    <w:rsid w:val="00F81C88"/>
    <w:rsid w:val="00F84999"/>
    <w:rsid w:val="00F85038"/>
    <w:rsid w:val="00F8525B"/>
    <w:rsid w:val="00F8708D"/>
    <w:rsid w:val="00F90BD3"/>
    <w:rsid w:val="00F920D6"/>
    <w:rsid w:val="00F97534"/>
    <w:rsid w:val="00FA09B3"/>
    <w:rsid w:val="00FA10E3"/>
    <w:rsid w:val="00FA253A"/>
    <w:rsid w:val="00FA4150"/>
    <w:rsid w:val="00FB324E"/>
    <w:rsid w:val="00FB33D6"/>
    <w:rsid w:val="00FB73B5"/>
    <w:rsid w:val="00FC3E7E"/>
    <w:rsid w:val="00FC467E"/>
    <w:rsid w:val="00FC6B07"/>
    <w:rsid w:val="00FD21CE"/>
    <w:rsid w:val="00FD4936"/>
    <w:rsid w:val="00FD50BD"/>
    <w:rsid w:val="00FE052D"/>
    <w:rsid w:val="00FE056A"/>
    <w:rsid w:val="00FE07E2"/>
    <w:rsid w:val="00FE395F"/>
    <w:rsid w:val="00FE5748"/>
    <w:rsid w:val="00FE57A0"/>
    <w:rsid w:val="00FE6270"/>
    <w:rsid w:val="00FE7B17"/>
    <w:rsid w:val="00FF53A3"/>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DBDA9"/>
  <w15:docId w15:val="{F296C72F-346C-49F6-8B27-5BF35BA1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30"/>
    <w:rPr>
      <w:sz w:val="24"/>
      <w:szCs w:val="24"/>
      <w:lang w:val="fr-FR" w:eastAsia="en-US"/>
    </w:rPr>
  </w:style>
  <w:style w:type="paragraph" w:styleId="Heading6">
    <w:name w:val="heading 6"/>
    <w:basedOn w:val="Normal"/>
    <w:next w:val="Normal"/>
    <w:link w:val="Heading6Char"/>
    <w:uiPriority w:val="99"/>
    <w:qFormat/>
    <w:rsid w:val="00DF5393"/>
    <w:pPr>
      <w:keepNext/>
      <w:spacing w:line="480" w:lineRule="auto"/>
      <w:ind w:left="567"/>
      <w:jc w:val="both"/>
      <w:outlineLvl w:val="5"/>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2932C4"/>
    <w:rPr>
      <w:rFonts w:ascii="Calibri" w:hAnsi="Calibri" w:cs="Times New Roman"/>
      <w:b/>
      <w:bCs/>
      <w:lang w:eastAsia="en-US"/>
    </w:rPr>
  </w:style>
  <w:style w:type="paragraph" w:customStyle="1" w:styleId="HTMLBody">
    <w:name w:val="HTML Body"/>
    <w:uiPriority w:val="99"/>
    <w:rsid w:val="00DF5393"/>
    <w:rPr>
      <w:rFonts w:ascii="Arial" w:hAnsi="Arial"/>
      <w:sz w:val="24"/>
      <w:szCs w:val="24"/>
      <w:lang w:val="fr-FR" w:eastAsia="en-US"/>
    </w:rPr>
  </w:style>
  <w:style w:type="paragraph" w:styleId="Title">
    <w:name w:val="Title"/>
    <w:basedOn w:val="Normal"/>
    <w:link w:val="TitleChar"/>
    <w:uiPriority w:val="99"/>
    <w:qFormat/>
    <w:rsid w:val="00DF5393"/>
    <w:pPr>
      <w:jc w:val="center"/>
    </w:pPr>
    <w:rPr>
      <w:b/>
      <w:szCs w:val="20"/>
    </w:rPr>
  </w:style>
  <w:style w:type="character" w:customStyle="1" w:styleId="TitleChar">
    <w:name w:val="Title Char"/>
    <w:link w:val="Title"/>
    <w:uiPriority w:val="99"/>
    <w:locked/>
    <w:rsid w:val="002932C4"/>
    <w:rPr>
      <w:rFonts w:ascii="Cambria" w:hAnsi="Cambria" w:cs="Times New Roman"/>
      <w:b/>
      <w:bCs/>
      <w:kern w:val="28"/>
      <w:sz w:val="32"/>
      <w:szCs w:val="32"/>
      <w:lang w:eastAsia="en-US"/>
    </w:rPr>
  </w:style>
  <w:style w:type="character" w:styleId="CommentReference">
    <w:name w:val="annotation reference"/>
    <w:uiPriority w:val="99"/>
    <w:semiHidden/>
    <w:rsid w:val="00DF5393"/>
    <w:rPr>
      <w:rFonts w:cs="Times New Roman"/>
      <w:sz w:val="16"/>
    </w:rPr>
  </w:style>
  <w:style w:type="paragraph" w:styleId="CommentText">
    <w:name w:val="annotation text"/>
    <w:basedOn w:val="Normal"/>
    <w:link w:val="CommentTextChar1"/>
    <w:uiPriority w:val="99"/>
    <w:semiHidden/>
    <w:rsid w:val="00DF5393"/>
    <w:rPr>
      <w:sz w:val="20"/>
      <w:szCs w:val="20"/>
    </w:rPr>
  </w:style>
  <w:style w:type="character" w:customStyle="1" w:styleId="CommentTextChar1">
    <w:name w:val="Comment Text Char1"/>
    <w:link w:val="CommentText"/>
    <w:uiPriority w:val="99"/>
    <w:semiHidden/>
    <w:locked/>
    <w:rsid w:val="002932C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5393"/>
    <w:rPr>
      <w:b/>
      <w:bCs/>
    </w:rPr>
  </w:style>
  <w:style w:type="character" w:customStyle="1" w:styleId="CommentSubjectChar">
    <w:name w:val="Comment Subject Char"/>
    <w:link w:val="CommentSubject"/>
    <w:uiPriority w:val="99"/>
    <w:semiHidden/>
    <w:locked/>
    <w:rsid w:val="002932C4"/>
    <w:rPr>
      <w:rFonts w:cs="Times New Roman"/>
      <w:b/>
      <w:bCs/>
      <w:sz w:val="20"/>
      <w:szCs w:val="20"/>
      <w:lang w:eastAsia="en-US"/>
    </w:rPr>
  </w:style>
  <w:style w:type="paragraph" w:styleId="BalloonText">
    <w:name w:val="Balloon Text"/>
    <w:basedOn w:val="Normal"/>
    <w:link w:val="BalloonTextChar"/>
    <w:uiPriority w:val="99"/>
    <w:semiHidden/>
    <w:rsid w:val="00DF5393"/>
    <w:rPr>
      <w:rFonts w:ascii="Tahoma" w:hAnsi="Tahoma" w:cs="Tahoma"/>
      <w:sz w:val="16"/>
      <w:szCs w:val="16"/>
    </w:rPr>
  </w:style>
  <w:style w:type="character" w:customStyle="1" w:styleId="BalloonTextChar">
    <w:name w:val="Balloon Text Char"/>
    <w:link w:val="BalloonText"/>
    <w:uiPriority w:val="99"/>
    <w:semiHidden/>
    <w:locked/>
    <w:rsid w:val="002932C4"/>
    <w:rPr>
      <w:rFonts w:cs="Times New Roman"/>
      <w:sz w:val="2"/>
      <w:lang w:eastAsia="en-US"/>
    </w:rPr>
  </w:style>
  <w:style w:type="table" w:styleId="TableGrid">
    <w:name w:val="Table Grid"/>
    <w:basedOn w:val="TableNormal"/>
    <w:uiPriority w:val="39"/>
    <w:rsid w:val="00DF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DF539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uiPriority w:val="99"/>
    <w:rsid w:val="00DF5393"/>
    <w:rPr>
      <w:rFonts w:cs="Times New Roman"/>
      <w:color w:val="0000FF"/>
      <w:u w:val="single"/>
    </w:rPr>
  </w:style>
  <w:style w:type="paragraph" w:styleId="Revision">
    <w:name w:val="Revision"/>
    <w:hidden/>
    <w:uiPriority w:val="99"/>
    <w:semiHidden/>
    <w:rsid w:val="00764F26"/>
    <w:rPr>
      <w:sz w:val="24"/>
      <w:szCs w:val="24"/>
      <w:lang w:val="fr-FR" w:eastAsia="en-US"/>
    </w:rPr>
  </w:style>
  <w:style w:type="character" w:customStyle="1" w:styleId="CommentTextChar">
    <w:name w:val="Comment Text Char"/>
    <w:semiHidden/>
    <w:locked/>
    <w:rsid w:val="00370636"/>
    <w:rPr>
      <w:sz w:val="20"/>
      <w:lang w:val="x-none" w:eastAsia="en-US"/>
    </w:rPr>
  </w:style>
  <w:style w:type="character" w:styleId="LineNumber">
    <w:name w:val="line number"/>
    <w:uiPriority w:val="99"/>
    <w:semiHidden/>
    <w:unhideWhenUsed/>
    <w:rsid w:val="00050935"/>
  </w:style>
  <w:style w:type="paragraph" w:styleId="NormalWeb">
    <w:name w:val="Normal (Web)"/>
    <w:basedOn w:val="Normal"/>
    <w:uiPriority w:val="99"/>
    <w:unhideWhenUsed/>
    <w:rsid w:val="004702CA"/>
    <w:pPr>
      <w:spacing w:before="100" w:beforeAutospacing="1" w:after="100" w:afterAutospacing="1"/>
    </w:pPr>
    <w:rPr>
      <w:rFonts w:eastAsiaTheme="minorEastAsia"/>
      <w:lang w:eastAsia="fr-FR"/>
    </w:rPr>
  </w:style>
  <w:style w:type="paragraph" w:styleId="ListParagraph">
    <w:name w:val="List Paragraph"/>
    <w:basedOn w:val="Normal"/>
    <w:uiPriority w:val="72"/>
    <w:rsid w:val="004702CA"/>
    <w:pPr>
      <w:ind w:left="720"/>
      <w:contextualSpacing/>
    </w:pPr>
  </w:style>
  <w:style w:type="paragraph" w:styleId="Header">
    <w:name w:val="header"/>
    <w:basedOn w:val="Normal"/>
    <w:link w:val="HeaderChar"/>
    <w:uiPriority w:val="99"/>
    <w:unhideWhenUsed/>
    <w:rsid w:val="00A6018B"/>
    <w:pPr>
      <w:tabs>
        <w:tab w:val="center" w:pos="4536"/>
        <w:tab w:val="right" w:pos="9072"/>
      </w:tabs>
    </w:pPr>
  </w:style>
  <w:style w:type="character" w:customStyle="1" w:styleId="HeaderChar">
    <w:name w:val="Header Char"/>
    <w:basedOn w:val="DefaultParagraphFont"/>
    <w:link w:val="Header"/>
    <w:uiPriority w:val="99"/>
    <w:rsid w:val="00A6018B"/>
    <w:rPr>
      <w:sz w:val="24"/>
      <w:szCs w:val="24"/>
      <w:lang w:val="fr-FR" w:eastAsia="en-US"/>
    </w:rPr>
  </w:style>
  <w:style w:type="paragraph" w:styleId="Footer">
    <w:name w:val="footer"/>
    <w:basedOn w:val="Normal"/>
    <w:link w:val="FooterChar"/>
    <w:uiPriority w:val="99"/>
    <w:unhideWhenUsed/>
    <w:rsid w:val="00A6018B"/>
    <w:pPr>
      <w:tabs>
        <w:tab w:val="center" w:pos="4536"/>
        <w:tab w:val="right" w:pos="9072"/>
      </w:tabs>
    </w:pPr>
  </w:style>
  <w:style w:type="character" w:customStyle="1" w:styleId="FooterChar">
    <w:name w:val="Footer Char"/>
    <w:basedOn w:val="DefaultParagraphFont"/>
    <w:link w:val="Footer"/>
    <w:uiPriority w:val="99"/>
    <w:rsid w:val="00A6018B"/>
    <w:rPr>
      <w:sz w:val="24"/>
      <w:szCs w:val="24"/>
      <w:lang w:val="fr-FR" w:eastAsia="en-US"/>
    </w:rPr>
  </w:style>
  <w:style w:type="character" w:styleId="Emphasis">
    <w:name w:val="Emphasis"/>
    <w:basedOn w:val="DefaultParagraphFont"/>
    <w:uiPriority w:val="20"/>
    <w:qFormat/>
    <w:locked/>
    <w:rsid w:val="005435DA"/>
    <w:rPr>
      <w:i/>
      <w:iCs/>
      <w:sz w:val="24"/>
      <w:szCs w:val="24"/>
      <w:bdr w:val="none" w:sz="0" w:space="0" w:color="auto" w:frame="1"/>
      <w:vertAlign w:val="baseline"/>
    </w:rPr>
  </w:style>
  <w:style w:type="character" w:styleId="Strong">
    <w:name w:val="Strong"/>
    <w:basedOn w:val="DefaultParagraphFont"/>
    <w:uiPriority w:val="22"/>
    <w:qFormat/>
    <w:locked/>
    <w:rsid w:val="005435DA"/>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7655">
      <w:bodyDiv w:val="1"/>
      <w:marLeft w:val="0"/>
      <w:marRight w:val="0"/>
      <w:marTop w:val="0"/>
      <w:marBottom w:val="0"/>
      <w:divBdr>
        <w:top w:val="none" w:sz="0" w:space="0" w:color="auto"/>
        <w:left w:val="none" w:sz="0" w:space="0" w:color="auto"/>
        <w:bottom w:val="none" w:sz="0" w:space="0" w:color="auto"/>
        <w:right w:val="none" w:sz="0" w:space="0" w:color="auto"/>
      </w:divBdr>
    </w:div>
    <w:div w:id="526023952">
      <w:marLeft w:val="0"/>
      <w:marRight w:val="0"/>
      <w:marTop w:val="0"/>
      <w:marBottom w:val="0"/>
      <w:divBdr>
        <w:top w:val="none" w:sz="0" w:space="0" w:color="auto"/>
        <w:left w:val="none" w:sz="0" w:space="0" w:color="auto"/>
        <w:bottom w:val="none" w:sz="0" w:space="0" w:color="auto"/>
        <w:right w:val="none" w:sz="0" w:space="0" w:color="auto"/>
      </w:divBdr>
    </w:div>
    <w:div w:id="526023953">
      <w:marLeft w:val="0"/>
      <w:marRight w:val="0"/>
      <w:marTop w:val="0"/>
      <w:marBottom w:val="0"/>
      <w:divBdr>
        <w:top w:val="none" w:sz="0" w:space="0" w:color="auto"/>
        <w:left w:val="none" w:sz="0" w:space="0" w:color="auto"/>
        <w:bottom w:val="none" w:sz="0" w:space="0" w:color="auto"/>
        <w:right w:val="none" w:sz="0" w:space="0" w:color="auto"/>
      </w:divBdr>
    </w:div>
    <w:div w:id="526023954">
      <w:marLeft w:val="0"/>
      <w:marRight w:val="0"/>
      <w:marTop w:val="0"/>
      <w:marBottom w:val="0"/>
      <w:divBdr>
        <w:top w:val="none" w:sz="0" w:space="0" w:color="auto"/>
        <w:left w:val="none" w:sz="0" w:space="0" w:color="auto"/>
        <w:bottom w:val="none" w:sz="0" w:space="0" w:color="auto"/>
        <w:right w:val="none" w:sz="0" w:space="0" w:color="auto"/>
      </w:divBdr>
    </w:div>
    <w:div w:id="526023955">
      <w:marLeft w:val="0"/>
      <w:marRight w:val="0"/>
      <w:marTop w:val="0"/>
      <w:marBottom w:val="0"/>
      <w:divBdr>
        <w:top w:val="none" w:sz="0" w:space="0" w:color="auto"/>
        <w:left w:val="none" w:sz="0" w:space="0" w:color="auto"/>
        <w:bottom w:val="none" w:sz="0" w:space="0" w:color="auto"/>
        <w:right w:val="none" w:sz="0" w:space="0" w:color="auto"/>
      </w:divBdr>
    </w:div>
    <w:div w:id="810244827">
      <w:bodyDiv w:val="1"/>
      <w:marLeft w:val="0"/>
      <w:marRight w:val="0"/>
      <w:marTop w:val="0"/>
      <w:marBottom w:val="0"/>
      <w:divBdr>
        <w:top w:val="none" w:sz="0" w:space="0" w:color="auto"/>
        <w:left w:val="none" w:sz="0" w:space="0" w:color="auto"/>
        <w:bottom w:val="none" w:sz="0" w:space="0" w:color="auto"/>
        <w:right w:val="none" w:sz="0" w:space="0" w:color="auto"/>
      </w:divBdr>
    </w:div>
    <w:div w:id="844516207">
      <w:bodyDiv w:val="1"/>
      <w:marLeft w:val="0"/>
      <w:marRight w:val="0"/>
      <w:marTop w:val="0"/>
      <w:marBottom w:val="0"/>
      <w:divBdr>
        <w:top w:val="none" w:sz="0" w:space="0" w:color="auto"/>
        <w:left w:val="none" w:sz="0" w:space="0" w:color="auto"/>
        <w:bottom w:val="none" w:sz="0" w:space="0" w:color="auto"/>
        <w:right w:val="none" w:sz="0" w:space="0" w:color="auto"/>
      </w:divBdr>
      <w:divsChild>
        <w:div w:id="1781223344">
          <w:marLeft w:val="0"/>
          <w:marRight w:val="0"/>
          <w:marTop w:val="0"/>
          <w:marBottom w:val="0"/>
          <w:divBdr>
            <w:top w:val="none" w:sz="0" w:space="0" w:color="auto"/>
            <w:left w:val="none" w:sz="0" w:space="0" w:color="auto"/>
            <w:bottom w:val="none" w:sz="0" w:space="0" w:color="auto"/>
            <w:right w:val="none" w:sz="0" w:space="0" w:color="auto"/>
          </w:divBdr>
          <w:divsChild>
            <w:div w:id="414057074">
              <w:marLeft w:val="0"/>
              <w:marRight w:val="0"/>
              <w:marTop w:val="0"/>
              <w:marBottom w:val="0"/>
              <w:divBdr>
                <w:top w:val="none" w:sz="0" w:space="0" w:color="auto"/>
                <w:left w:val="none" w:sz="0" w:space="0" w:color="auto"/>
                <w:bottom w:val="none" w:sz="0" w:space="0" w:color="auto"/>
                <w:right w:val="none" w:sz="0" w:space="0" w:color="auto"/>
              </w:divBdr>
              <w:divsChild>
                <w:div w:id="1919746906">
                  <w:marLeft w:val="0"/>
                  <w:marRight w:val="0"/>
                  <w:marTop w:val="0"/>
                  <w:marBottom w:val="0"/>
                  <w:divBdr>
                    <w:top w:val="none" w:sz="0" w:space="0" w:color="auto"/>
                    <w:left w:val="none" w:sz="0" w:space="0" w:color="auto"/>
                    <w:bottom w:val="none" w:sz="0" w:space="0" w:color="auto"/>
                    <w:right w:val="none" w:sz="0" w:space="0" w:color="auto"/>
                  </w:divBdr>
                  <w:divsChild>
                    <w:div w:id="1752463335">
                      <w:marLeft w:val="0"/>
                      <w:marRight w:val="0"/>
                      <w:marTop w:val="0"/>
                      <w:marBottom w:val="0"/>
                      <w:divBdr>
                        <w:top w:val="none" w:sz="0" w:space="0" w:color="auto"/>
                        <w:left w:val="none" w:sz="0" w:space="0" w:color="auto"/>
                        <w:bottom w:val="none" w:sz="0" w:space="0" w:color="auto"/>
                        <w:right w:val="none" w:sz="0" w:space="0" w:color="auto"/>
                      </w:divBdr>
                      <w:divsChild>
                        <w:div w:id="1071269358">
                          <w:marLeft w:val="0"/>
                          <w:marRight w:val="0"/>
                          <w:marTop w:val="0"/>
                          <w:marBottom w:val="0"/>
                          <w:divBdr>
                            <w:top w:val="none" w:sz="0" w:space="0" w:color="auto"/>
                            <w:left w:val="none" w:sz="0" w:space="0" w:color="auto"/>
                            <w:bottom w:val="none" w:sz="0" w:space="0" w:color="auto"/>
                            <w:right w:val="none" w:sz="0" w:space="0" w:color="auto"/>
                          </w:divBdr>
                          <w:divsChild>
                            <w:div w:id="1789818269">
                              <w:marLeft w:val="0"/>
                              <w:marRight w:val="0"/>
                              <w:marTop w:val="0"/>
                              <w:marBottom w:val="0"/>
                              <w:divBdr>
                                <w:top w:val="none" w:sz="0" w:space="0" w:color="auto"/>
                                <w:left w:val="none" w:sz="0" w:space="0" w:color="auto"/>
                                <w:bottom w:val="none" w:sz="0" w:space="0" w:color="auto"/>
                                <w:right w:val="none" w:sz="0" w:space="0" w:color="auto"/>
                              </w:divBdr>
                              <w:divsChild>
                                <w:div w:id="616374574">
                                  <w:marLeft w:val="0"/>
                                  <w:marRight w:val="0"/>
                                  <w:marTop w:val="0"/>
                                  <w:marBottom w:val="0"/>
                                  <w:divBdr>
                                    <w:top w:val="none" w:sz="0" w:space="0" w:color="auto"/>
                                    <w:left w:val="none" w:sz="0" w:space="0" w:color="auto"/>
                                    <w:bottom w:val="none" w:sz="0" w:space="0" w:color="auto"/>
                                    <w:right w:val="none" w:sz="0" w:space="0" w:color="auto"/>
                                  </w:divBdr>
                                  <w:divsChild>
                                    <w:div w:id="2099477310">
                                      <w:marLeft w:val="0"/>
                                      <w:marRight w:val="0"/>
                                      <w:marTop w:val="0"/>
                                      <w:marBottom w:val="0"/>
                                      <w:divBdr>
                                        <w:top w:val="none" w:sz="0" w:space="0" w:color="auto"/>
                                        <w:left w:val="none" w:sz="0" w:space="0" w:color="auto"/>
                                        <w:bottom w:val="none" w:sz="0" w:space="0" w:color="auto"/>
                                        <w:right w:val="none" w:sz="0" w:space="0" w:color="auto"/>
                                      </w:divBdr>
                                      <w:divsChild>
                                        <w:div w:id="1924486026">
                                          <w:marLeft w:val="0"/>
                                          <w:marRight w:val="0"/>
                                          <w:marTop w:val="0"/>
                                          <w:marBottom w:val="0"/>
                                          <w:divBdr>
                                            <w:top w:val="none" w:sz="0" w:space="0" w:color="auto"/>
                                            <w:left w:val="none" w:sz="0" w:space="0" w:color="auto"/>
                                            <w:bottom w:val="none" w:sz="0" w:space="0" w:color="auto"/>
                                            <w:right w:val="none" w:sz="0" w:space="0" w:color="auto"/>
                                          </w:divBdr>
                                          <w:divsChild>
                                            <w:div w:id="1357466786">
                                              <w:marLeft w:val="0"/>
                                              <w:marRight w:val="0"/>
                                              <w:marTop w:val="0"/>
                                              <w:marBottom w:val="0"/>
                                              <w:divBdr>
                                                <w:top w:val="none" w:sz="0" w:space="0" w:color="auto"/>
                                                <w:left w:val="none" w:sz="0" w:space="0" w:color="auto"/>
                                                <w:bottom w:val="none" w:sz="0" w:space="0" w:color="auto"/>
                                                <w:right w:val="none" w:sz="0" w:space="0" w:color="auto"/>
                                              </w:divBdr>
                                              <w:divsChild>
                                                <w:div w:id="1998224124">
                                                  <w:marLeft w:val="0"/>
                                                  <w:marRight w:val="0"/>
                                                  <w:marTop w:val="0"/>
                                                  <w:marBottom w:val="0"/>
                                                  <w:divBdr>
                                                    <w:top w:val="none" w:sz="0" w:space="0" w:color="auto"/>
                                                    <w:left w:val="none" w:sz="0" w:space="0" w:color="auto"/>
                                                    <w:bottom w:val="none" w:sz="0" w:space="0" w:color="auto"/>
                                                    <w:right w:val="none" w:sz="0" w:space="0" w:color="auto"/>
                                                  </w:divBdr>
                                                  <w:divsChild>
                                                    <w:div w:id="1219172297">
                                                      <w:marLeft w:val="0"/>
                                                      <w:marRight w:val="0"/>
                                                      <w:marTop w:val="0"/>
                                                      <w:marBottom w:val="0"/>
                                                      <w:divBdr>
                                                        <w:top w:val="none" w:sz="0" w:space="0" w:color="auto"/>
                                                        <w:left w:val="none" w:sz="0" w:space="0" w:color="auto"/>
                                                        <w:bottom w:val="none" w:sz="0" w:space="0" w:color="auto"/>
                                                        <w:right w:val="none" w:sz="0" w:space="0" w:color="auto"/>
                                                      </w:divBdr>
                                                      <w:divsChild>
                                                        <w:div w:id="1951082587">
                                                          <w:marLeft w:val="0"/>
                                                          <w:marRight w:val="0"/>
                                                          <w:marTop w:val="0"/>
                                                          <w:marBottom w:val="150"/>
                                                          <w:divBdr>
                                                            <w:top w:val="none" w:sz="0" w:space="0" w:color="auto"/>
                                                            <w:left w:val="none" w:sz="0" w:space="0" w:color="auto"/>
                                                            <w:bottom w:val="none" w:sz="0" w:space="0" w:color="auto"/>
                                                            <w:right w:val="none" w:sz="0" w:space="0" w:color="auto"/>
                                                          </w:divBdr>
                                                          <w:divsChild>
                                                            <w:div w:id="865484647">
                                                              <w:marLeft w:val="0"/>
                                                              <w:marRight w:val="0"/>
                                                              <w:marTop w:val="0"/>
                                                              <w:marBottom w:val="0"/>
                                                              <w:divBdr>
                                                                <w:top w:val="none" w:sz="0" w:space="0" w:color="auto"/>
                                                                <w:left w:val="none" w:sz="0" w:space="0" w:color="auto"/>
                                                                <w:bottom w:val="none" w:sz="0" w:space="0" w:color="auto"/>
                                                                <w:right w:val="none" w:sz="0" w:space="0" w:color="auto"/>
                                                              </w:divBdr>
                                                              <w:divsChild>
                                                                <w:div w:id="1883706601">
                                                                  <w:marLeft w:val="0"/>
                                                                  <w:marRight w:val="0"/>
                                                                  <w:marTop w:val="0"/>
                                                                  <w:marBottom w:val="0"/>
                                                                  <w:divBdr>
                                                                    <w:top w:val="none" w:sz="0" w:space="0" w:color="auto"/>
                                                                    <w:left w:val="none" w:sz="0" w:space="0" w:color="auto"/>
                                                                    <w:bottom w:val="none" w:sz="0" w:space="0" w:color="auto"/>
                                                                    <w:right w:val="none" w:sz="0" w:space="0" w:color="auto"/>
                                                                  </w:divBdr>
                                                                  <w:divsChild>
                                                                    <w:div w:id="70398032">
                                                                      <w:marLeft w:val="0"/>
                                                                      <w:marRight w:val="0"/>
                                                                      <w:marTop w:val="0"/>
                                                                      <w:marBottom w:val="0"/>
                                                                      <w:divBdr>
                                                                        <w:top w:val="none" w:sz="0" w:space="0" w:color="auto"/>
                                                                        <w:left w:val="none" w:sz="0" w:space="0" w:color="auto"/>
                                                                        <w:bottom w:val="none" w:sz="0" w:space="0" w:color="auto"/>
                                                                        <w:right w:val="none" w:sz="0" w:space="0" w:color="auto"/>
                                                                      </w:divBdr>
                                                                      <w:divsChild>
                                                                        <w:div w:id="1097211296">
                                                                          <w:marLeft w:val="0"/>
                                                                          <w:marRight w:val="0"/>
                                                                          <w:marTop w:val="0"/>
                                                                          <w:marBottom w:val="0"/>
                                                                          <w:divBdr>
                                                                            <w:top w:val="none" w:sz="0" w:space="0" w:color="auto"/>
                                                                            <w:left w:val="none" w:sz="0" w:space="0" w:color="auto"/>
                                                                            <w:bottom w:val="none" w:sz="0" w:space="0" w:color="auto"/>
                                                                            <w:right w:val="none" w:sz="0" w:space="0" w:color="auto"/>
                                                                          </w:divBdr>
                                                                          <w:divsChild>
                                                                            <w:div w:id="1803838259">
                                                                              <w:marLeft w:val="0"/>
                                                                              <w:marRight w:val="0"/>
                                                                              <w:marTop w:val="0"/>
                                                                              <w:marBottom w:val="0"/>
                                                                              <w:divBdr>
                                                                                <w:top w:val="none" w:sz="0" w:space="0" w:color="auto"/>
                                                                                <w:left w:val="none" w:sz="0" w:space="0" w:color="auto"/>
                                                                                <w:bottom w:val="none" w:sz="0" w:space="0" w:color="auto"/>
                                                                                <w:right w:val="none" w:sz="0" w:space="0" w:color="auto"/>
                                                                              </w:divBdr>
                                                                              <w:divsChild>
                                                                                <w:div w:id="143209021">
                                                                                  <w:marLeft w:val="0"/>
                                                                                  <w:marRight w:val="0"/>
                                                                                  <w:marTop w:val="0"/>
                                                                                  <w:marBottom w:val="0"/>
                                                                                  <w:divBdr>
                                                                                    <w:top w:val="none" w:sz="0" w:space="0" w:color="auto"/>
                                                                                    <w:left w:val="none" w:sz="0" w:space="0" w:color="auto"/>
                                                                                    <w:bottom w:val="none" w:sz="0" w:space="0" w:color="auto"/>
                                                                                    <w:right w:val="none" w:sz="0" w:space="0" w:color="auto"/>
                                                                                  </w:divBdr>
                                                                                  <w:divsChild>
                                                                                    <w:div w:id="7677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289728">
      <w:bodyDiv w:val="1"/>
      <w:marLeft w:val="0"/>
      <w:marRight w:val="0"/>
      <w:marTop w:val="0"/>
      <w:marBottom w:val="0"/>
      <w:divBdr>
        <w:top w:val="none" w:sz="0" w:space="0" w:color="auto"/>
        <w:left w:val="none" w:sz="0" w:space="0" w:color="auto"/>
        <w:bottom w:val="none" w:sz="0" w:space="0" w:color="auto"/>
        <w:right w:val="none" w:sz="0" w:space="0" w:color="auto"/>
      </w:divBdr>
    </w:div>
    <w:div w:id="17481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061/dryad.ts6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53A6-D633-4DFA-813A-8694F77F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Results</vt:lpstr>
      <vt:lpstr>Results</vt:lpstr>
    </vt:vector>
  </TitlesOfParts>
  <Company>iphc - cnrs</Company>
  <LinksUpToDate>false</LinksUpToDate>
  <CharactersWithSpaces>18398</CharactersWithSpaces>
  <SharedDoc>false</SharedDoc>
  <HLinks>
    <vt:vector size="246" baseType="variant">
      <vt:variant>
        <vt:i4>4325435</vt:i4>
      </vt:variant>
      <vt:variant>
        <vt:i4>229</vt:i4>
      </vt:variant>
      <vt:variant>
        <vt:i4>0</vt:i4>
      </vt:variant>
      <vt:variant>
        <vt:i4>5</vt:i4>
      </vt:variant>
      <vt:variant>
        <vt:lpwstr/>
      </vt:variant>
      <vt:variant>
        <vt:lpwstr>_ENREF_30</vt:lpwstr>
      </vt:variant>
      <vt:variant>
        <vt:i4>4390962</vt:i4>
      </vt:variant>
      <vt:variant>
        <vt:i4>223</vt:i4>
      </vt:variant>
      <vt:variant>
        <vt:i4>0</vt:i4>
      </vt:variant>
      <vt:variant>
        <vt:i4>5</vt:i4>
      </vt:variant>
      <vt:variant>
        <vt:lpwstr/>
      </vt:variant>
      <vt:variant>
        <vt:lpwstr>_ENREF_29</vt:lpwstr>
      </vt:variant>
      <vt:variant>
        <vt:i4>4390963</vt:i4>
      </vt:variant>
      <vt:variant>
        <vt:i4>217</vt:i4>
      </vt:variant>
      <vt:variant>
        <vt:i4>0</vt:i4>
      </vt:variant>
      <vt:variant>
        <vt:i4>5</vt:i4>
      </vt:variant>
      <vt:variant>
        <vt:lpwstr/>
      </vt:variant>
      <vt:variant>
        <vt:lpwstr>_ENREF_28</vt:lpwstr>
      </vt:variant>
      <vt:variant>
        <vt:i4>4390972</vt:i4>
      </vt:variant>
      <vt:variant>
        <vt:i4>211</vt:i4>
      </vt:variant>
      <vt:variant>
        <vt:i4>0</vt:i4>
      </vt:variant>
      <vt:variant>
        <vt:i4>5</vt:i4>
      </vt:variant>
      <vt:variant>
        <vt:lpwstr/>
      </vt:variant>
      <vt:variant>
        <vt:lpwstr>_ENREF_27</vt:lpwstr>
      </vt:variant>
      <vt:variant>
        <vt:i4>4718603</vt:i4>
      </vt:variant>
      <vt:variant>
        <vt:i4>205</vt:i4>
      </vt:variant>
      <vt:variant>
        <vt:i4>0</vt:i4>
      </vt:variant>
      <vt:variant>
        <vt:i4>5</vt:i4>
      </vt:variant>
      <vt:variant>
        <vt:lpwstr/>
      </vt:variant>
      <vt:variant>
        <vt:lpwstr>_ENREF_9</vt:lpwstr>
      </vt:variant>
      <vt:variant>
        <vt:i4>4390973</vt:i4>
      </vt:variant>
      <vt:variant>
        <vt:i4>199</vt:i4>
      </vt:variant>
      <vt:variant>
        <vt:i4>0</vt:i4>
      </vt:variant>
      <vt:variant>
        <vt:i4>5</vt:i4>
      </vt:variant>
      <vt:variant>
        <vt:lpwstr/>
      </vt:variant>
      <vt:variant>
        <vt:lpwstr>_ENREF_26</vt:lpwstr>
      </vt:variant>
      <vt:variant>
        <vt:i4>4390974</vt:i4>
      </vt:variant>
      <vt:variant>
        <vt:i4>193</vt:i4>
      </vt:variant>
      <vt:variant>
        <vt:i4>0</vt:i4>
      </vt:variant>
      <vt:variant>
        <vt:i4>5</vt:i4>
      </vt:variant>
      <vt:variant>
        <vt:lpwstr/>
      </vt:variant>
      <vt:variant>
        <vt:lpwstr>_ENREF_25</vt:lpwstr>
      </vt:variant>
      <vt:variant>
        <vt:i4>4194365</vt:i4>
      </vt:variant>
      <vt:variant>
        <vt:i4>187</vt:i4>
      </vt:variant>
      <vt:variant>
        <vt:i4>0</vt:i4>
      </vt:variant>
      <vt:variant>
        <vt:i4>5</vt:i4>
      </vt:variant>
      <vt:variant>
        <vt:lpwstr/>
      </vt:variant>
      <vt:variant>
        <vt:lpwstr>_ENREF_16</vt:lpwstr>
      </vt:variant>
      <vt:variant>
        <vt:i4>4194365</vt:i4>
      </vt:variant>
      <vt:variant>
        <vt:i4>181</vt:i4>
      </vt:variant>
      <vt:variant>
        <vt:i4>0</vt:i4>
      </vt:variant>
      <vt:variant>
        <vt:i4>5</vt:i4>
      </vt:variant>
      <vt:variant>
        <vt:lpwstr/>
      </vt:variant>
      <vt:variant>
        <vt:lpwstr>_ENREF_16</vt:lpwstr>
      </vt:variant>
      <vt:variant>
        <vt:i4>4390975</vt:i4>
      </vt:variant>
      <vt:variant>
        <vt:i4>175</vt:i4>
      </vt:variant>
      <vt:variant>
        <vt:i4>0</vt:i4>
      </vt:variant>
      <vt:variant>
        <vt:i4>5</vt:i4>
      </vt:variant>
      <vt:variant>
        <vt:lpwstr/>
      </vt:variant>
      <vt:variant>
        <vt:lpwstr>_ENREF_24</vt:lpwstr>
      </vt:variant>
      <vt:variant>
        <vt:i4>4390970</vt:i4>
      </vt:variant>
      <vt:variant>
        <vt:i4>172</vt:i4>
      </vt:variant>
      <vt:variant>
        <vt:i4>0</vt:i4>
      </vt:variant>
      <vt:variant>
        <vt:i4>5</vt:i4>
      </vt:variant>
      <vt:variant>
        <vt:lpwstr/>
      </vt:variant>
      <vt:variant>
        <vt:lpwstr>_ENREF_21</vt:lpwstr>
      </vt:variant>
      <vt:variant>
        <vt:i4>4390968</vt:i4>
      </vt:variant>
      <vt:variant>
        <vt:i4>166</vt:i4>
      </vt:variant>
      <vt:variant>
        <vt:i4>0</vt:i4>
      </vt:variant>
      <vt:variant>
        <vt:i4>5</vt:i4>
      </vt:variant>
      <vt:variant>
        <vt:lpwstr/>
      </vt:variant>
      <vt:variant>
        <vt:lpwstr>_ENREF_23</vt:lpwstr>
      </vt:variant>
      <vt:variant>
        <vt:i4>4194365</vt:i4>
      </vt:variant>
      <vt:variant>
        <vt:i4>160</vt:i4>
      </vt:variant>
      <vt:variant>
        <vt:i4>0</vt:i4>
      </vt:variant>
      <vt:variant>
        <vt:i4>5</vt:i4>
      </vt:variant>
      <vt:variant>
        <vt:lpwstr/>
      </vt:variant>
      <vt:variant>
        <vt:lpwstr>_ENREF_16</vt:lpwstr>
      </vt:variant>
      <vt:variant>
        <vt:i4>4390971</vt:i4>
      </vt:variant>
      <vt:variant>
        <vt:i4>154</vt:i4>
      </vt:variant>
      <vt:variant>
        <vt:i4>0</vt:i4>
      </vt:variant>
      <vt:variant>
        <vt:i4>5</vt:i4>
      </vt:variant>
      <vt:variant>
        <vt:lpwstr/>
      </vt:variant>
      <vt:variant>
        <vt:lpwstr>_ENREF_20</vt:lpwstr>
      </vt:variant>
      <vt:variant>
        <vt:i4>4390969</vt:i4>
      </vt:variant>
      <vt:variant>
        <vt:i4>148</vt:i4>
      </vt:variant>
      <vt:variant>
        <vt:i4>0</vt:i4>
      </vt:variant>
      <vt:variant>
        <vt:i4>5</vt:i4>
      </vt:variant>
      <vt:variant>
        <vt:lpwstr/>
      </vt:variant>
      <vt:variant>
        <vt:lpwstr>_ENREF_22</vt:lpwstr>
      </vt:variant>
      <vt:variant>
        <vt:i4>4390970</vt:i4>
      </vt:variant>
      <vt:variant>
        <vt:i4>142</vt:i4>
      </vt:variant>
      <vt:variant>
        <vt:i4>0</vt:i4>
      </vt:variant>
      <vt:variant>
        <vt:i4>5</vt:i4>
      </vt:variant>
      <vt:variant>
        <vt:lpwstr/>
      </vt:variant>
      <vt:variant>
        <vt:lpwstr>_ENREF_21</vt:lpwstr>
      </vt:variant>
      <vt:variant>
        <vt:i4>4390971</vt:i4>
      </vt:variant>
      <vt:variant>
        <vt:i4>139</vt:i4>
      </vt:variant>
      <vt:variant>
        <vt:i4>0</vt:i4>
      </vt:variant>
      <vt:variant>
        <vt:i4>5</vt:i4>
      </vt:variant>
      <vt:variant>
        <vt:lpwstr/>
      </vt:variant>
      <vt:variant>
        <vt:lpwstr>_ENREF_20</vt:lpwstr>
      </vt:variant>
      <vt:variant>
        <vt:i4>4194354</vt:i4>
      </vt:variant>
      <vt:variant>
        <vt:i4>131</vt:i4>
      </vt:variant>
      <vt:variant>
        <vt:i4>0</vt:i4>
      </vt:variant>
      <vt:variant>
        <vt:i4>5</vt:i4>
      </vt:variant>
      <vt:variant>
        <vt:lpwstr/>
      </vt:variant>
      <vt:variant>
        <vt:lpwstr>_ENREF_19</vt:lpwstr>
      </vt:variant>
      <vt:variant>
        <vt:i4>4194366</vt:i4>
      </vt:variant>
      <vt:variant>
        <vt:i4>125</vt:i4>
      </vt:variant>
      <vt:variant>
        <vt:i4>0</vt:i4>
      </vt:variant>
      <vt:variant>
        <vt:i4>5</vt:i4>
      </vt:variant>
      <vt:variant>
        <vt:lpwstr/>
      </vt:variant>
      <vt:variant>
        <vt:lpwstr>_ENREF_15</vt:lpwstr>
      </vt:variant>
      <vt:variant>
        <vt:i4>4194355</vt:i4>
      </vt:variant>
      <vt:variant>
        <vt:i4>119</vt:i4>
      </vt:variant>
      <vt:variant>
        <vt:i4>0</vt:i4>
      </vt:variant>
      <vt:variant>
        <vt:i4>5</vt:i4>
      </vt:variant>
      <vt:variant>
        <vt:lpwstr/>
      </vt:variant>
      <vt:variant>
        <vt:lpwstr>_ENREF_18</vt:lpwstr>
      </vt:variant>
      <vt:variant>
        <vt:i4>4194364</vt:i4>
      </vt:variant>
      <vt:variant>
        <vt:i4>113</vt:i4>
      </vt:variant>
      <vt:variant>
        <vt:i4>0</vt:i4>
      </vt:variant>
      <vt:variant>
        <vt:i4>5</vt:i4>
      </vt:variant>
      <vt:variant>
        <vt:lpwstr/>
      </vt:variant>
      <vt:variant>
        <vt:lpwstr>_ENREF_17</vt:lpwstr>
      </vt:variant>
      <vt:variant>
        <vt:i4>4194366</vt:i4>
      </vt:variant>
      <vt:variant>
        <vt:i4>110</vt:i4>
      </vt:variant>
      <vt:variant>
        <vt:i4>0</vt:i4>
      </vt:variant>
      <vt:variant>
        <vt:i4>5</vt:i4>
      </vt:variant>
      <vt:variant>
        <vt:lpwstr/>
      </vt:variant>
      <vt:variant>
        <vt:lpwstr>_ENREF_15</vt:lpwstr>
      </vt:variant>
      <vt:variant>
        <vt:i4>4194365</vt:i4>
      </vt:variant>
      <vt:variant>
        <vt:i4>102</vt:i4>
      </vt:variant>
      <vt:variant>
        <vt:i4>0</vt:i4>
      </vt:variant>
      <vt:variant>
        <vt:i4>5</vt:i4>
      </vt:variant>
      <vt:variant>
        <vt:lpwstr/>
      </vt:variant>
      <vt:variant>
        <vt:lpwstr>_ENREF_16</vt:lpwstr>
      </vt:variant>
      <vt:variant>
        <vt:i4>4194366</vt:i4>
      </vt:variant>
      <vt:variant>
        <vt:i4>96</vt:i4>
      </vt:variant>
      <vt:variant>
        <vt:i4>0</vt:i4>
      </vt:variant>
      <vt:variant>
        <vt:i4>5</vt:i4>
      </vt:variant>
      <vt:variant>
        <vt:lpwstr/>
      </vt:variant>
      <vt:variant>
        <vt:lpwstr>_ENREF_15</vt:lpwstr>
      </vt:variant>
      <vt:variant>
        <vt:i4>4194367</vt:i4>
      </vt:variant>
      <vt:variant>
        <vt:i4>90</vt:i4>
      </vt:variant>
      <vt:variant>
        <vt:i4>0</vt:i4>
      </vt:variant>
      <vt:variant>
        <vt:i4>5</vt:i4>
      </vt:variant>
      <vt:variant>
        <vt:lpwstr/>
      </vt:variant>
      <vt:variant>
        <vt:lpwstr>_ENREF_14</vt:lpwstr>
      </vt:variant>
      <vt:variant>
        <vt:i4>4194360</vt:i4>
      </vt:variant>
      <vt:variant>
        <vt:i4>84</vt:i4>
      </vt:variant>
      <vt:variant>
        <vt:i4>0</vt:i4>
      </vt:variant>
      <vt:variant>
        <vt:i4>5</vt:i4>
      </vt:variant>
      <vt:variant>
        <vt:lpwstr/>
      </vt:variant>
      <vt:variant>
        <vt:lpwstr>_ENREF_13</vt:lpwstr>
      </vt:variant>
      <vt:variant>
        <vt:i4>4194361</vt:i4>
      </vt:variant>
      <vt:variant>
        <vt:i4>78</vt:i4>
      </vt:variant>
      <vt:variant>
        <vt:i4>0</vt:i4>
      </vt:variant>
      <vt:variant>
        <vt:i4>5</vt:i4>
      </vt:variant>
      <vt:variant>
        <vt:lpwstr/>
      </vt:variant>
      <vt:variant>
        <vt:lpwstr>_ENREF_12</vt:lpwstr>
      </vt:variant>
      <vt:variant>
        <vt:i4>4194362</vt:i4>
      </vt:variant>
      <vt:variant>
        <vt:i4>72</vt:i4>
      </vt:variant>
      <vt:variant>
        <vt:i4>0</vt:i4>
      </vt:variant>
      <vt:variant>
        <vt:i4>5</vt:i4>
      </vt:variant>
      <vt:variant>
        <vt:lpwstr/>
      </vt:variant>
      <vt:variant>
        <vt:lpwstr>_ENREF_11</vt:lpwstr>
      </vt:variant>
      <vt:variant>
        <vt:i4>4194363</vt:i4>
      </vt:variant>
      <vt:variant>
        <vt:i4>66</vt:i4>
      </vt:variant>
      <vt:variant>
        <vt:i4>0</vt:i4>
      </vt:variant>
      <vt:variant>
        <vt:i4>5</vt:i4>
      </vt:variant>
      <vt:variant>
        <vt:lpwstr/>
      </vt:variant>
      <vt:variant>
        <vt:lpwstr>_ENREF_10</vt:lpwstr>
      </vt:variant>
      <vt:variant>
        <vt:i4>4718603</vt:i4>
      </vt:variant>
      <vt:variant>
        <vt:i4>63</vt:i4>
      </vt:variant>
      <vt:variant>
        <vt:i4>0</vt:i4>
      </vt:variant>
      <vt:variant>
        <vt:i4>5</vt:i4>
      </vt:variant>
      <vt:variant>
        <vt:lpwstr/>
      </vt:variant>
      <vt:variant>
        <vt:lpwstr>_ENREF_9</vt:lpwstr>
      </vt:variant>
      <vt:variant>
        <vt:i4>4784139</vt:i4>
      </vt:variant>
      <vt:variant>
        <vt:i4>55</vt:i4>
      </vt:variant>
      <vt:variant>
        <vt:i4>0</vt:i4>
      </vt:variant>
      <vt:variant>
        <vt:i4>5</vt:i4>
      </vt:variant>
      <vt:variant>
        <vt:lpwstr/>
      </vt:variant>
      <vt:variant>
        <vt:lpwstr>_ENREF_8</vt:lpwstr>
      </vt:variant>
      <vt:variant>
        <vt:i4>4784139</vt:i4>
      </vt:variant>
      <vt:variant>
        <vt:i4>49</vt:i4>
      </vt:variant>
      <vt:variant>
        <vt:i4>0</vt:i4>
      </vt:variant>
      <vt:variant>
        <vt:i4>5</vt:i4>
      </vt:variant>
      <vt:variant>
        <vt:lpwstr/>
      </vt:variant>
      <vt:variant>
        <vt:lpwstr>_ENREF_8</vt:lpwstr>
      </vt:variant>
      <vt:variant>
        <vt:i4>4587531</vt:i4>
      </vt:variant>
      <vt:variant>
        <vt:i4>46</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2555935</vt:i4>
      </vt:variant>
      <vt:variant>
        <vt:i4>0</vt:i4>
      </vt:variant>
      <vt:variant>
        <vt:i4>0</vt:i4>
      </vt:variant>
      <vt:variant>
        <vt:i4>5</vt:i4>
      </vt:variant>
      <vt:variant>
        <vt:lpwstr>mailto:name.surname@iphc.cnrs.fr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subject/>
  <dc:creator>criscuolo</dc:creator>
  <cp:keywords/>
  <dc:description/>
  <cp:lastModifiedBy>Bize, Pierre</cp:lastModifiedBy>
  <cp:revision>5</cp:revision>
  <cp:lastPrinted>2016-12-12T13:34:00Z</cp:lastPrinted>
  <dcterms:created xsi:type="dcterms:W3CDTF">2017-09-05T16:04:00Z</dcterms:created>
  <dcterms:modified xsi:type="dcterms:W3CDTF">2017-09-05T16:08:00Z</dcterms:modified>
</cp:coreProperties>
</file>