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B4" w:rsidRDefault="00A862B4" w:rsidP="00A862B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Tables</w:t>
      </w:r>
    </w:p>
    <w:p w:rsidR="00A862B4" w:rsidRPr="009F6951" w:rsidRDefault="00A862B4" w:rsidP="00A862B4">
      <w:pPr>
        <w:pStyle w:val="Caption"/>
        <w:rPr>
          <w:color w:val="auto"/>
        </w:rPr>
      </w:pPr>
      <w:bookmarkStart w:id="0" w:name="_Ref475106089"/>
      <w:r w:rsidRPr="00F2287C">
        <w:rPr>
          <w:color w:val="auto"/>
        </w:rPr>
        <w:t xml:space="preserve">Table </w:t>
      </w:r>
      <w:r w:rsidRPr="00F2287C">
        <w:rPr>
          <w:color w:val="auto"/>
        </w:rPr>
        <w:fldChar w:fldCharType="begin"/>
      </w:r>
      <w:r w:rsidRPr="00F2287C">
        <w:rPr>
          <w:color w:val="auto"/>
        </w:rPr>
        <w:instrText xml:space="preserve"> SEQ Table \* ARABIC </w:instrText>
      </w:r>
      <w:r w:rsidRPr="00F2287C">
        <w:rPr>
          <w:color w:val="auto"/>
        </w:rPr>
        <w:fldChar w:fldCharType="separate"/>
      </w:r>
      <w:r>
        <w:rPr>
          <w:noProof/>
          <w:color w:val="auto"/>
        </w:rPr>
        <w:t>1</w:t>
      </w:r>
      <w:r w:rsidRPr="00F2287C">
        <w:rPr>
          <w:color w:val="auto"/>
        </w:rPr>
        <w:fldChar w:fldCharType="end"/>
      </w:r>
      <w:bookmarkEnd w:id="0"/>
      <w:r w:rsidRPr="009F6951">
        <w:rPr>
          <w:color w:val="auto"/>
        </w:rPr>
        <w:t xml:space="preserve">: Comparison of steady state FT </w:t>
      </w:r>
      <w:proofErr w:type="spellStart"/>
      <w:r w:rsidRPr="009F6951">
        <w:rPr>
          <w:color w:val="auto"/>
        </w:rPr>
        <w:t>selectivites</w:t>
      </w:r>
      <w:proofErr w:type="spellEnd"/>
      <w:r w:rsidRPr="009F6951">
        <w:rPr>
          <w:color w:val="auto"/>
        </w:rPr>
        <w:t xml:space="preserve"> for Co/Al</w:t>
      </w:r>
      <w:r w:rsidRPr="009F6951">
        <w:rPr>
          <w:color w:val="auto"/>
          <w:vertAlign w:val="subscript"/>
        </w:rPr>
        <w:t>2</w:t>
      </w:r>
      <w:r w:rsidRPr="009F6951">
        <w:rPr>
          <w:color w:val="auto"/>
        </w:rPr>
        <w:t>O</w:t>
      </w:r>
      <w:r w:rsidRPr="009F6951">
        <w:rPr>
          <w:color w:val="auto"/>
          <w:vertAlign w:val="subscript"/>
        </w:rPr>
        <w:t>3</w:t>
      </w:r>
      <w:r w:rsidRPr="009F6951">
        <w:rPr>
          <w:color w:val="auto"/>
        </w:rPr>
        <w:t xml:space="preserve"> catalysts under various conditions (H</w:t>
      </w:r>
      <w:r w:rsidRPr="009F6951">
        <w:rPr>
          <w:color w:val="auto"/>
          <w:vertAlign w:val="subscript"/>
        </w:rPr>
        <w:t>2</w:t>
      </w:r>
      <w:r w:rsidRPr="009F6951">
        <w:rPr>
          <w:color w:val="auto"/>
        </w:rPr>
        <w:t>/CO = 2:1).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1677"/>
        <w:gridCol w:w="1742"/>
        <w:gridCol w:w="1742"/>
        <w:gridCol w:w="1742"/>
      </w:tblGrid>
      <w:tr w:rsidR="00A862B4" w:rsidRPr="009F6951" w:rsidTr="002536AD">
        <w:trPr>
          <w:trHeight w:val="300"/>
        </w:trPr>
        <w:tc>
          <w:tcPr>
            <w:tcW w:w="2265" w:type="dxa"/>
            <w:noWrap/>
            <w:hideMark/>
          </w:tcPr>
          <w:p w:rsidR="00A862B4" w:rsidRPr="009F6951" w:rsidRDefault="00A862B4" w:rsidP="002536AD">
            <w:pPr>
              <w:numPr>
                <w:ilvl w:val="1"/>
                <w:numId w:val="0"/>
              </w:numPr>
              <w:spacing w:line="360" w:lineRule="auto"/>
              <w:jc w:val="center"/>
              <w:rPr>
                <w:rFonts w:eastAsiaTheme="majorEastAsia" w:cstheme="majorBidi"/>
                <w:iCs/>
                <w:sz w:val="24"/>
                <w:szCs w:val="24"/>
              </w:rPr>
            </w:pPr>
          </w:p>
        </w:tc>
        <w:tc>
          <w:tcPr>
            <w:tcW w:w="6903" w:type="dxa"/>
            <w:gridSpan w:val="4"/>
            <w:noWrap/>
            <w:hideMark/>
          </w:tcPr>
          <w:p w:rsidR="00A862B4" w:rsidRPr="009F6951" w:rsidRDefault="00A862B4" w:rsidP="002536AD">
            <w:pPr>
              <w:numPr>
                <w:ilvl w:val="1"/>
                <w:numId w:val="0"/>
              </w:numPr>
              <w:spacing w:line="360" w:lineRule="auto"/>
              <w:jc w:val="center"/>
              <w:rPr>
                <w:rFonts w:eastAsiaTheme="majorEastAsia" w:cstheme="majorBidi"/>
                <w:iCs/>
                <w:sz w:val="24"/>
                <w:szCs w:val="24"/>
              </w:rPr>
            </w:pPr>
            <w:r w:rsidRPr="009F6951">
              <w:rPr>
                <w:rFonts w:eastAsiaTheme="majorEastAsia" w:cstheme="majorBidi"/>
                <w:iCs/>
                <w:sz w:val="24"/>
                <w:szCs w:val="24"/>
              </w:rPr>
              <w:t xml:space="preserve">Selectivity (mass %) at steady state </w:t>
            </w:r>
            <w:r w:rsidRPr="009F6951">
              <w:rPr>
                <w:rFonts w:eastAsiaTheme="majorEastAsia" w:cstheme="majorBidi"/>
                <w:iCs/>
                <w:sz w:val="24"/>
                <w:szCs w:val="24"/>
                <w:vertAlign w:val="superscript"/>
              </w:rPr>
              <w:t>a</w:t>
            </w:r>
          </w:p>
        </w:tc>
      </w:tr>
      <w:tr w:rsidR="00A862B4" w:rsidRPr="009F6951" w:rsidTr="002536AD">
        <w:trPr>
          <w:trHeight w:val="300"/>
        </w:trPr>
        <w:tc>
          <w:tcPr>
            <w:tcW w:w="2265" w:type="dxa"/>
            <w:noWrap/>
            <w:hideMark/>
          </w:tcPr>
          <w:p w:rsidR="00A862B4" w:rsidRPr="009F6951" w:rsidRDefault="00A862B4" w:rsidP="002536AD">
            <w:pPr>
              <w:numPr>
                <w:ilvl w:val="1"/>
                <w:numId w:val="0"/>
              </w:numPr>
              <w:spacing w:line="360" w:lineRule="auto"/>
              <w:jc w:val="center"/>
              <w:rPr>
                <w:rFonts w:eastAsiaTheme="majorEastAsia" w:cstheme="majorBidi"/>
                <w:iCs/>
                <w:sz w:val="24"/>
                <w:szCs w:val="24"/>
              </w:rPr>
            </w:pPr>
            <w:r w:rsidRPr="009F6951">
              <w:rPr>
                <w:rFonts w:eastAsiaTheme="majorEastAsia" w:cstheme="majorBidi"/>
                <w:iCs/>
                <w:sz w:val="24"/>
                <w:szCs w:val="24"/>
              </w:rPr>
              <w:t>Conditions</w:t>
            </w:r>
          </w:p>
        </w:tc>
        <w:tc>
          <w:tcPr>
            <w:tcW w:w="1677" w:type="dxa"/>
            <w:noWrap/>
            <w:hideMark/>
          </w:tcPr>
          <w:p w:rsidR="00A862B4" w:rsidRPr="009F6951" w:rsidRDefault="00A862B4" w:rsidP="002536AD">
            <w:pPr>
              <w:numPr>
                <w:ilvl w:val="1"/>
                <w:numId w:val="0"/>
              </w:numPr>
              <w:spacing w:line="360" w:lineRule="auto"/>
              <w:jc w:val="center"/>
              <w:rPr>
                <w:rFonts w:eastAsiaTheme="majorEastAsia" w:cstheme="majorBidi"/>
                <w:iCs/>
                <w:sz w:val="24"/>
                <w:szCs w:val="24"/>
              </w:rPr>
            </w:pPr>
            <w:r w:rsidRPr="009F6951">
              <w:rPr>
                <w:rFonts w:eastAsiaTheme="majorEastAsia" w:cstheme="majorBidi"/>
                <w:iCs/>
                <w:sz w:val="24"/>
                <w:szCs w:val="24"/>
              </w:rPr>
              <w:t>C1</w:t>
            </w:r>
          </w:p>
        </w:tc>
        <w:tc>
          <w:tcPr>
            <w:tcW w:w="1742" w:type="dxa"/>
            <w:noWrap/>
            <w:hideMark/>
          </w:tcPr>
          <w:p w:rsidR="00A862B4" w:rsidRPr="009F6951" w:rsidRDefault="00A862B4" w:rsidP="002536AD">
            <w:pPr>
              <w:numPr>
                <w:ilvl w:val="1"/>
                <w:numId w:val="0"/>
              </w:numPr>
              <w:spacing w:line="360" w:lineRule="auto"/>
              <w:jc w:val="center"/>
              <w:rPr>
                <w:rFonts w:eastAsiaTheme="majorEastAsia" w:cstheme="majorBidi"/>
                <w:iCs/>
                <w:sz w:val="24"/>
                <w:szCs w:val="24"/>
              </w:rPr>
            </w:pPr>
            <w:r w:rsidRPr="009F6951">
              <w:rPr>
                <w:rFonts w:eastAsiaTheme="majorEastAsia" w:cstheme="majorBidi"/>
                <w:iCs/>
                <w:sz w:val="24"/>
                <w:szCs w:val="24"/>
              </w:rPr>
              <w:t>C2-4</w:t>
            </w:r>
          </w:p>
        </w:tc>
        <w:tc>
          <w:tcPr>
            <w:tcW w:w="1742" w:type="dxa"/>
            <w:noWrap/>
            <w:hideMark/>
          </w:tcPr>
          <w:p w:rsidR="00A862B4" w:rsidRPr="009F6951" w:rsidRDefault="00A862B4" w:rsidP="002536AD">
            <w:pPr>
              <w:numPr>
                <w:ilvl w:val="1"/>
                <w:numId w:val="0"/>
              </w:numPr>
              <w:spacing w:line="360" w:lineRule="auto"/>
              <w:jc w:val="center"/>
              <w:rPr>
                <w:rFonts w:eastAsiaTheme="majorEastAsia" w:cstheme="majorBidi"/>
                <w:iCs/>
                <w:sz w:val="24"/>
                <w:szCs w:val="24"/>
              </w:rPr>
            </w:pPr>
            <w:r w:rsidRPr="009F6951">
              <w:rPr>
                <w:rFonts w:eastAsiaTheme="majorEastAsia" w:cstheme="majorBidi"/>
                <w:iCs/>
                <w:sz w:val="24"/>
                <w:szCs w:val="24"/>
              </w:rPr>
              <w:t>C5-6</w:t>
            </w:r>
          </w:p>
        </w:tc>
        <w:tc>
          <w:tcPr>
            <w:tcW w:w="1742" w:type="dxa"/>
            <w:noWrap/>
            <w:hideMark/>
          </w:tcPr>
          <w:p w:rsidR="00A862B4" w:rsidRPr="009F6951" w:rsidRDefault="00A862B4" w:rsidP="002536AD">
            <w:pPr>
              <w:numPr>
                <w:ilvl w:val="1"/>
                <w:numId w:val="0"/>
              </w:numPr>
              <w:spacing w:line="360" w:lineRule="auto"/>
              <w:jc w:val="center"/>
              <w:rPr>
                <w:rFonts w:eastAsiaTheme="majorEastAsia" w:cstheme="majorBidi"/>
                <w:iCs/>
                <w:sz w:val="24"/>
                <w:szCs w:val="24"/>
              </w:rPr>
            </w:pPr>
            <w:r w:rsidRPr="009F6951">
              <w:rPr>
                <w:rFonts w:eastAsiaTheme="majorEastAsia" w:cstheme="majorBidi"/>
                <w:iCs/>
                <w:sz w:val="24"/>
                <w:szCs w:val="24"/>
              </w:rPr>
              <w:t>C7-9</w:t>
            </w:r>
          </w:p>
        </w:tc>
      </w:tr>
      <w:tr w:rsidR="00A862B4" w:rsidRPr="009F6951" w:rsidTr="002536AD">
        <w:trPr>
          <w:trHeight w:val="300"/>
        </w:trPr>
        <w:tc>
          <w:tcPr>
            <w:tcW w:w="2265" w:type="dxa"/>
            <w:noWrap/>
            <w:hideMark/>
          </w:tcPr>
          <w:p w:rsidR="00A862B4" w:rsidRPr="009F6951" w:rsidRDefault="00A862B4" w:rsidP="002536AD">
            <w:pPr>
              <w:numPr>
                <w:ilvl w:val="1"/>
                <w:numId w:val="0"/>
              </w:numPr>
              <w:spacing w:line="360" w:lineRule="auto"/>
              <w:jc w:val="center"/>
              <w:rPr>
                <w:rFonts w:eastAsiaTheme="majorEastAsia" w:cstheme="majorBidi"/>
                <w:iCs/>
                <w:sz w:val="24"/>
                <w:szCs w:val="24"/>
                <w:vertAlign w:val="superscript"/>
              </w:rPr>
            </w:pPr>
            <w:r w:rsidRPr="009F6951">
              <w:rPr>
                <w:rFonts w:eastAsiaTheme="majorEastAsia" w:cstheme="majorBidi"/>
                <w:iCs/>
                <w:sz w:val="24"/>
                <w:szCs w:val="24"/>
              </w:rPr>
              <w:t>200°C / 10 bar</w:t>
            </w:r>
          </w:p>
        </w:tc>
        <w:tc>
          <w:tcPr>
            <w:tcW w:w="1677" w:type="dxa"/>
            <w:noWrap/>
            <w:hideMark/>
          </w:tcPr>
          <w:p w:rsidR="00A862B4" w:rsidRPr="009F6951" w:rsidRDefault="00A862B4" w:rsidP="002536AD">
            <w:pPr>
              <w:numPr>
                <w:ilvl w:val="1"/>
                <w:numId w:val="0"/>
              </w:numPr>
              <w:spacing w:line="360" w:lineRule="auto"/>
              <w:jc w:val="center"/>
              <w:rPr>
                <w:rFonts w:eastAsiaTheme="majorEastAsia" w:cstheme="majorBidi"/>
                <w:iCs/>
                <w:sz w:val="24"/>
                <w:szCs w:val="24"/>
              </w:rPr>
            </w:pPr>
            <w:r w:rsidRPr="009F6951">
              <w:rPr>
                <w:rFonts w:eastAsiaTheme="majorEastAsia" w:cstheme="majorBidi"/>
                <w:iCs/>
                <w:sz w:val="24"/>
                <w:szCs w:val="24"/>
              </w:rPr>
              <w:t>36.5</w:t>
            </w:r>
          </w:p>
        </w:tc>
        <w:tc>
          <w:tcPr>
            <w:tcW w:w="1742" w:type="dxa"/>
            <w:noWrap/>
            <w:hideMark/>
          </w:tcPr>
          <w:p w:rsidR="00A862B4" w:rsidRPr="009F6951" w:rsidRDefault="00A862B4" w:rsidP="002536AD">
            <w:pPr>
              <w:numPr>
                <w:ilvl w:val="1"/>
                <w:numId w:val="0"/>
              </w:numPr>
              <w:spacing w:line="360" w:lineRule="auto"/>
              <w:jc w:val="center"/>
              <w:rPr>
                <w:rFonts w:eastAsiaTheme="majorEastAsia" w:cstheme="majorBidi"/>
                <w:iCs/>
                <w:sz w:val="24"/>
                <w:szCs w:val="24"/>
              </w:rPr>
            </w:pPr>
            <w:r w:rsidRPr="009F6951">
              <w:rPr>
                <w:rFonts w:eastAsiaTheme="majorEastAsia" w:cstheme="majorBidi"/>
                <w:iCs/>
                <w:sz w:val="24"/>
                <w:szCs w:val="24"/>
              </w:rPr>
              <w:t>26.9</w:t>
            </w:r>
          </w:p>
        </w:tc>
        <w:tc>
          <w:tcPr>
            <w:tcW w:w="1742" w:type="dxa"/>
            <w:noWrap/>
            <w:hideMark/>
          </w:tcPr>
          <w:p w:rsidR="00A862B4" w:rsidRPr="009F6951" w:rsidRDefault="00A862B4" w:rsidP="002536AD">
            <w:pPr>
              <w:numPr>
                <w:ilvl w:val="1"/>
                <w:numId w:val="0"/>
              </w:numPr>
              <w:spacing w:line="360" w:lineRule="auto"/>
              <w:jc w:val="center"/>
              <w:rPr>
                <w:rFonts w:eastAsiaTheme="majorEastAsia" w:cstheme="majorBidi"/>
                <w:iCs/>
                <w:sz w:val="24"/>
                <w:szCs w:val="24"/>
              </w:rPr>
            </w:pPr>
            <w:r w:rsidRPr="009F6951">
              <w:rPr>
                <w:rFonts w:eastAsiaTheme="majorEastAsia" w:cstheme="majorBidi"/>
                <w:iCs/>
                <w:sz w:val="24"/>
                <w:szCs w:val="24"/>
              </w:rPr>
              <w:t>17.9</w:t>
            </w:r>
          </w:p>
        </w:tc>
        <w:tc>
          <w:tcPr>
            <w:tcW w:w="1742" w:type="dxa"/>
            <w:noWrap/>
            <w:hideMark/>
          </w:tcPr>
          <w:p w:rsidR="00A862B4" w:rsidRPr="009F6951" w:rsidRDefault="00A862B4" w:rsidP="002536AD">
            <w:pPr>
              <w:numPr>
                <w:ilvl w:val="1"/>
                <w:numId w:val="0"/>
              </w:numPr>
              <w:spacing w:line="360" w:lineRule="auto"/>
              <w:jc w:val="center"/>
              <w:rPr>
                <w:rFonts w:eastAsiaTheme="majorEastAsia" w:cstheme="majorBidi"/>
                <w:iCs/>
                <w:sz w:val="24"/>
                <w:szCs w:val="24"/>
              </w:rPr>
            </w:pPr>
            <w:r w:rsidRPr="009F6951">
              <w:rPr>
                <w:rFonts w:eastAsiaTheme="majorEastAsia" w:cstheme="majorBidi"/>
                <w:iCs/>
                <w:sz w:val="24"/>
                <w:szCs w:val="24"/>
              </w:rPr>
              <w:t>18.7</w:t>
            </w:r>
          </w:p>
        </w:tc>
      </w:tr>
      <w:tr w:rsidR="00A862B4" w:rsidRPr="009F6951" w:rsidTr="002536AD">
        <w:trPr>
          <w:trHeight w:val="300"/>
        </w:trPr>
        <w:tc>
          <w:tcPr>
            <w:tcW w:w="2265" w:type="dxa"/>
            <w:noWrap/>
            <w:hideMark/>
          </w:tcPr>
          <w:p w:rsidR="00A862B4" w:rsidRPr="009F6951" w:rsidRDefault="00A862B4" w:rsidP="002536AD">
            <w:pPr>
              <w:numPr>
                <w:ilvl w:val="1"/>
                <w:numId w:val="0"/>
              </w:numPr>
              <w:spacing w:line="360" w:lineRule="auto"/>
              <w:jc w:val="center"/>
              <w:rPr>
                <w:rFonts w:eastAsiaTheme="majorEastAsia" w:cstheme="majorBidi"/>
                <w:iCs/>
                <w:sz w:val="24"/>
                <w:szCs w:val="24"/>
              </w:rPr>
            </w:pPr>
            <w:r w:rsidRPr="009F6951">
              <w:rPr>
                <w:rFonts w:eastAsiaTheme="majorEastAsia" w:cstheme="majorBidi"/>
                <w:iCs/>
                <w:sz w:val="24"/>
                <w:szCs w:val="24"/>
              </w:rPr>
              <w:t>225°C / 10 bar</w:t>
            </w:r>
          </w:p>
        </w:tc>
        <w:tc>
          <w:tcPr>
            <w:tcW w:w="1677" w:type="dxa"/>
            <w:noWrap/>
            <w:hideMark/>
          </w:tcPr>
          <w:p w:rsidR="00A862B4" w:rsidRPr="009F6951" w:rsidRDefault="00A862B4" w:rsidP="002536AD">
            <w:pPr>
              <w:numPr>
                <w:ilvl w:val="1"/>
                <w:numId w:val="0"/>
              </w:numPr>
              <w:spacing w:line="360" w:lineRule="auto"/>
              <w:jc w:val="center"/>
              <w:rPr>
                <w:rFonts w:eastAsiaTheme="majorEastAsia" w:cstheme="majorBidi"/>
                <w:iCs/>
                <w:sz w:val="24"/>
                <w:szCs w:val="24"/>
              </w:rPr>
            </w:pPr>
            <w:r w:rsidRPr="009F6951">
              <w:rPr>
                <w:rFonts w:eastAsiaTheme="majorEastAsia" w:cstheme="majorBidi"/>
                <w:iCs/>
                <w:sz w:val="24"/>
                <w:szCs w:val="24"/>
              </w:rPr>
              <w:t>38.9</w:t>
            </w:r>
          </w:p>
        </w:tc>
        <w:tc>
          <w:tcPr>
            <w:tcW w:w="1742" w:type="dxa"/>
            <w:noWrap/>
            <w:hideMark/>
          </w:tcPr>
          <w:p w:rsidR="00A862B4" w:rsidRPr="009F6951" w:rsidRDefault="00A862B4" w:rsidP="002536AD">
            <w:pPr>
              <w:numPr>
                <w:ilvl w:val="1"/>
                <w:numId w:val="0"/>
              </w:numPr>
              <w:spacing w:line="360" w:lineRule="auto"/>
              <w:jc w:val="center"/>
              <w:rPr>
                <w:rFonts w:eastAsiaTheme="majorEastAsia" w:cstheme="majorBidi"/>
                <w:iCs/>
                <w:sz w:val="24"/>
                <w:szCs w:val="24"/>
              </w:rPr>
            </w:pPr>
            <w:r w:rsidRPr="009F6951">
              <w:rPr>
                <w:rFonts w:eastAsiaTheme="majorEastAsia" w:cstheme="majorBidi"/>
                <w:iCs/>
                <w:sz w:val="24"/>
                <w:szCs w:val="24"/>
              </w:rPr>
              <w:t>22.1</w:t>
            </w:r>
          </w:p>
        </w:tc>
        <w:tc>
          <w:tcPr>
            <w:tcW w:w="1742" w:type="dxa"/>
            <w:noWrap/>
            <w:hideMark/>
          </w:tcPr>
          <w:p w:rsidR="00A862B4" w:rsidRPr="009F6951" w:rsidRDefault="00A862B4" w:rsidP="002536AD">
            <w:pPr>
              <w:numPr>
                <w:ilvl w:val="1"/>
                <w:numId w:val="0"/>
              </w:numPr>
              <w:spacing w:line="360" w:lineRule="auto"/>
              <w:jc w:val="center"/>
              <w:rPr>
                <w:rFonts w:eastAsiaTheme="majorEastAsia" w:cstheme="majorBidi"/>
                <w:iCs/>
                <w:sz w:val="24"/>
                <w:szCs w:val="24"/>
              </w:rPr>
            </w:pPr>
            <w:r w:rsidRPr="009F6951">
              <w:rPr>
                <w:rFonts w:eastAsiaTheme="majorEastAsia" w:cstheme="majorBidi"/>
                <w:iCs/>
                <w:sz w:val="24"/>
                <w:szCs w:val="24"/>
              </w:rPr>
              <w:t>18.5</w:t>
            </w:r>
          </w:p>
        </w:tc>
        <w:tc>
          <w:tcPr>
            <w:tcW w:w="1742" w:type="dxa"/>
            <w:noWrap/>
            <w:hideMark/>
          </w:tcPr>
          <w:p w:rsidR="00A862B4" w:rsidRPr="009F6951" w:rsidRDefault="00A862B4" w:rsidP="002536AD">
            <w:pPr>
              <w:numPr>
                <w:ilvl w:val="1"/>
                <w:numId w:val="0"/>
              </w:numPr>
              <w:spacing w:line="360" w:lineRule="auto"/>
              <w:jc w:val="center"/>
              <w:rPr>
                <w:rFonts w:eastAsiaTheme="majorEastAsia" w:cstheme="majorBidi"/>
                <w:iCs/>
                <w:sz w:val="24"/>
                <w:szCs w:val="24"/>
              </w:rPr>
            </w:pPr>
            <w:r w:rsidRPr="009F6951">
              <w:rPr>
                <w:rFonts w:eastAsiaTheme="majorEastAsia" w:cstheme="majorBidi"/>
                <w:iCs/>
                <w:sz w:val="24"/>
                <w:szCs w:val="24"/>
              </w:rPr>
              <w:t>20.5</w:t>
            </w:r>
          </w:p>
        </w:tc>
      </w:tr>
      <w:tr w:rsidR="00A862B4" w:rsidRPr="009F6951" w:rsidTr="002536AD">
        <w:trPr>
          <w:trHeight w:val="300"/>
        </w:trPr>
        <w:tc>
          <w:tcPr>
            <w:tcW w:w="2265" w:type="dxa"/>
            <w:noWrap/>
            <w:hideMark/>
          </w:tcPr>
          <w:p w:rsidR="00A862B4" w:rsidRPr="009F6951" w:rsidRDefault="00A862B4" w:rsidP="002536AD">
            <w:pPr>
              <w:numPr>
                <w:ilvl w:val="1"/>
                <w:numId w:val="0"/>
              </w:numPr>
              <w:spacing w:line="360" w:lineRule="auto"/>
              <w:jc w:val="center"/>
              <w:rPr>
                <w:rFonts w:eastAsiaTheme="majorEastAsia" w:cstheme="majorBidi"/>
                <w:iCs/>
                <w:sz w:val="24"/>
                <w:szCs w:val="24"/>
              </w:rPr>
            </w:pPr>
            <w:r w:rsidRPr="009F6951">
              <w:rPr>
                <w:rFonts w:eastAsiaTheme="majorEastAsia" w:cstheme="majorBidi"/>
                <w:iCs/>
                <w:sz w:val="24"/>
                <w:szCs w:val="24"/>
              </w:rPr>
              <w:t>250°C / 10 bar</w:t>
            </w:r>
          </w:p>
        </w:tc>
        <w:tc>
          <w:tcPr>
            <w:tcW w:w="1677" w:type="dxa"/>
            <w:noWrap/>
            <w:hideMark/>
          </w:tcPr>
          <w:p w:rsidR="00A862B4" w:rsidRPr="009F6951" w:rsidRDefault="00A862B4" w:rsidP="002536AD">
            <w:pPr>
              <w:numPr>
                <w:ilvl w:val="1"/>
                <w:numId w:val="0"/>
              </w:numPr>
              <w:spacing w:line="360" w:lineRule="auto"/>
              <w:jc w:val="center"/>
              <w:rPr>
                <w:rFonts w:eastAsiaTheme="majorEastAsia" w:cstheme="majorBidi"/>
                <w:iCs/>
                <w:sz w:val="24"/>
                <w:szCs w:val="24"/>
              </w:rPr>
            </w:pPr>
            <w:r w:rsidRPr="009F6951">
              <w:rPr>
                <w:rFonts w:eastAsiaTheme="majorEastAsia" w:cstheme="majorBidi"/>
                <w:iCs/>
                <w:sz w:val="24"/>
                <w:szCs w:val="24"/>
              </w:rPr>
              <w:t>39.2</w:t>
            </w:r>
          </w:p>
        </w:tc>
        <w:tc>
          <w:tcPr>
            <w:tcW w:w="1742" w:type="dxa"/>
            <w:noWrap/>
            <w:hideMark/>
          </w:tcPr>
          <w:p w:rsidR="00A862B4" w:rsidRPr="009F6951" w:rsidRDefault="00A862B4" w:rsidP="002536AD">
            <w:pPr>
              <w:numPr>
                <w:ilvl w:val="1"/>
                <w:numId w:val="0"/>
              </w:numPr>
              <w:spacing w:line="360" w:lineRule="auto"/>
              <w:jc w:val="center"/>
              <w:rPr>
                <w:rFonts w:eastAsiaTheme="majorEastAsia" w:cstheme="majorBidi"/>
                <w:iCs/>
                <w:sz w:val="24"/>
                <w:szCs w:val="24"/>
              </w:rPr>
            </w:pPr>
            <w:r w:rsidRPr="009F6951">
              <w:rPr>
                <w:rFonts w:eastAsiaTheme="majorEastAsia" w:cstheme="majorBidi"/>
                <w:iCs/>
                <w:sz w:val="24"/>
                <w:szCs w:val="24"/>
              </w:rPr>
              <w:t>22.2</w:t>
            </w:r>
          </w:p>
        </w:tc>
        <w:tc>
          <w:tcPr>
            <w:tcW w:w="1742" w:type="dxa"/>
            <w:noWrap/>
            <w:hideMark/>
          </w:tcPr>
          <w:p w:rsidR="00A862B4" w:rsidRPr="009F6951" w:rsidRDefault="00A862B4" w:rsidP="002536AD">
            <w:pPr>
              <w:numPr>
                <w:ilvl w:val="1"/>
                <w:numId w:val="0"/>
              </w:numPr>
              <w:spacing w:line="360" w:lineRule="auto"/>
              <w:jc w:val="center"/>
              <w:rPr>
                <w:rFonts w:eastAsiaTheme="majorEastAsia" w:cstheme="majorBidi"/>
                <w:iCs/>
                <w:sz w:val="24"/>
                <w:szCs w:val="24"/>
              </w:rPr>
            </w:pPr>
            <w:r w:rsidRPr="009F6951">
              <w:rPr>
                <w:rFonts w:eastAsiaTheme="majorEastAsia" w:cstheme="majorBidi"/>
                <w:iCs/>
                <w:sz w:val="24"/>
                <w:szCs w:val="24"/>
              </w:rPr>
              <w:t>19.7</w:t>
            </w:r>
          </w:p>
        </w:tc>
        <w:tc>
          <w:tcPr>
            <w:tcW w:w="1742" w:type="dxa"/>
            <w:noWrap/>
            <w:hideMark/>
          </w:tcPr>
          <w:p w:rsidR="00A862B4" w:rsidRPr="009F6951" w:rsidRDefault="00A862B4" w:rsidP="002536AD">
            <w:pPr>
              <w:numPr>
                <w:ilvl w:val="1"/>
                <w:numId w:val="0"/>
              </w:numPr>
              <w:spacing w:line="360" w:lineRule="auto"/>
              <w:jc w:val="center"/>
              <w:rPr>
                <w:rFonts w:eastAsiaTheme="majorEastAsia" w:cstheme="majorBidi"/>
                <w:iCs/>
                <w:sz w:val="24"/>
                <w:szCs w:val="24"/>
              </w:rPr>
            </w:pPr>
            <w:r w:rsidRPr="009F6951">
              <w:rPr>
                <w:rFonts w:eastAsiaTheme="majorEastAsia" w:cstheme="majorBidi"/>
                <w:iCs/>
                <w:sz w:val="24"/>
                <w:szCs w:val="24"/>
              </w:rPr>
              <w:t>18.8</w:t>
            </w:r>
          </w:p>
        </w:tc>
      </w:tr>
      <w:tr w:rsidR="00A862B4" w:rsidRPr="009F6951" w:rsidTr="002536AD">
        <w:trPr>
          <w:trHeight w:val="300"/>
        </w:trPr>
        <w:tc>
          <w:tcPr>
            <w:tcW w:w="2265" w:type="dxa"/>
            <w:noWrap/>
            <w:hideMark/>
          </w:tcPr>
          <w:p w:rsidR="00A862B4" w:rsidRPr="009F6951" w:rsidRDefault="00A862B4" w:rsidP="002536AD">
            <w:pPr>
              <w:numPr>
                <w:ilvl w:val="1"/>
                <w:numId w:val="0"/>
              </w:numPr>
              <w:spacing w:line="360" w:lineRule="auto"/>
              <w:jc w:val="center"/>
              <w:rPr>
                <w:rFonts w:eastAsiaTheme="majorEastAsia" w:cstheme="majorBidi"/>
                <w:iCs/>
                <w:sz w:val="24"/>
                <w:szCs w:val="24"/>
              </w:rPr>
            </w:pPr>
            <w:r w:rsidRPr="009F6951">
              <w:rPr>
                <w:rFonts w:eastAsiaTheme="majorEastAsia" w:cstheme="majorBidi"/>
                <w:iCs/>
                <w:sz w:val="24"/>
                <w:szCs w:val="24"/>
              </w:rPr>
              <w:t>225°C / 5 bar</w:t>
            </w:r>
          </w:p>
        </w:tc>
        <w:tc>
          <w:tcPr>
            <w:tcW w:w="1677" w:type="dxa"/>
            <w:noWrap/>
            <w:hideMark/>
          </w:tcPr>
          <w:p w:rsidR="00A862B4" w:rsidRPr="009F6951" w:rsidRDefault="00A862B4" w:rsidP="002536AD">
            <w:pPr>
              <w:numPr>
                <w:ilvl w:val="1"/>
                <w:numId w:val="0"/>
              </w:numPr>
              <w:spacing w:line="360" w:lineRule="auto"/>
              <w:jc w:val="center"/>
              <w:rPr>
                <w:rFonts w:eastAsiaTheme="majorEastAsia" w:cstheme="majorBidi"/>
                <w:iCs/>
                <w:sz w:val="24"/>
                <w:szCs w:val="24"/>
              </w:rPr>
            </w:pPr>
            <w:r w:rsidRPr="009F6951">
              <w:rPr>
                <w:rFonts w:eastAsiaTheme="majorEastAsia" w:cstheme="majorBidi"/>
                <w:iCs/>
                <w:sz w:val="24"/>
                <w:szCs w:val="24"/>
              </w:rPr>
              <w:t>32.8</w:t>
            </w:r>
          </w:p>
        </w:tc>
        <w:tc>
          <w:tcPr>
            <w:tcW w:w="1742" w:type="dxa"/>
            <w:noWrap/>
            <w:hideMark/>
          </w:tcPr>
          <w:p w:rsidR="00A862B4" w:rsidRPr="009F6951" w:rsidRDefault="00A862B4" w:rsidP="002536AD">
            <w:pPr>
              <w:numPr>
                <w:ilvl w:val="1"/>
                <w:numId w:val="0"/>
              </w:numPr>
              <w:spacing w:line="360" w:lineRule="auto"/>
              <w:jc w:val="center"/>
              <w:rPr>
                <w:rFonts w:eastAsiaTheme="majorEastAsia" w:cstheme="majorBidi"/>
                <w:iCs/>
                <w:sz w:val="24"/>
                <w:szCs w:val="24"/>
              </w:rPr>
            </w:pPr>
            <w:r w:rsidRPr="009F6951">
              <w:rPr>
                <w:rFonts w:eastAsiaTheme="majorEastAsia" w:cstheme="majorBidi"/>
                <w:iCs/>
                <w:sz w:val="24"/>
                <w:szCs w:val="24"/>
              </w:rPr>
              <w:t>23.0</w:t>
            </w:r>
          </w:p>
        </w:tc>
        <w:tc>
          <w:tcPr>
            <w:tcW w:w="1742" w:type="dxa"/>
            <w:noWrap/>
            <w:hideMark/>
          </w:tcPr>
          <w:p w:rsidR="00A862B4" w:rsidRPr="009F6951" w:rsidRDefault="00A862B4" w:rsidP="002536AD">
            <w:pPr>
              <w:numPr>
                <w:ilvl w:val="1"/>
                <w:numId w:val="0"/>
              </w:numPr>
              <w:spacing w:line="360" w:lineRule="auto"/>
              <w:jc w:val="center"/>
              <w:rPr>
                <w:rFonts w:eastAsiaTheme="majorEastAsia" w:cstheme="majorBidi"/>
                <w:iCs/>
                <w:sz w:val="24"/>
                <w:szCs w:val="24"/>
              </w:rPr>
            </w:pPr>
            <w:r w:rsidRPr="009F6951">
              <w:rPr>
                <w:rFonts w:eastAsiaTheme="majorEastAsia" w:cstheme="majorBidi"/>
                <w:iCs/>
                <w:sz w:val="24"/>
                <w:szCs w:val="24"/>
              </w:rPr>
              <w:t>21.6</w:t>
            </w:r>
          </w:p>
        </w:tc>
        <w:tc>
          <w:tcPr>
            <w:tcW w:w="1742" w:type="dxa"/>
            <w:noWrap/>
            <w:hideMark/>
          </w:tcPr>
          <w:p w:rsidR="00A862B4" w:rsidRPr="009F6951" w:rsidRDefault="00A862B4" w:rsidP="002536AD">
            <w:pPr>
              <w:numPr>
                <w:ilvl w:val="1"/>
                <w:numId w:val="0"/>
              </w:numPr>
              <w:spacing w:line="360" w:lineRule="auto"/>
              <w:jc w:val="center"/>
              <w:rPr>
                <w:rFonts w:eastAsiaTheme="majorEastAsia" w:cstheme="majorBidi"/>
                <w:iCs/>
                <w:sz w:val="24"/>
                <w:szCs w:val="24"/>
              </w:rPr>
            </w:pPr>
            <w:r w:rsidRPr="009F6951">
              <w:rPr>
                <w:rFonts w:eastAsiaTheme="majorEastAsia" w:cstheme="majorBidi"/>
                <w:iCs/>
                <w:sz w:val="24"/>
                <w:szCs w:val="24"/>
              </w:rPr>
              <w:t>22.6</w:t>
            </w:r>
          </w:p>
        </w:tc>
      </w:tr>
      <w:tr w:rsidR="00A862B4" w:rsidRPr="009F6951" w:rsidTr="002536AD">
        <w:trPr>
          <w:trHeight w:val="300"/>
        </w:trPr>
        <w:tc>
          <w:tcPr>
            <w:tcW w:w="2265" w:type="dxa"/>
            <w:noWrap/>
            <w:hideMark/>
          </w:tcPr>
          <w:p w:rsidR="00A862B4" w:rsidRPr="009F6951" w:rsidRDefault="00A862B4" w:rsidP="002536AD">
            <w:pPr>
              <w:numPr>
                <w:ilvl w:val="1"/>
                <w:numId w:val="0"/>
              </w:numPr>
              <w:spacing w:line="360" w:lineRule="auto"/>
              <w:jc w:val="center"/>
              <w:rPr>
                <w:rFonts w:eastAsiaTheme="majorEastAsia" w:cstheme="majorBidi"/>
                <w:iCs/>
                <w:sz w:val="24"/>
                <w:szCs w:val="24"/>
              </w:rPr>
            </w:pPr>
            <w:r w:rsidRPr="009F6951">
              <w:rPr>
                <w:rFonts w:eastAsiaTheme="majorEastAsia" w:cstheme="majorBidi"/>
                <w:iCs/>
                <w:sz w:val="24"/>
                <w:szCs w:val="24"/>
              </w:rPr>
              <w:t>225°C /15 bar</w:t>
            </w:r>
          </w:p>
        </w:tc>
        <w:tc>
          <w:tcPr>
            <w:tcW w:w="1677" w:type="dxa"/>
            <w:noWrap/>
            <w:hideMark/>
          </w:tcPr>
          <w:p w:rsidR="00A862B4" w:rsidRPr="009F6951" w:rsidRDefault="00A862B4" w:rsidP="002536AD">
            <w:pPr>
              <w:numPr>
                <w:ilvl w:val="1"/>
                <w:numId w:val="0"/>
              </w:numPr>
              <w:spacing w:line="360" w:lineRule="auto"/>
              <w:jc w:val="center"/>
              <w:rPr>
                <w:rFonts w:eastAsiaTheme="majorEastAsia" w:cstheme="majorBidi"/>
                <w:iCs/>
                <w:sz w:val="24"/>
                <w:szCs w:val="24"/>
              </w:rPr>
            </w:pPr>
            <w:r w:rsidRPr="009F6951">
              <w:rPr>
                <w:rFonts w:eastAsiaTheme="majorEastAsia" w:cstheme="majorBidi"/>
                <w:iCs/>
                <w:sz w:val="24"/>
                <w:szCs w:val="24"/>
              </w:rPr>
              <w:t>40.8</w:t>
            </w:r>
          </w:p>
        </w:tc>
        <w:tc>
          <w:tcPr>
            <w:tcW w:w="1742" w:type="dxa"/>
            <w:noWrap/>
            <w:hideMark/>
          </w:tcPr>
          <w:p w:rsidR="00A862B4" w:rsidRPr="009F6951" w:rsidRDefault="00A862B4" w:rsidP="002536AD">
            <w:pPr>
              <w:numPr>
                <w:ilvl w:val="1"/>
                <w:numId w:val="0"/>
              </w:numPr>
              <w:spacing w:line="360" w:lineRule="auto"/>
              <w:jc w:val="center"/>
              <w:rPr>
                <w:rFonts w:eastAsiaTheme="majorEastAsia" w:cstheme="majorBidi"/>
                <w:iCs/>
                <w:sz w:val="24"/>
                <w:szCs w:val="24"/>
              </w:rPr>
            </w:pPr>
            <w:r w:rsidRPr="009F6951">
              <w:rPr>
                <w:rFonts w:eastAsiaTheme="majorEastAsia" w:cstheme="majorBidi"/>
                <w:iCs/>
                <w:sz w:val="24"/>
                <w:szCs w:val="24"/>
              </w:rPr>
              <w:t>22.2</w:t>
            </w:r>
          </w:p>
        </w:tc>
        <w:tc>
          <w:tcPr>
            <w:tcW w:w="1742" w:type="dxa"/>
            <w:noWrap/>
            <w:hideMark/>
          </w:tcPr>
          <w:p w:rsidR="00A862B4" w:rsidRPr="009F6951" w:rsidRDefault="00A862B4" w:rsidP="002536AD">
            <w:pPr>
              <w:numPr>
                <w:ilvl w:val="1"/>
                <w:numId w:val="0"/>
              </w:numPr>
              <w:spacing w:line="360" w:lineRule="auto"/>
              <w:jc w:val="center"/>
              <w:rPr>
                <w:rFonts w:eastAsiaTheme="majorEastAsia" w:cstheme="majorBidi"/>
                <w:iCs/>
                <w:sz w:val="24"/>
                <w:szCs w:val="24"/>
              </w:rPr>
            </w:pPr>
            <w:r w:rsidRPr="009F6951">
              <w:rPr>
                <w:rFonts w:eastAsiaTheme="majorEastAsia" w:cstheme="majorBidi"/>
                <w:iCs/>
                <w:sz w:val="24"/>
                <w:szCs w:val="24"/>
              </w:rPr>
              <w:t>16.9</w:t>
            </w:r>
          </w:p>
        </w:tc>
        <w:tc>
          <w:tcPr>
            <w:tcW w:w="1742" w:type="dxa"/>
            <w:noWrap/>
            <w:hideMark/>
          </w:tcPr>
          <w:p w:rsidR="00A862B4" w:rsidRPr="009F6951" w:rsidRDefault="00A862B4" w:rsidP="002536AD">
            <w:pPr>
              <w:keepNext/>
              <w:numPr>
                <w:ilvl w:val="1"/>
                <w:numId w:val="0"/>
              </w:numPr>
              <w:spacing w:line="360" w:lineRule="auto"/>
              <w:jc w:val="center"/>
              <w:rPr>
                <w:rFonts w:eastAsiaTheme="majorEastAsia" w:cstheme="majorBidi"/>
                <w:iCs/>
                <w:sz w:val="24"/>
                <w:szCs w:val="24"/>
              </w:rPr>
            </w:pPr>
            <w:r w:rsidRPr="009F6951">
              <w:rPr>
                <w:rFonts w:eastAsiaTheme="majorEastAsia" w:cstheme="majorBidi"/>
                <w:iCs/>
                <w:sz w:val="24"/>
                <w:szCs w:val="24"/>
              </w:rPr>
              <w:t>20.1</w:t>
            </w:r>
          </w:p>
        </w:tc>
      </w:tr>
    </w:tbl>
    <w:p w:rsidR="00A862B4" w:rsidRPr="009F6951" w:rsidRDefault="00A862B4" w:rsidP="00A862B4">
      <w:pPr>
        <w:spacing w:after="0" w:line="240" w:lineRule="auto"/>
        <w:rPr>
          <w:sz w:val="20"/>
          <w:szCs w:val="20"/>
        </w:rPr>
      </w:pPr>
      <w:proofErr w:type="gramStart"/>
      <w:r w:rsidRPr="009F6951">
        <w:rPr>
          <w:sz w:val="20"/>
          <w:szCs w:val="20"/>
          <w:vertAlign w:val="superscript"/>
        </w:rPr>
        <w:t>a</w:t>
      </w:r>
      <w:proofErr w:type="gramEnd"/>
      <w:r w:rsidRPr="009F6951">
        <w:rPr>
          <w:sz w:val="20"/>
          <w:szCs w:val="20"/>
        </w:rPr>
        <w:t xml:space="preserve"> Based on average </w:t>
      </w:r>
      <w:proofErr w:type="spellStart"/>
      <w:r w:rsidRPr="009F6951">
        <w:rPr>
          <w:sz w:val="20"/>
          <w:szCs w:val="20"/>
        </w:rPr>
        <w:t>selectivities</w:t>
      </w:r>
      <w:proofErr w:type="spellEnd"/>
      <w:r w:rsidRPr="009F6951">
        <w:rPr>
          <w:sz w:val="20"/>
          <w:szCs w:val="20"/>
        </w:rPr>
        <w:t xml:space="preserve"> calculated between 90-360 min time on stream (4-5 data points used).</w:t>
      </w:r>
    </w:p>
    <w:p w:rsidR="00A862B4" w:rsidRDefault="00A862B4" w:rsidP="00A862B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862B4" w:rsidRDefault="00A862B4" w:rsidP="00A862B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Figures</w:t>
      </w:r>
    </w:p>
    <w:p w:rsidR="00A862B4" w:rsidRPr="009F6951" w:rsidRDefault="00A862B4" w:rsidP="00A862B4">
      <w:pPr>
        <w:numPr>
          <w:ilvl w:val="1"/>
          <w:numId w:val="0"/>
        </w:numPr>
        <w:spacing w:after="0" w:line="360" w:lineRule="auto"/>
        <w:jc w:val="both"/>
        <w:rPr>
          <w:rFonts w:eastAsiaTheme="majorEastAsia" w:cstheme="majorBidi"/>
          <w:iCs/>
          <w:sz w:val="24"/>
          <w:szCs w:val="24"/>
        </w:rPr>
      </w:pPr>
      <w:r w:rsidRPr="009F6951">
        <w:rPr>
          <w:rFonts w:eastAsiaTheme="majorEastAsia" w:cstheme="majorBidi"/>
          <w:iCs/>
          <w:sz w:val="24"/>
          <w:szCs w:val="24"/>
        </w:rPr>
        <w:object w:dxaOrig="6508" w:dyaOrig="39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447pt;height:293.25pt" o:ole="" o:preferrelative="f">
            <v:imagedata r:id="rId6" o:title="" croptop="5516f" cropbottom="1589f" cropleft="5081f" cropright="9020f"/>
            <o:lock v:ext="edit" aspectratio="f"/>
          </v:shape>
          <o:OLEObject Type="Embed" ProgID="Origin50.Graph" ShapeID="_x0000_i1051" DrawAspect="Content" ObjectID="_1562599025" r:id="rId7"/>
        </w:object>
      </w:r>
    </w:p>
    <w:p w:rsidR="00A862B4" w:rsidRPr="009F6951" w:rsidRDefault="00A862B4" w:rsidP="00A862B4">
      <w:pPr>
        <w:pStyle w:val="Caption"/>
        <w:jc w:val="both"/>
        <w:rPr>
          <w:noProof/>
          <w:color w:val="auto"/>
        </w:rPr>
      </w:pPr>
      <w:bookmarkStart w:id="1" w:name="_Ref474421950"/>
      <w:r w:rsidRPr="00F2287C">
        <w:rPr>
          <w:color w:val="auto"/>
        </w:rPr>
        <w:t xml:space="preserve">Figure </w:t>
      </w:r>
      <w:r w:rsidRPr="00F2287C">
        <w:rPr>
          <w:color w:val="auto"/>
        </w:rPr>
        <w:fldChar w:fldCharType="begin"/>
      </w:r>
      <w:r w:rsidRPr="00F2287C">
        <w:rPr>
          <w:color w:val="auto"/>
        </w:rPr>
        <w:instrText xml:space="preserve"> SEQ Figure \* ARABIC </w:instrText>
      </w:r>
      <w:r w:rsidRPr="00F2287C">
        <w:rPr>
          <w:color w:val="auto"/>
        </w:rPr>
        <w:fldChar w:fldCharType="separate"/>
      </w:r>
      <w:r>
        <w:rPr>
          <w:noProof/>
          <w:color w:val="auto"/>
        </w:rPr>
        <w:t>1</w:t>
      </w:r>
      <w:r w:rsidRPr="00F2287C">
        <w:rPr>
          <w:color w:val="auto"/>
        </w:rPr>
        <w:fldChar w:fldCharType="end"/>
      </w:r>
      <w:bookmarkEnd w:id="1"/>
      <w:r w:rsidRPr="009F6951">
        <w:rPr>
          <w:color w:val="auto"/>
        </w:rPr>
        <w:t xml:space="preserve">: Selection of FTIR difference spectra for hydrocarbon region collected at 5, 25 60, 120, 240 and 360 min time on stream </w:t>
      </w:r>
      <w:r w:rsidRPr="009F6951">
        <w:rPr>
          <w:noProof/>
          <w:color w:val="auto"/>
        </w:rPr>
        <w:t>for a Co/Al</w:t>
      </w:r>
      <w:r w:rsidRPr="009F6951">
        <w:rPr>
          <w:noProof/>
          <w:color w:val="auto"/>
          <w:vertAlign w:val="subscript"/>
        </w:rPr>
        <w:t>2</w:t>
      </w:r>
      <w:r w:rsidRPr="009F6951">
        <w:rPr>
          <w:noProof/>
          <w:color w:val="auto"/>
        </w:rPr>
        <w:t>O</w:t>
      </w:r>
      <w:r w:rsidRPr="009F6951">
        <w:rPr>
          <w:noProof/>
          <w:color w:val="auto"/>
          <w:vertAlign w:val="subscript"/>
        </w:rPr>
        <w:t>3</w:t>
      </w:r>
      <w:r w:rsidRPr="009F6951">
        <w:rPr>
          <w:noProof/>
          <w:color w:val="auto"/>
        </w:rPr>
        <w:t xml:space="preserve"> catalyst under FT conditions (10 bar, H</w:t>
      </w:r>
      <w:r w:rsidRPr="009F6951">
        <w:rPr>
          <w:noProof/>
          <w:color w:val="auto"/>
          <w:vertAlign w:val="subscript"/>
        </w:rPr>
        <w:t>2</w:t>
      </w:r>
      <w:r w:rsidRPr="009F6951">
        <w:rPr>
          <w:noProof/>
          <w:color w:val="auto"/>
        </w:rPr>
        <w:t>/CO = 2:1) at 3 different reaction temperatures: (a) 200</w:t>
      </w:r>
      <w:r w:rsidRPr="009F6951">
        <w:rPr>
          <w:rFonts w:cstheme="minorHAnsi"/>
          <w:noProof/>
          <w:color w:val="auto"/>
        </w:rPr>
        <w:t>°</w:t>
      </w:r>
      <w:r w:rsidRPr="009F6951">
        <w:rPr>
          <w:noProof/>
          <w:color w:val="auto"/>
        </w:rPr>
        <w:t>C, (b) 225</w:t>
      </w:r>
      <w:r w:rsidRPr="009F6951">
        <w:rPr>
          <w:rFonts w:cstheme="minorHAnsi"/>
          <w:noProof/>
          <w:color w:val="auto"/>
        </w:rPr>
        <w:t>°</w:t>
      </w:r>
      <w:r w:rsidRPr="009F6951">
        <w:rPr>
          <w:noProof/>
          <w:color w:val="auto"/>
        </w:rPr>
        <w:t>C and (c) 250</w:t>
      </w:r>
      <w:r w:rsidRPr="009F6951">
        <w:rPr>
          <w:rFonts w:cstheme="minorHAnsi"/>
          <w:noProof/>
          <w:color w:val="auto"/>
        </w:rPr>
        <w:t>°</w:t>
      </w:r>
      <w:r w:rsidRPr="009F6951">
        <w:rPr>
          <w:noProof/>
          <w:color w:val="auto"/>
        </w:rPr>
        <w:t>C.</w:t>
      </w:r>
    </w:p>
    <w:p w:rsidR="00A862B4" w:rsidRDefault="00A862B4" w:rsidP="00A862B4">
      <w:pPr>
        <w:spacing w:line="360" w:lineRule="auto"/>
        <w:rPr>
          <w:color w:val="000000" w:themeColor="text1"/>
        </w:rPr>
      </w:pPr>
    </w:p>
    <w:p w:rsidR="00A862B4" w:rsidRPr="009F6951" w:rsidRDefault="00A862B4" w:rsidP="00A862B4">
      <w:pPr>
        <w:keepNext/>
        <w:numPr>
          <w:ilvl w:val="1"/>
          <w:numId w:val="0"/>
        </w:numPr>
        <w:spacing w:after="0" w:line="360" w:lineRule="auto"/>
        <w:jc w:val="center"/>
        <w:rPr>
          <w:rFonts w:eastAsiaTheme="majorEastAsia" w:cstheme="majorBidi"/>
          <w:iCs/>
          <w:sz w:val="24"/>
          <w:szCs w:val="24"/>
        </w:rPr>
      </w:pPr>
      <w:r w:rsidRPr="009F6951">
        <w:rPr>
          <w:rFonts w:eastAsiaTheme="majorEastAsia" w:cstheme="majorBidi"/>
          <w:iCs/>
          <w:sz w:val="24"/>
          <w:szCs w:val="24"/>
        </w:rPr>
        <w:object w:dxaOrig="6508" w:dyaOrig="3974">
          <v:shape id="_x0000_i1052" type="#_x0000_t75" style="width:453pt;height:3in" o:ole="" o:preferrelative="f">
            <v:imagedata r:id="rId8" o:title="" croptop="4114f" cropbottom="27392f" cropleft="3711f" cropright="6051f"/>
            <o:lock v:ext="edit" aspectratio="f"/>
          </v:shape>
          <o:OLEObject Type="Embed" ProgID="Origin50.Graph" ShapeID="_x0000_i1052" DrawAspect="Content" ObjectID="_1562599026" r:id="rId9"/>
        </w:object>
      </w:r>
    </w:p>
    <w:p w:rsidR="00A862B4" w:rsidRPr="009F6951" w:rsidRDefault="00A862B4" w:rsidP="00A862B4">
      <w:pPr>
        <w:pStyle w:val="Caption"/>
        <w:jc w:val="both"/>
        <w:rPr>
          <w:noProof/>
          <w:color w:val="auto"/>
        </w:rPr>
      </w:pPr>
      <w:bookmarkStart w:id="2" w:name="_Ref474492982"/>
      <w:r w:rsidRPr="00F2287C">
        <w:rPr>
          <w:color w:val="auto"/>
        </w:rPr>
        <w:t xml:space="preserve">Figure </w:t>
      </w:r>
      <w:r w:rsidRPr="00F2287C">
        <w:rPr>
          <w:color w:val="auto"/>
        </w:rPr>
        <w:fldChar w:fldCharType="begin"/>
      </w:r>
      <w:r w:rsidRPr="00F2287C">
        <w:rPr>
          <w:color w:val="auto"/>
        </w:rPr>
        <w:instrText xml:space="preserve"> SEQ Figure \* ARABIC </w:instrText>
      </w:r>
      <w:r w:rsidRPr="00F2287C">
        <w:rPr>
          <w:color w:val="auto"/>
        </w:rPr>
        <w:fldChar w:fldCharType="separate"/>
      </w:r>
      <w:r>
        <w:rPr>
          <w:noProof/>
          <w:color w:val="auto"/>
        </w:rPr>
        <w:t>2</w:t>
      </w:r>
      <w:r w:rsidRPr="00F2287C">
        <w:rPr>
          <w:color w:val="auto"/>
        </w:rPr>
        <w:fldChar w:fldCharType="end"/>
      </w:r>
      <w:bookmarkEnd w:id="2"/>
      <w:r w:rsidRPr="009F6951">
        <w:rPr>
          <w:color w:val="auto"/>
        </w:rPr>
        <w:t>: Estimation of chain lengths for hydrocarbon species detected for a Co/Al</w:t>
      </w:r>
      <w:r w:rsidRPr="009F6951">
        <w:rPr>
          <w:color w:val="auto"/>
          <w:vertAlign w:val="subscript"/>
        </w:rPr>
        <w:t>2</w:t>
      </w:r>
      <w:r w:rsidRPr="009F6951">
        <w:rPr>
          <w:color w:val="auto"/>
        </w:rPr>
        <w:t>O</w:t>
      </w:r>
      <w:r w:rsidRPr="009F6951">
        <w:rPr>
          <w:color w:val="auto"/>
          <w:vertAlign w:val="subscript"/>
        </w:rPr>
        <w:t>3</w:t>
      </w:r>
      <w:r w:rsidRPr="009F6951">
        <w:rPr>
          <w:color w:val="auto"/>
        </w:rPr>
        <w:t xml:space="preserve"> catalyst at 200</w:t>
      </w:r>
      <w:r w:rsidRPr="009F6951">
        <w:rPr>
          <w:rFonts w:cstheme="minorHAnsi"/>
          <w:color w:val="auto"/>
        </w:rPr>
        <w:t>°</w:t>
      </w:r>
      <w:r w:rsidRPr="009F6951">
        <w:rPr>
          <w:color w:val="auto"/>
        </w:rPr>
        <w:t>C, 225</w:t>
      </w:r>
      <w:r w:rsidRPr="009F6951">
        <w:rPr>
          <w:rFonts w:cstheme="minorHAnsi"/>
          <w:color w:val="auto"/>
        </w:rPr>
        <w:t>°</w:t>
      </w:r>
      <w:r w:rsidRPr="009F6951">
        <w:rPr>
          <w:color w:val="auto"/>
        </w:rPr>
        <w:t>C and 250</w:t>
      </w:r>
      <w:r w:rsidRPr="009F6951">
        <w:rPr>
          <w:rFonts w:cstheme="minorHAnsi"/>
          <w:color w:val="auto"/>
        </w:rPr>
        <w:t>°</w:t>
      </w:r>
      <w:r w:rsidRPr="009F6951">
        <w:rPr>
          <w:color w:val="auto"/>
        </w:rPr>
        <w:t>C (</w:t>
      </w:r>
      <w:r w:rsidRPr="009F6951">
        <w:rPr>
          <w:noProof/>
          <w:color w:val="auto"/>
        </w:rPr>
        <w:t>10 bar, H</w:t>
      </w:r>
      <w:r w:rsidRPr="009F6951">
        <w:rPr>
          <w:noProof/>
          <w:color w:val="auto"/>
          <w:vertAlign w:val="subscript"/>
        </w:rPr>
        <w:t>2</w:t>
      </w:r>
      <w:r w:rsidRPr="009F6951">
        <w:rPr>
          <w:noProof/>
          <w:color w:val="auto"/>
        </w:rPr>
        <w:t xml:space="preserve">/CO = 2:1) and </w:t>
      </w:r>
      <w:r w:rsidRPr="009F6951">
        <w:rPr>
          <w:color w:val="auto"/>
        </w:rPr>
        <w:t>5 bar, 10 bar and 15 bar (225</w:t>
      </w:r>
      <w:r w:rsidRPr="009F6951">
        <w:rPr>
          <w:rFonts w:cstheme="minorHAnsi"/>
          <w:color w:val="auto"/>
        </w:rPr>
        <w:t>°</w:t>
      </w:r>
      <w:r w:rsidRPr="009F6951">
        <w:rPr>
          <w:color w:val="auto"/>
        </w:rPr>
        <w:t>C</w:t>
      </w:r>
      <w:r w:rsidRPr="009F6951">
        <w:rPr>
          <w:noProof/>
          <w:color w:val="auto"/>
        </w:rPr>
        <w:t>, H</w:t>
      </w:r>
      <w:r w:rsidRPr="009F6951">
        <w:rPr>
          <w:noProof/>
          <w:color w:val="auto"/>
          <w:vertAlign w:val="subscript"/>
        </w:rPr>
        <w:t>2</w:t>
      </w:r>
      <w:r w:rsidRPr="009F6951">
        <w:rPr>
          <w:noProof/>
          <w:color w:val="auto"/>
        </w:rPr>
        <w:t xml:space="preserve">/CO = 2:1) using Equation </w:t>
      </w:r>
      <w:r>
        <w:rPr>
          <w:noProof/>
          <w:color w:val="auto"/>
        </w:rPr>
        <w:t>2</w:t>
      </w:r>
      <w:r w:rsidRPr="009F6951">
        <w:rPr>
          <w:noProof/>
          <w:color w:val="auto"/>
        </w:rPr>
        <w:t>.</w:t>
      </w:r>
    </w:p>
    <w:p w:rsidR="00A862B4" w:rsidRDefault="00A862B4" w:rsidP="00A862B4">
      <w:pPr>
        <w:spacing w:line="360" w:lineRule="auto"/>
        <w:rPr>
          <w:color w:val="000000" w:themeColor="text1"/>
        </w:rPr>
      </w:pPr>
    </w:p>
    <w:p w:rsidR="00A862B4" w:rsidRPr="009F6951" w:rsidRDefault="00A862B4" w:rsidP="00A862B4">
      <w:pPr>
        <w:keepNext/>
        <w:numPr>
          <w:ilvl w:val="1"/>
          <w:numId w:val="0"/>
        </w:numPr>
        <w:spacing w:after="0" w:line="360" w:lineRule="auto"/>
        <w:jc w:val="center"/>
        <w:rPr>
          <w:rFonts w:eastAsiaTheme="majorEastAsia" w:cstheme="majorBidi"/>
          <w:iCs/>
          <w:sz w:val="24"/>
          <w:szCs w:val="24"/>
        </w:rPr>
      </w:pPr>
      <w:r w:rsidRPr="009F6951">
        <w:rPr>
          <w:rFonts w:eastAsiaTheme="majorEastAsia" w:cstheme="majorBidi"/>
          <w:iCs/>
          <w:sz w:val="24"/>
          <w:szCs w:val="24"/>
        </w:rPr>
        <w:object w:dxaOrig="6541" w:dyaOrig="4569">
          <v:shape id="_x0000_i1053" type="#_x0000_t75" style="width:411pt;height:4in" o:ole="">
            <v:imagedata r:id="rId10" o:title=""/>
          </v:shape>
          <o:OLEObject Type="Embed" ProgID="Origin50.Graph" ShapeID="_x0000_i1053" DrawAspect="Content" ObjectID="_1562599027" r:id="rId11"/>
        </w:object>
      </w:r>
    </w:p>
    <w:p w:rsidR="00A862B4" w:rsidRPr="009F6951" w:rsidRDefault="00A862B4" w:rsidP="00A862B4">
      <w:pPr>
        <w:pStyle w:val="Caption"/>
        <w:jc w:val="both"/>
        <w:rPr>
          <w:color w:val="auto"/>
        </w:rPr>
      </w:pPr>
      <w:bookmarkStart w:id="3" w:name="_Ref474844443"/>
      <w:r w:rsidRPr="00F2287C">
        <w:rPr>
          <w:color w:val="auto"/>
        </w:rPr>
        <w:t xml:space="preserve">Figure </w:t>
      </w:r>
      <w:r w:rsidRPr="00F2287C">
        <w:rPr>
          <w:color w:val="auto"/>
        </w:rPr>
        <w:fldChar w:fldCharType="begin"/>
      </w:r>
      <w:r w:rsidRPr="00F2287C">
        <w:rPr>
          <w:color w:val="auto"/>
        </w:rPr>
        <w:instrText xml:space="preserve"> SEQ Figure \* ARABIC </w:instrText>
      </w:r>
      <w:r w:rsidRPr="00F2287C">
        <w:rPr>
          <w:color w:val="auto"/>
        </w:rPr>
        <w:fldChar w:fldCharType="separate"/>
      </w:r>
      <w:r>
        <w:rPr>
          <w:noProof/>
          <w:color w:val="auto"/>
        </w:rPr>
        <w:t>3</w:t>
      </w:r>
      <w:r w:rsidRPr="00F2287C">
        <w:rPr>
          <w:color w:val="auto"/>
        </w:rPr>
        <w:fldChar w:fldCharType="end"/>
      </w:r>
      <w:bookmarkEnd w:id="3"/>
      <w:r w:rsidRPr="009F6951">
        <w:rPr>
          <w:color w:val="auto"/>
        </w:rPr>
        <w:t xml:space="preserve">: Estimation of chain lengths for hydrocarbon species detected for </w:t>
      </w:r>
      <w:r w:rsidRPr="009F6951">
        <w:rPr>
          <w:noProof/>
          <w:color w:val="auto"/>
        </w:rPr>
        <w:t xml:space="preserve">a separate disc of </w:t>
      </w:r>
      <w:r w:rsidRPr="009F6951">
        <w:rPr>
          <w:rFonts w:cstheme="minorHAnsi"/>
          <w:noProof/>
          <w:color w:val="auto"/>
        </w:rPr>
        <w:t>γ</w:t>
      </w:r>
      <w:r w:rsidRPr="009F6951">
        <w:rPr>
          <w:noProof/>
          <w:color w:val="auto"/>
        </w:rPr>
        <w:t xml:space="preserve">-alumina </w:t>
      </w:r>
      <w:r w:rsidRPr="009F6951">
        <w:rPr>
          <w:color w:val="auto"/>
        </w:rPr>
        <w:t>at 200°C, 225°C and 250°C (10 bar, H</w:t>
      </w:r>
      <w:r w:rsidRPr="009F6951">
        <w:rPr>
          <w:color w:val="auto"/>
          <w:vertAlign w:val="subscript"/>
        </w:rPr>
        <w:t>2</w:t>
      </w:r>
      <w:r w:rsidRPr="009F6951">
        <w:rPr>
          <w:color w:val="auto"/>
        </w:rPr>
        <w:t xml:space="preserve">/CO = 2:1) using Equation </w:t>
      </w:r>
      <w:r>
        <w:rPr>
          <w:color w:val="auto"/>
        </w:rPr>
        <w:t>2</w:t>
      </w:r>
      <w:r w:rsidRPr="009F6951">
        <w:rPr>
          <w:color w:val="auto"/>
        </w:rPr>
        <w:t>.</w:t>
      </w:r>
    </w:p>
    <w:p w:rsidR="00A862B4" w:rsidRPr="009F6951" w:rsidRDefault="00A862B4" w:rsidP="00A862B4">
      <w:pPr>
        <w:keepNext/>
        <w:numPr>
          <w:ilvl w:val="1"/>
          <w:numId w:val="0"/>
        </w:numPr>
        <w:spacing w:after="0" w:line="360" w:lineRule="auto"/>
        <w:jc w:val="center"/>
        <w:rPr>
          <w:rFonts w:eastAsiaTheme="majorEastAsia" w:cstheme="majorBidi"/>
          <w:iCs/>
          <w:sz w:val="24"/>
          <w:szCs w:val="24"/>
        </w:rPr>
      </w:pPr>
      <w:r w:rsidRPr="009F6951">
        <w:rPr>
          <w:rFonts w:eastAsiaTheme="majorEastAsia" w:cstheme="majorBidi"/>
          <w:iCs/>
          <w:sz w:val="24"/>
          <w:szCs w:val="24"/>
        </w:rPr>
        <w:object w:dxaOrig="6508" w:dyaOrig="3974">
          <v:shape id="_x0000_i1054" type="#_x0000_t75" style="width:350.25pt;height:6in" o:ole="">
            <v:imagedata r:id="rId12" o:title="" croptop="4946f" cropbottom="1978f" cropleft="2718f" cropright="34278f"/>
          </v:shape>
          <o:OLEObject Type="Embed" ProgID="Origin50.Graph" ShapeID="_x0000_i1054" DrawAspect="Content" ObjectID="_1562599028" r:id="rId13"/>
        </w:object>
      </w:r>
    </w:p>
    <w:p w:rsidR="00A862B4" w:rsidRPr="009F6951" w:rsidRDefault="00A862B4" w:rsidP="00A862B4">
      <w:pPr>
        <w:pStyle w:val="Caption"/>
        <w:jc w:val="both"/>
        <w:rPr>
          <w:color w:val="auto"/>
        </w:rPr>
      </w:pPr>
      <w:bookmarkStart w:id="4" w:name="_Ref475109865"/>
      <w:r w:rsidRPr="00F2287C">
        <w:rPr>
          <w:color w:val="auto"/>
        </w:rPr>
        <w:t xml:space="preserve">Figure </w:t>
      </w:r>
      <w:r w:rsidRPr="00F2287C">
        <w:rPr>
          <w:color w:val="auto"/>
        </w:rPr>
        <w:fldChar w:fldCharType="begin"/>
      </w:r>
      <w:r w:rsidRPr="00F2287C">
        <w:rPr>
          <w:color w:val="auto"/>
        </w:rPr>
        <w:instrText xml:space="preserve"> SEQ Figure \* ARABIC </w:instrText>
      </w:r>
      <w:r w:rsidRPr="00F2287C">
        <w:rPr>
          <w:color w:val="auto"/>
        </w:rPr>
        <w:fldChar w:fldCharType="separate"/>
      </w:r>
      <w:r>
        <w:rPr>
          <w:noProof/>
          <w:color w:val="auto"/>
        </w:rPr>
        <w:t>4</w:t>
      </w:r>
      <w:r w:rsidRPr="00F2287C">
        <w:rPr>
          <w:color w:val="auto"/>
        </w:rPr>
        <w:fldChar w:fldCharType="end"/>
      </w:r>
      <w:bookmarkEnd w:id="4"/>
      <w:r w:rsidRPr="009F6951">
        <w:rPr>
          <w:color w:val="auto"/>
        </w:rPr>
        <w:t>: Top: ASF plots for a Co/Al</w:t>
      </w:r>
      <w:r w:rsidRPr="009F6951">
        <w:rPr>
          <w:color w:val="auto"/>
          <w:vertAlign w:val="subscript"/>
        </w:rPr>
        <w:t>2</w:t>
      </w:r>
      <w:r w:rsidRPr="009F6951">
        <w:rPr>
          <w:color w:val="auto"/>
        </w:rPr>
        <w:t>O</w:t>
      </w:r>
      <w:r w:rsidRPr="009F6951">
        <w:rPr>
          <w:color w:val="auto"/>
          <w:vertAlign w:val="subscript"/>
        </w:rPr>
        <w:t>3</w:t>
      </w:r>
      <w:r w:rsidRPr="009F6951">
        <w:rPr>
          <w:color w:val="auto"/>
        </w:rPr>
        <w:t xml:space="preserve"> catalyst (225°C, 10 bar, H</w:t>
      </w:r>
      <w:r w:rsidRPr="009F6951">
        <w:rPr>
          <w:color w:val="auto"/>
          <w:vertAlign w:val="subscript"/>
        </w:rPr>
        <w:t>2</w:t>
      </w:r>
      <w:r w:rsidRPr="009F6951">
        <w:rPr>
          <w:color w:val="auto"/>
        </w:rPr>
        <w:t xml:space="preserve">/CO = 2:1) at 30 and 339 min. Bottom: </w:t>
      </w:r>
      <w:r w:rsidRPr="009F6951">
        <w:rPr>
          <w:rFonts w:cstheme="minorHAnsi"/>
          <w:color w:val="auto"/>
        </w:rPr>
        <w:t>α</w:t>
      </w:r>
      <w:r w:rsidRPr="009F6951">
        <w:rPr>
          <w:color w:val="auto"/>
        </w:rPr>
        <w:t xml:space="preserve"> value </w:t>
      </w:r>
      <w:r w:rsidRPr="009F6951">
        <w:rPr>
          <w:i/>
          <w:color w:val="auto"/>
        </w:rPr>
        <w:t>versus</w:t>
      </w:r>
      <w:r w:rsidRPr="009F6951">
        <w:rPr>
          <w:color w:val="auto"/>
        </w:rPr>
        <w:t xml:space="preserve"> time for a Co/Al</w:t>
      </w:r>
      <w:r w:rsidRPr="009F6951">
        <w:rPr>
          <w:color w:val="auto"/>
          <w:vertAlign w:val="subscript"/>
        </w:rPr>
        <w:t>2</w:t>
      </w:r>
      <w:r w:rsidRPr="009F6951">
        <w:rPr>
          <w:color w:val="auto"/>
        </w:rPr>
        <w:t>O</w:t>
      </w:r>
      <w:r w:rsidRPr="009F6951">
        <w:rPr>
          <w:color w:val="auto"/>
          <w:vertAlign w:val="subscript"/>
        </w:rPr>
        <w:t>3</w:t>
      </w:r>
      <w:r w:rsidRPr="009F6951">
        <w:rPr>
          <w:color w:val="auto"/>
        </w:rPr>
        <w:t xml:space="preserve"> catalyst at 200, 225 and 250°C (10 bar, H</w:t>
      </w:r>
      <w:r w:rsidRPr="009F6951">
        <w:rPr>
          <w:color w:val="auto"/>
          <w:vertAlign w:val="subscript"/>
        </w:rPr>
        <w:t>2</w:t>
      </w:r>
      <w:r w:rsidRPr="009F6951">
        <w:rPr>
          <w:color w:val="auto"/>
        </w:rPr>
        <w:t xml:space="preserve">/CO = 2:1). </w:t>
      </w:r>
    </w:p>
    <w:p w:rsidR="00A862B4" w:rsidRPr="009F6951" w:rsidRDefault="00A862B4" w:rsidP="00A862B4">
      <w:pPr>
        <w:keepNext/>
        <w:numPr>
          <w:ilvl w:val="1"/>
          <w:numId w:val="0"/>
        </w:numPr>
        <w:spacing w:after="0" w:line="360" w:lineRule="auto"/>
        <w:jc w:val="center"/>
        <w:rPr>
          <w:rFonts w:eastAsiaTheme="majorEastAsia" w:cstheme="majorBidi"/>
          <w:iCs/>
          <w:sz w:val="24"/>
          <w:szCs w:val="24"/>
        </w:rPr>
      </w:pPr>
      <w:r w:rsidRPr="009F6951">
        <w:rPr>
          <w:rFonts w:eastAsiaTheme="majorEastAsia" w:cstheme="majorBidi"/>
          <w:iCs/>
          <w:sz w:val="24"/>
          <w:szCs w:val="24"/>
        </w:rPr>
        <w:object w:dxaOrig="6541" w:dyaOrig="4569">
          <v:shape id="_x0000_i1055" type="#_x0000_t75" style="width:5in;height:252pt" o:ole="" o:preferrelative="f">
            <v:imagedata r:id="rId14" o:title="" croptop="4553f" cropbottom="2358f" cropleft="5737f" cropright="6930f"/>
            <o:lock v:ext="edit" aspectratio="f"/>
          </v:shape>
          <o:OLEObject Type="Embed" ProgID="Origin50.Graph" ShapeID="_x0000_i1055" DrawAspect="Content" ObjectID="_1562599029" r:id="rId15"/>
        </w:object>
      </w:r>
    </w:p>
    <w:p w:rsidR="00A862B4" w:rsidRPr="00F2287C" w:rsidRDefault="00A862B4" w:rsidP="00A862B4">
      <w:pPr>
        <w:pStyle w:val="Caption"/>
        <w:jc w:val="center"/>
        <w:rPr>
          <w:b w:val="0"/>
          <w:bCs w:val="0"/>
          <w:color w:val="auto"/>
        </w:rPr>
      </w:pPr>
      <w:bookmarkStart w:id="5" w:name="_Ref477784035"/>
      <w:r w:rsidRPr="00F2287C">
        <w:rPr>
          <w:color w:val="auto"/>
        </w:rPr>
        <w:t xml:space="preserve">Figure </w:t>
      </w:r>
      <w:r w:rsidRPr="00F2287C">
        <w:rPr>
          <w:color w:val="auto"/>
        </w:rPr>
        <w:fldChar w:fldCharType="begin"/>
      </w:r>
      <w:r w:rsidRPr="00F2287C">
        <w:rPr>
          <w:color w:val="auto"/>
        </w:rPr>
        <w:instrText xml:space="preserve"> SEQ Figure \* ARABIC </w:instrText>
      </w:r>
      <w:r w:rsidRPr="00F2287C">
        <w:rPr>
          <w:color w:val="auto"/>
        </w:rPr>
        <w:fldChar w:fldCharType="separate"/>
      </w:r>
      <w:r>
        <w:rPr>
          <w:noProof/>
          <w:color w:val="auto"/>
        </w:rPr>
        <w:t>5</w:t>
      </w:r>
      <w:r w:rsidRPr="00F2287C">
        <w:rPr>
          <w:color w:val="auto"/>
        </w:rPr>
        <w:fldChar w:fldCharType="end"/>
      </w:r>
      <w:bookmarkEnd w:id="5"/>
      <w:r w:rsidRPr="009F6951">
        <w:rPr>
          <w:color w:val="auto"/>
        </w:rPr>
        <w:t xml:space="preserve">: </w:t>
      </w:r>
      <w:r w:rsidRPr="009F6951">
        <w:rPr>
          <w:rFonts w:cstheme="minorHAnsi"/>
          <w:color w:val="auto"/>
        </w:rPr>
        <w:t>α</w:t>
      </w:r>
      <w:r w:rsidRPr="009F6951">
        <w:rPr>
          <w:color w:val="auto"/>
        </w:rPr>
        <w:t xml:space="preserve"> value </w:t>
      </w:r>
      <w:r w:rsidRPr="009F6951">
        <w:rPr>
          <w:i/>
          <w:color w:val="auto"/>
        </w:rPr>
        <w:t>versus</w:t>
      </w:r>
      <w:r w:rsidRPr="009F6951">
        <w:rPr>
          <w:color w:val="auto"/>
        </w:rPr>
        <w:t xml:space="preserve"> time for a Co/Al</w:t>
      </w:r>
      <w:r w:rsidRPr="009F6951">
        <w:rPr>
          <w:color w:val="auto"/>
          <w:vertAlign w:val="subscript"/>
        </w:rPr>
        <w:t>2</w:t>
      </w:r>
      <w:r w:rsidRPr="009F6951">
        <w:rPr>
          <w:color w:val="auto"/>
        </w:rPr>
        <w:t>O</w:t>
      </w:r>
      <w:r w:rsidRPr="009F6951">
        <w:rPr>
          <w:color w:val="auto"/>
          <w:vertAlign w:val="subscript"/>
        </w:rPr>
        <w:t>3</w:t>
      </w:r>
      <w:r w:rsidRPr="009F6951">
        <w:rPr>
          <w:color w:val="auto"/>
        </w:rPr>
        <w:t xml:space="preserve"> catalyst at 5, 10 and 15 bar (225°C, H</w:t>
      </w:r>
      <w:r w:rsidRPr="009F6951">
        <w:rPr>
          <w:color w:val="auto"/>
          <w:vertAlign w:val="subscript"/>
        </w:rPr>
        <w:t>2</w:t>
      </w:r>
      <w:r w:rsidRPr="009F6951">
        <w:rPr>
          <w:color w:val="auto"/>
        </w:rPr>
        <w:t>/CO = 2:1).</w:t>
      </w:r>
    </w:p>
    <w:p w:rsidR="00A862B4" w:rsidRDefault="00A862B4" w:rsidP="00A862B4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A862B4" w:rsidRPr="009F6951" w:rsidRDefault="00A862B4" w:rsidP="00A862B4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A862B4" w:rsidRPr="009F6951" w:rsidRDefault="00A862B4" w:rsidP="00A862B4">
      <w:pPr>
        <w:keepNext/>
        <w:numPr>
          <w:ilvl w:val="1"/>
          <w:numId w:val="0"/>
        </w:numPr>
        <w:spacing w:after="0" w:line="360" w:lineRule="auto"/>
        <w:jc w:val="center"/>
        <w:rPr>
          <w:rFonts w:eastAsiaTheme="majorEastAsia" w:cstheme="majorBidi"/>
          <w:iCs/>
          <w:sz w:val="24"/>
          <w:szCs w:val="24"/>
        </w:rPr>
      </w:pPr>
      <w:r w:rsidRPr="009F6951">
        <w:rPr>
          <w:rFonts w:eastAsiaTheme="majorEastAsia" w:cstheme="majorBidi"/>
          <w:iCs/>
          <w:sz w:val="24"/>
          <w:szCs w:val="24"/>
        </w:rPr>
        <w:object w:dxaOrig="6541" w:dyaOrig="4569">
          <v:shape id="_x0000_i1056" type="#_x0000_t75" style="width:5in;height:252pt" o:ole="" o:preferrelative="f">
            <v:imagedata r:id="rId16" o:title="" croptop="4309f" cropbottom="2358f" cropleft="4374f" cropright="6759f"/>
            <o:lock v:ext="edit" aspectratio="f"/>
          </v:shape>
          <o:OLEObject Type="Embed" ProgID="Origin50.Graph" ShapeID="_x0000_i1056" DrawAspect="Content" ObjectID="_1562599030" r:id="rId17"/>
        </w:object>
      </w:r>
    </w:p>
    <w:p w:rsidR="00A862B4" w:rsidRPr="009F6951" w:rsidRDefault="00A862B4" w:rsidP="00A862B4">
      <w:pPr>
        <w:pStyle w:val="Caption"/>
        <w:jc w:val="both"/>
        <w:rPr>
          <w:color w:val="auto"/>
        </w:rPr>
      </w:pPr>
      <w:bookmarkStart w:id="6" w:name="_Ref477785975"/>
      <w:r w:rsidRPr="00F2287C">
        <w:rPr>
          <w:color w:val="auto"/>
        </w:rPr>
        <w:t xml:space="preserve">Figure </w:t>
      </w:r>
      <w:r w:rsidRPr="00F2287C">
        <w:rPr>
          <w:color w:val="auto"/>
        </w:rPr>
        <w:fldChar w:fldCharType="begin"/>
      </w:r>
      <w:r w:rsidRPr="00F2287C">
        <w:rPr>
          <w:color w:val="auto"/>
        </w:rPr>
        <w:instrText xml:space="preserve"> SEQ Figure \* ARABIC </w:instrText>
      </w:r>
      <w:r w:rsidRPr="00F2287C">
        <w:rPr>
          <w:color w:val="auto"/>
        </w:rPr>
        <w:fldChar w:fldCharType="separate"/>
      </w:r>
      <w:r>
        <w:rPr>
          <w:noProof/>
          <w:color w:val="auto"/>
        </w:rPr>
        <w:t>6</w:t>
      </w:r>
      <w:r w:rsidRPr="00F2287C">
        <w:rPr>
          <w:color w:val="auto"/>
        </w:rPr>
        <w:fldChar w:fldCharType="end"/>
      </w:r>
      <w:bookmarkEnd w:id="6"/>
      <w:r w:rsidRPr="009F6951">
        <w:rPr>
          <w:color w:val="auto"/>
        </w:rPr>
        <w:t xml:space="preserve">: Average </w:t>
      </w:r>
      <w:r w:rsidRPr="009F6951">
        <w:rPr>
          <w:rFonts w:cstheme="minorHAnsi"/>
          <w:color w:val="auto"/>
        </w:rPr>
        <w:t>α</w:t>
      </w:r>
      <w:r w:rsidRPr="009F6951">
        <w:rPr>
          <w:color w:val="auto"/>
        </w:rPr>
        <w:t xml:space="preserve"> value (based on values obtained between 90-360 min at steady state) </w:t>
      </w:r>
      <w:r w:rsidRPr="009F6951">
        <w:rPr>
          <w:i/>
          <w:color w:val="auto"/>
        </w:rPr>
        <w:t>versus</w:t>
      </w:r>
      <w:r w:rsidRPr="009F6951">
        <w:rPr>
          <w:color w:val="auto"/>
        </w:rPr>
        <w:t xml:space="preserve"> average CH</w:t>
      </w:r>
      <w:r w:rsidRPr="009F6951">
        <w:rPr>
          <w:color w:val="auto"/>
          <w:vertAlign w:val="subscript"/>
        </w:rPr>
        <w:t>2</w:t>
      </w:r>
      <w:r w:rsidRPr="009F6951">
        <w:rPr>
          <w:color w:val="auto"/>
        </w:rPr>
        <w:t>:CH</w:t>
      </w:r>
      <w:r w:rsidRPr="009F6951">
        <w:rPr>
          <w:color w:val="auto"/>
          <w:vertAlign w:val="subscript"/>
        </w:rPr>
        <w:t>3</w:t>
      </w:r>
      <w:r w:rsidRPr="009F6951">
        <w:rPr>
          <w:color w:val="auto"/>
        </w:rPr>
        <w:t xml:space="preserve"> ratios (based on the calculated ratios between 90-360 min) for, a separate disc of </w:t>
      </w:r>
      <w:r w:rsidRPr="009F6951">
        <w:rPr>
          <w:rFonts w:cstheme="minorHAnsi"/>
          <w:color w:val="auto"/>
        </w:rPr>
        <w:t>γ</w:t>
      </w:r>
      <w:r w:rsidRPr="009F6951">
        <w:rPr>
          <w:color w:val="auto"/>
        </w:rPr>
        <w:t>-alumina at (a) 200°C, (b) 225°C and (c) 250°C, a Co/Al</w:t>
      </w:r>
      <w:r w:rsidRPr="009F6951">
        <w:rPr>
          <w:color w:val="auto"/>
          <w:vertAlign w:val="subscript"/>
        </w:rPr>
        <w:t>2</w:t>
      </w:r>
      <w:r w:rsidRPr="009F6951">
        <w:rPr>
          <w:color w:val="auto"/>
        </w:rPr>
        <w:t>O</w:t>
      </w:r>
      <w:r w:rsidRPr="009F6951">
        <w:rPr>
          <w:color w:val="auto"/>
          <w:vertAlign w:val="subscript"/>
        </w:rPr>
        <w:t>3</w:t>
      </w:r>
      <w:r w:rsidRPr="009F6951">
        <w:rPr>
          <w:color w:val="auto"/>
        </w:rPr>
        <w:t xml:space="preserve"> catalyst at (d) 200, (e) 225 and (f) 250°C (10 bar, H</w:t>
      </w:r>
      <w:r w:rsidRPr="009F6951">
        <w:rPr>
          <w:color w:val="auto"/>
          <w:vertAlign w:val="subscript"/>
        </w:rPr>
        <w:t>2</w:t>
      </w:r>
      <w:r w:rsidRPr="009F6951">
        <w:rPr>
          <w:color w:val="auto"/>
        </w:rPr>
        <w:t>/CO = 2:1) and for a Co/Al</w:t>
      </w:r>
      <w:r w:rsidRPr="009F6951">
        <w:rPr>
          <w:color w:val="auto"/>
          <w:vertAlign w:val="subscript"/>
        </w:rPr>
        <w:t>2</w:t>
      </w:r>
      <w:r w:rsidRPr="009F6951">
        <w:rPr>
          <w:color w:val="auto"/>
        </w:rPr>
        <w:t>O</w:t>
      </w:r>
      <w:r w:rsidRPr="009F6951">
        <w:rPr>
          <w:color w:val="auto"/>
          <w:vertAlign w:val="subscript"/>
        </w:rPr>
        <w:t>3</w:t>
      </w:r>
      <w:r w:rsidRPr="009F6951">
        <w:rPr>
          <w:color w:val="auto"/>
        </w:rPr>
        <w:t xml:space="preserve"> catalyst at (g) 5 and (h) 15 bar (225°C, H</w:t>
      </w:r>
      <w:r w:rsidRPr="009F6951">
        <w:rPr>
          <w:color w:val="auto"/>
          <w:vertAlign w:val="subscript"/>
        </w:rPr>
        <w:t>2</w:t>
      </w:r>
      <w:r w:rsidRPr="009F6951">
        <w:rPr>
          <w:color w:val="auto"/>
        </w:rPr>
        <w:t>/CO = 2:1).</w:t>
      </w:r>
    </w:p>
    <w:p w:rsidR="00A862B4" w:rsidRPr="009F6951" w:rsidRDefault="00A862B4" w:rsidP="00A862B4">
      <w:pPr>
        <w:keepNext/>
        <w:numPr>
          <w:ilvl w:val="1"/>
          <w:numId w:val="0"/>
        </w:numPr>
        <w:spacing w:after="0" w:line="360" w:lineRule="auto"/>
        <w:jc w:val="both"/>
        <w:rPr>
          <w:rFonts w:eastAsiaTheme="majorEastAsia" w:cstheme="majorBidi"/>
          <w:iCs/>
          <w:sz w:val="24"/>
          <w:szCs w:val="24"/>
        </w:rPr>
      </w:pPr>
      <w:r w:rsidRPr="009F6951">
        <w:rPr>
          <w:rFonts w:eastAsiaTheme="majorEastAsia" w:cstheme="majorBidi"/>
          <w:iCs/>
          <w:sz w:val="24"/>
          <w:szCs w:val="24"/>
        </w:rPr>
        <w:object w:dxaOrig="6508" w:dyaOrig="3974">
          <v:shape id="_x0000_i1057" type="#_x0000_t75" style="width:453pt;height:3in" o:ole="" o:preferrelative="f">
            <v:imagedata r:id="rId18" o:title="" croptop="3927f" cropbottom="26925f" cropleft="2569f" cropright="6165f"/>
            <o:lock v:ext="edit" aspectratio="f"/>
          </v:shape>
          <o:OLEObject Type="Embed" ProgID="Origin50.Graph" ShapeID="_x0000_i1057" DrawAspect="Content" ObjectID="_1562599031" r:id="rId19"/>
        </w:object>
      </w:r>
    </w:p>
    <w:p w:rsidR="00A862B4" w:rsidRPr="009F6951" w:rsidRDefault="00A862B4" w:rsidP="00A862B4">
      <w:pPr>
        <w:pStyle w:val="Caption"/>
        <w:jc w:val="both"/>
        <w:rPr>
          <w:color w:val="auto"/>
        </w:rPr>
      </w:pPr>
      <w:bookmarkStart w:id="7" w:name="_Ref475373544"/>
      <w:r w:rsidRPr="00F2287C">
        <w:rPr>
          <w:color w:val="auto"/>
        </w:rPr>
        <w:t xml:space="preserve">Figure </w:t>
      </w:r>
      <w:r w:rsidRPr="00F2287C">
        <w:rPr>
          <w:color w:val="auto"/>
        </w:rPr>
        <w:fldChar w:fldCharType="begin"/>
      </w:r>
      <w:r w:rsidRPr="00F2287C">
        <w:rPr>
          <w:color w:val="auto"/>
        </w:rPr>
        <w:instrText xml:space="preserve"> SEQ Figure \* ARABIC </w:instrText>
      </w:r>
      <w:r w:rsidRPr="00F2287C">
        <w:rPr>
          <w:color w:val="auto"/>
        </w:rPr>
        <w:fldChar w:fldCharType="separate"/>
      </w:r>
      <w:r>
        <w:rPr>
          <w:noProof/>
          <w:color w:val="auto"/>
        </w:rPr>
        <w:t>7</w:t>
      </w:r>
      <w:r w:rsidRPr="00F2287C">
        <w:rPr>
          <w:color w:val="auto"/>
        </w:rPr>
        <w:fldChar w:fldCharType="end"/>
      </w:r>
      <w:bookmarkEnd w:id="7"/>
      <w:r w:rsidRPr="009F6951">
        <w:rPr>
          <w:color w:val="auto"/>
        </w:rPr>
        <w:t xml:space="preserve">: Left: Estimation of chain lengths for hydrocarbon species detected for a </w:t>
      </w:r>
      <w:r w:rsidRPr="009F6951">
        <w:rPr>
          <w:noProof/>
          <w:color w:val="auto"/>
        </w:rPr>
        <w:t>Co/SiO</w:t>
      </w:r>
      <w:r w:rsidRPr="009F6951">
        <w:rPr>
          <w:noProof/>
          <w:color w:val="auto"/>
          <w:vertAlign w:val="subscript"/>
        </w:rPr>
        <w:t>2</w:t>
      </w:r>
      <w:r w:rsidRPr="009F6951">
        <w:rPr>
          <w:noProof/>
          <w:color w:val="auto"/>
        </w:rPr>
        <w:t xml:space="preserve"> catalyst </w:t>
      </w:r>
      <w:r w:rsidRPr="009F6951">
        <w:rPr>
          <w:color w:val="auto"/>
        </w:rPr>
        <w:t>at 225 and 250°C (10 bar, H</w:t>
      </w:r>
      <w:r w:rsidRPr="009F6951">
        <w:rPr>
          <w:color w:val="auto"/>
          <w:vertAlign w:val="subscript"/>
        </w:rPr>
        <w:t>2</w:t>
      </w:r>
      <w:r w:rsidRPr="009F6951">
        <w:rPr>
          <w:color w:val="auto"/>
        </w:rPr>
        <w:t xml:space="preserve">/CO = 2:1) using Equation </w:t>
      </w:r>
      <w:r>
        <w:rPr>
          <w:color w:val="auto"/>
        </w:rPr>
        <w:t>2</w:t>
      </w:r>
      <w:r w:rsidRPr="009F6951">
        <w:rPr>
          <w:color w:val="auto"/>
        </w:rPr>
        <w:t xml:space="preserve">. Right: Average </w:t>
      </w:r>
      <w:r w:rsidRPr="009F6951">
        <w:rPr>
          <w:rFonts w:cstheme="minorHAnsi"/>
          <w:color w:val="auto"/>
        </w:rPr>
        <w:t>α</w:t>
      </w:r>
      <w:r w:rsidRPr="009F6951">
        <w:rPr>
          <w:color w:val="auto"/>
        </w:rPr>
        <w:t xml:space="preserve"> value (based on values obtained between 90-360 min) </w:t>
      </w:r>
      <w:r w:rsidRPr="009F6951">
        <w:rPr>
          <w:i/>
          <w:color w:val="auto"/>
        </w:rPr>
        <w:t>versus</w:t>
      </w:r>
      <w:r w:rsidRPr="009F6951">
        <w:rPr>
          <w:color w:val="auto"/>
        </w:rPr>
        <w:t xml:space="preserve"> average CH</w:t>
      </w:r>
      <w:r w:rsidRPr="009F6951">
        <w:rPr>
          <w:color w:val="auto"/>
          <w:vertAlign w:val="subscript"/>
        </w:rPr>
        <w:t>2</w:t>
      </w:r>
      <w:r w:rsidRPr="009F6951">
        <w:rPr>
          <w:color w:val="auto"/>
        </w:rPr>
        <w:t>:CH</w:t>
      </w:r>
      <w:r w:rsidRPr="009F6951">
        <w:rPr>
          <w:color w:val="auto"/>
          <w:vertAlign w:val="subscript"/>
        </w:rPr>
        <w:t>3</w:t>
      </w:r>
      <w:r w:rsidRPr="009F6951">
        <w:rPr>
          <w:color w:val="auto"/>
        </w:rPr>
        <w:t xml:space="preserve"> ratios (based on the calculated ratios between 90-360 min) for a Co/SiO</w:t>
      </w:r>
      <w:r w:rsidRPr="009F6951">
        <w:rPr>
          <w:color w:val="auto"/>
          <w:vertAlign w:val="subscript"/>
        </w:rPr>
        <w:t>2</w:t>
      </w:r>
      <w:r w:rsidRPr="009F6951">
        <w:rPr>
          <w:color w:val="auto"/>
        </w:rPr>
        <w:t xml:space="preserve"> catalyst at 225 and 250°C.</w:t>
      </w:r>
    </w:p>
    <w:p w:rsidR="00A862B4" w:rsidRDefault="00A862B4" w:rsidP="00A862B4">
      <w:pPr>
        <w:spacing w:line="360" w:lineRule="auto"/>
        <w:rPr>
          <w:color w:val="000000" w:themeColor="text1"/>
        </w:rPr>
      </w:pPr>
    </w:p>
    <w:p w:rsidR="00A862B4" w:rsidRPr="009F6951" w:rsidRDefault="00A862B4" w:rsidP="00A862B4">
      <w:pPr>
        <w:keepNext/>
        <w:numPr>
          <w:ilvl w:val="1"/>
          <w:numId w:val="0"/>
        </w:numPr>
        <w:spacing w:after="0" w:line="360" w:lineRule="auto"/>
        <w:jc w:val="center"/>
        <w:rPr>
          <w:rFonts w:eastAsiaTheme="majorEastAsia" w:cstheme="majorBidi"/>
          <w:iCs/>
          <w:sz w:val="24"/>
          <w:szCs w:val="24"/>
        </w:rPr>
      </w:pPr>
      <w:r w:rsidRPr="009F6951">
        <w:rPr>
          <w:rFonts w:eastAsiaTheme="majorEastAsia" w:cstheme="majorBidi"/>
          <w:iCs/>
          <w:sz w:val="24"/>
          <w:szCs w:val="24"/>
        </w:rPr>
        <w:object w:dxaOrig="6508" w:dyaOrig="3974">
          <v:shape id="_x0000_i1058" type="#_x0000_t75" style="width:447pt;height:293.25pt" o:ole="" o:preferrelative="f">
            <v:imagedata r:id="rId20" o:title="" croptop="5703f" cropbottom="3646f" cropleft="4053f" cropright="8677f"/>
            <o:lock v:ext="edit" aspectratio="f"/>
          </v:shape>
          <o:OLEObject Type="Embed" ProgID="Origin50.Graph" ShapeID="_x0000_i1058" DrawAspect="Content" ObjectID="_1562599032" r:id="rId21"/>
        </w:object>
      </w:r>
    </w:p>
    <w:p w:rsidR="00A862B4" w:rsidRPr="009F6951" w:rsidRDefault="00A862B4" w:rsidP="00A862B4">
      <w:pPr>
        <w:pStyle w:val="Caption"/>
        <w:jc w:val="both"/>
        <w:rPr>
          <w:noProof/>
          <w:color w:val="auto"/>
        </w:rPr>
      </w:pPr>
      <w:bookmarkStart w:id="8" w:name="_Ref476057295"/>
      <w:r w:rsidRPr="00F2287C">
        <w:rPr>
          <w:color w:val="auto"/>
        </w:rPr>
        <w:t xml:space="preserve">Figure </w:t>
      </w:r>
      <w:r w:rsidRPr="00F2287C">
        <w:rPr>
          <w:color w:val="auto"/>
        </w:rPr>
        <w:fldChar w:fldCharType="begin"/>
      </w:r>
      <w:r w:rsidRPr="00F2287C">
        <w:rPr>
          <w:color w:val="auto"/>
        </w:rPr>
        <w:instrText xml:space="preserve"> SEQ Figure \* ARABIC </w:instrText>
      </w:r>
      <w:r w:rsidRPr="00F2287C">
        <w:rPr>
          <w:color w:val="auto"/>
        </w:rPr>
        <w:fldChar w:fldCharType="separate"/>
      </w:r>
      <w:r>
        <w:rPr>
          <w:noProof/>
          <w:color w:val="auto"/>
        </w:rPr>
        <w:t>8</w:t>
      </w:r>
      <w:r w:rsidRPr="00F2287C">
        <w:rPr>
          <w:color w:val="auto"/>
        </w:rPr>
        <w:fldChar w:fldCharType="end"/>
      </w:r>
      <w:bookmarkEnd w:id="8"/>
      <w:r w:rsidRPr="009F6951">
        <w:rPr>
          <w:color w:val="auto"/>
        </w:rPr>
        <w:t xml:space="preserve">: Selection of FTIR difference spectra for hydrocarbon region collected </w:t>
      </w:r>
      <w:r w:rsidRPr="009F6951">
        <w:rPr>
          <w:noProof/>
          <w:color w:val="auto"/>
        </w:rPr>
        <w:t>for (a) Ni/Al</w:t>
      </w:r>
      <w:r w:rsidRPr="009F6951">
        <w:rPr>
          <w:noProof/>
          <w:color w:val="auto"/>
          <w:vertAlign w:val="subscript"/>
        </w:rPr>
        <w:t>2</w:t>
      </w:r>
      <w:r w:rsidRPr="009F6951">
        <w:rPr>
          <w:noProof/>
          <w:color w:val="auto"/>
        </w:rPr>
        <w:t>O</w:t>
      </w:r>
      <w:r w:rsidRPr="009F6951">
        <w:rPr>
          <w:noProof/>
          <w:color w:val="auto"/>
          <w:vertAlign w:val="subscript"/>
        </w:rPr>
        <w:t>3</w:t>
      </w:r>
      <w:r w:rsidRPr="009F6951">
        <w:rPr>
          <w:noProof/>
          <w:color w:val="auto"/>
        </w:rPr>
        <w:t>, (b) Ru/Al</w:t>
      </w:r>
      <w:r w:rsidRPr="009F6951">
        <w:rPr>
          <w:noProof/>
          <w:color w:val="auto"/>
          <w:vertAlign w:val="subscript"/>
        </w:rPr>
        <w:t>2</w:t>
      </w:r>
      <w:r w:rsidRPr="009F6951">
        <w:rPr>
          <w:noProof/>
          <w:color w:val="auto"/>
        </w:rPr>
        <w:t>O</w:t>
      </w:r>
      <w:r w:rsidRPr="009F6951">
        <w:rPr>
          <w:noProof/>
          <w:color w:val="auto"/>
          <w:vertAlign w:val="subscript"/>
        </w:rPr>
        <w:t>3</w:t>
      </w:r>
      <w:r w:rsidRPr="009F6951">
        <w:rPr>
          <w:noProof/>
          <w:color w:val="auto"/>
        </w:rPr>
        <w:t>, (c) separate disc experiment with Ni/Al</w:t>
      </w:r>
      <w:r w:rsidRPr="009F6951">
        <w:rPr>
          <w:noProof/>
          <w:color w:val="auto"/>
          <w:vertAlign w:val="subscript"/>
        </w:rPr>
        <w:t>2</w:t>
      </w:r>
      <w:r w:rsidRPr="009F6951">
        <w:rPr>
          <w:noProof/>
          <w:color w:val="auto"/>
        </w:rPr>
        <w:t>O</w:t>
      </w:r>
      <w:r w:rsidRPr="009F6951">
        <w:rPr>
          <w:noProof/>
          <w:color w:val="auto"/>
          <w:vertAlign w:val="subscript"/>
        </w:rPr>
        <w:t>3</w:t>
      </w:r>
      <w:r w:rsidRPr="009F6951">
        <w:rPr>
          <w:noProof/>
          <w:color w:val="auto"/>
        </w:rPr>
        <w:t xml:space="preserve"> and (d) separate disc experiment with Ru/Al</w:t>
      </w:r>
      <w:r w:rsidRPr="009F6951">
        <w:rPr>
          <w:noProof/>
          <w:color w:val="auto"/>
          <w:vertAlign w:val="subscript"/>
        </w:rPr>
        <w:t>2</w:t>
      </w:r>
      <w:r w:rsidRPr="009F6951">
        <w:rPr>
          <w:noProof/>
          <w:color w:val="auto"/>
        </w:rPr>
        <w:t>O</w:t>
      </w:r>
      <w:r w:rsidRPr="009F6951">
        <w:rPr>
          <w:noProof/>
          <w:color w:val="auto"/>
          <w:vertAlign w:val="subscript"/>
        </w:rPr>
        <w:t>3</w:t>
      </w:r>
      <w:r w:rsidRPr="009F6951">
        <w:rPr>
          <w:noProof/>
          <w:color w:val="auto"/>
        </w:rPr>
        <w:t xml:space="preserve"> under FT conditions (225</w:t>
      </w:r>
      <w:r w:rsidRPr="009F6951">
        <w:rPr>
          <w:rFonts w:cstheme="minorHAnsi"/>
          <w:noProof/>
          <w:color w:val="auto"/>
        </w:rPr>
        <w:t xml:space="preserve">°C, </w:t>
      </w:r>
      <w:r w:rsidRPr="009F6951">
        <w:rPr>
          <w:noProof/>
          <w:color w:val="auto"/>
        </w:rPr>
        <w:t>10 bar, H</w:t>
      </w:r>
      <w:r w:rsidRPr="009F6951">
        <w:rPr>
          <w:noProof/>
          <w:color w:val="auto"/>
          <w:vertAlign w:val="subscript"/>
        </w:rPr>
        <w:t>2</w:t>
      </w:r>
      <w:r w:rsidRPr="009F6951">
        <w:rPr>
          <w:noProof/>
          <w:color w:val="auto"/>
        </w:rPr>
        <w:t xml:space="preserve">/CO = 2:1) </w:t>
      </w:r>
    </w:p>
    <w:p w:rsidR="00A862B4" w:rsidRDefault="00A862B4" w:rsidP="00A862B4">
      <w:pPr>
        <w:spacing w:line="360" w:lineRule="auto"/>
        <w:rPr>
          <w:color w:val="000000" w:themeColor="text1"/>
        </w:rPr>
      </w:pPr>
    </w:p>
    <w:p w:rsidR="00A862B4" w:rsidRPr="009F6951" w:rsidRDefault="00A862B4" w:rsidP="00A862B4">
      <w:pPr>
        <w:keepNext/>
        <w:numPr>
          <w:ilvl w:val="1"/>
          <w:numId w:val="0"/>
        </w:numPr>
        <w:spacing w:after="0" w:line="360" w:lineRule="auto"/>
        <w:jc w:val="both"/>
        <w:rPr>
          <w:rFonts w:eastAsiaTheme="majorEastAsia" w:cstheme="majorBidi"/>
          <w:iCs/>
          <w:sz w:val="24"/>
          <w:szCs w:val="24"/>
        </w:rPr>
      </w:pPr>
      <w:r w:rsidRPr="009F6951">
        <w:rPr>
          <w:rFonts w:eastAsiaTheme="majorEastAsia" w:cstheme="majorBidi"/>
          <w:iCs/>
          <w:sz w:val="24"/>
          <w:szCs w:val="24"/>
        </w:rPr>
        <w:object w:dxaOrig="6508" w:dyaOrig="3974">
          <v:shape id="_x0000_i1059" type="#_x0000_t75" style="width:453pt;height:3in" o:ole="" o:preferrelative="f">
            <v:imagedata r:id="rId22" o:title="" croptop="4301f" cropbottom="27205f" cropleft="2854f" cropright="6565f"/>
            <o:lock v:ext="edit" aspectratio="f"/>
          </v:shape>
          <o:OLEObject Type="Embed" ProgID="Origin50.Graph" ShapeID="_x0000_i1059" DrawAspect="Content" ObjectID="_1562599033" r:id="rId23"/>
        </w:object>
      </w:r>
    </w:p>
    <w:p w:rsidR="00A862B4" w:rsidRPr="009F6951" w:rsidRDefault="00A862B4" w:rsidP="00A862B4">
      <w:pPr>
        <w:pStyle w:val="Caption"/>
        <w:jc w:val="both"/>
        <w:rPr>
          <w:color w:val="auto"/>
        </w:rPr>
      </w:pPr>
      <w:bookmarkStart w:id="9" w:name="_Ref475535812"/>
      <w:r w:rsidRPr="00F2287C">
        <w:rPr>
          <w:color w:val="auto"/>
        </w:rPr>
        <w:t xml:space="preserve">Figure </w:t>
      </w:r>
      <w:r w:rsidRPr="00F2287C">
        <w:rPr>
          <w:color w:val="auto"/>
        </w:rPr>
        <w:fldChar w:fldCharType="begin"/>
      </w:r>
      <w:r w:rsidRPr="00F2287C">
        <w:rPr>
          <w:color w:val="auto"/>
        </w:rPr>
        <w:instrText xml:space="preserve"> SEQ Figure \* ARABIC </w:instrText>
      </w:r>
      <w:r w:rsidRPr="00F2287C">
        <w:rPr>
          <w:color w:val="auto"/>
        </w:rPr>
        <w:fldChar w:fldCharType="separate"/>
      </w:r>
      <w:r>
        <w:rPr>
          <w:noProof/>
          <w:color w:val="auto"/>
        </w:rPr>
        <w:t>9</w:t>
      </w:r>
      <w:r w:rsidRPr="00F2287C">
        <w:rPr>
          <w:color w:val="auto"/>
        </w:rPr>
        <w:fldChar w:fldCharType="end"/>
      </w:r>
      <w:bookmarkEnd w:id="9"/>
      <w:r w:rsidRPr="009F6951">
        <w:rPr>
          <w:color w:val="auto"/>
        </w:rPr>
        <w:t>: Estimation of chain lengths for hydrocarbon species detected for Ru/Al</w:t>
      </w:r>
      <w:r w:rsidRPr="009F6951">
        <w:rPr>
          <w:color w:val="auto"/>
          <w:vertAlign w:val="subscript"/>
        </w:rPr>
        <w:t>2</w:t>
      </w:r>
      <w:r w:rsidRPr="009F6951">
        <w:rPr>
          <w:color w:val="auto"/>
        </w:rPr>
        <w:t>O</w:t>
      </w:r>
      <w:r w:rsidRPr="009F6951">
        <w:rPr>
          <w:color w:val="auto"/>
          <w:vertAlign w:val="subscript"/>
        </w:rPr>
        <w:t>3</w:t>
      </w:r>
      <w:r w:rsidRPr="009F6951">
        <w:rPr>
          <w:color w:val="auto"/>
        </w:rPr>
        <w:t xml:space="preserve">, a separate disc of </w:t>
      </w:r>
      <w:r w:rsidRPr="009F6951">
        <w:rPr>
          <w:rFonts w:cstheme="minorHAnsi"/>
          <w:color w:val="auto"/>
        </w:rPr>
        <w:t>γ</w:t>
      </w:r>
      <w:r w:rsidRPr="009F6951">
        <w:rPr>
          <w:color w:val="auto"/>
        </w:rPr>
        <w:t>-alumina with Ru/Al</w:t>
      </w:r>
      <w:r w:rsidRPr="009F6951">
        <w:rPr>
          <w:color w:val="auto"/>
          <w:vertAlign w:val="subscript"/>
        </w:rPr>
        <w:t>2</w:t>
      </w:r>
      <w:r w:rsidRPr="009F6951">
        <w:rPr>
          <w:color w:val="auto"/>
        </w:rPr>
        <w:t>O</w:t>
      </w:r>
      <w:r w:rsidRPr="009F6951">
        <w:rPr>
          <w:color w:val="auto"/>
          <w:vertAlign w:val="subscript"/>
        </w:rPr>
        <w:t>3</w:t>
      </w:r>
      <w:r w:rsidRPr="009F6951">
        <w:rPr>
          <w:color w:val="auto"/>
        </w:rPr>
        <w:t>, Ni/Al</w:t>
      </w:r>
      <w:r w:rsidRPr="009F6951">
        <w:rPr>
          <w:color w:val="auto"/>
          <w:vertAlign w:val="subscript"/>
        </w:rPr>
        <w:t>2</w:t>
      </w:r>
      <w:r w:rsidRPr="009F6951">
        <w:rPr>
          <w:color w:val="auto"/>
        </w:rPr>
        <w:t>O</w:t>
      </w:r>
      <w:r w:rsidRPr="009F6951">
        <w:rPr>
          <w:color w:val="auto"/>
          <w:vertAlign w:val="subscript"/>
        </w:rPr>
        <w:t>3</w:t>
      </w:r>
      <w:r w:rsidRPr="009F6951">
        <w:rPr>
          <w:color w:val="auto"/>
        </w:rPr>
        <w:t xml:space="preserve">, a separate disc of </w:t>
      </w:r>
      <w:r w:rsidRPr="009F6951">
        <w:rPr>
          <w:rFonts w:cstheme="minorHAnsi"/>
          <w:color w:val="auto"/>
        </w:rPr>
        <w:t>γ</w:t>
      </w:r>
      <w:r w:rsidRPr="009F6951">
        <w:rPr>
          <w:color w:val="auto"/>
        </w:rPr>
        <w:t>-alumina with Ni/Al</w:t>
      </w:r>
      <w:r w:rsidRPr="009F6951">
        <w:rPr>
          <w:color w:val="auto"/>
          <w:vertAlign w:val="subscript"/>
        </w:rPr>
        <w:t>2</w:t>
      </w:r>
      <w:r w:rsidRPr="009F6951">
        <w:rPr>
          <w:color w:val="auto"/>
        </w:rPr>
        <w:t>O</w:t>
      </w:r>
      <w:r w:rsidRPr="009F6951">
        <w:rPr>
          <w:color w:val="auto"/>
          <w:vertAlign w:val="subscript"/>
        </w:rPr>
        <w:t>3</w:t>
      </w:r>
      <w:r w:rsidRPr="009F6951">
        <w:rPr>
          <w:color w:val="auto"/>
        </w:rPr>
        <w:t xml:space="preserve"> (225°C, 10 bar, H</w:t>
      </w:r>
      <w:r w:rsidRPr="009F6951">
        <w:rPr>
          <w:color w:val="auto"/>
          <w:vertAlign w:val="subscript"/>
        </w:rPr>
        <w:t>2</w:t>
      </w:r>
      <w:r w:rsidRPr="009F6951">
        <w:rPr>
          <w:color w:val="auto"/>
        </w:rPr>
        <w:t xml:space="preserve">/CO = 2:1) using Equation </w:t>
      </w:r>
      <w:r>
        <w:rPr>
          <w:color w:val="auto"/>
        </w:rPr>
        <w:t>2</w:t>
      </w:r>
      <w:r w:rsidRPr="009F6951">
        <w:rPr>
          <w:color w:val="auto"/>
        </w:rPr>
        <w:t>. Right: Average α value (based on values obtained between 90-360 min) versus average CH</w:t>
      </w:r>
      <w:r w:rsidRPr="009F6951">
        <w:rPr>
          <w:color w:val="auto"/>
          <w:vertAlign w:val="subscript"/>
        </w:rPr>
        <w:t>2</w:t>
      </w:r>
      <w:r w:rsidRPr="009F6951">
        <w:rPr>
          <w:color w:val="auto"/>
        </w:rPr>
        <w:t>:CH</w:t>
      </w:r>
      <w:r w:rsidRPr="009F6951">
        <w:rPr>
          <w:color w:val="auto"/>
          <w:vertAlign w:val="subscript"/>
        </w:rPr>
        <w:t>3</w:t>
      </w:r>
      <w:r w:rsidRPr="009F6951">
        <w:rPr>
          <w:color w:val="auto"/>
        </w:rPr>
        <w:t xml:space="preserve"> ratios (based on the calculated ratios between 90-360 min) and for (a) Ru/Al</w:t>
      </w:r>
      <w:r w:rsidRPr="009F6951">
        <w:rPr>
          <w:color w:val="auto"/>
          <w:vertAlign w:val="subscript"/>
        </w:rPr>
        <w:t>2</w:t>
      </w:r>
      <w:r w:rsidRPr="009F6951">
        <w:rPr>
          <w:color w:val="auto"/>
        </w:rPr>
        <w:t>O</w:t>
      </w:r>
      <w:r w:rsidRPr="009F6951">
        <w:rPr>
          <w:color w:val="auto"/>
          <w:vertAlign w:val="subscript"/>
        </w:rPr>
        <w:t>3,</w:t>
      </w:r>
      <w:r w:rsidRPr="009F6951">
        <w:rPr>
          <w:color w:val="auto"/>
        </w:rPr>
        <w:t xml:space="preserve"> (b) a separate disc of </w:t>
      </w:r>
      <w:r w:rsidRPr="009F6951">
        <w:rPr>
          <w:rFonts w:cstheme="minorHAnsi"/>
          <w:color w:val="auto"/>
        </w:rPr>
        <w:t>γ</w:t>
      </w:r>
      <w:r w:rsidRPr="009F6951">
        <w:rPr>
          <w:color w:val="auto"/>
        </w:rPr>
        <w:t>-alumina with Ru/Al</w:t>
      </w:r>
      <w:r w:rsidRPr="009F6951">
        <w:rPr>
          <w:color w:val="auto"/>
          <w:vertAlign w:val="subscript"/>
        </w:rPr>
        <w:t>2</w:t>
      </w:r>
      <w:r w:rsidRPr="009F6951">
        <w:rPr>
          <w:color w:val="auto"/>
        </w:rPr>
        <w:t>O</w:t>
      </w:r>
      <w:r w:rsidRPr="009F6951">
        <w:rPr>
          <w:color w:val="auto"/>
          <w:vertAlign w:val="subscript"/>
        </w:rPr>
        <w:t>3</w:t>
      </w:r>
      <w:r w:rsidRPr="009F6951">
        <w:rPr>
          <w:color w:val="auto"/>
        </w:rPr>
        <w:t>, (c) Ni/Al</w:t>
      </w:r>
      <w:r w:rsidRPr="009F6951">
        <w:rPr>
          <w:color w:val="auto"/>
          <w:vertAlign w:val="subscript"/>
        </w:rPr>
        <w:t>2</w:t>
      </w:r>
      <w:r w:rsidRPr="009F6951">
        <w:rPr>
          <w:color w:val="auto"/>
        </w:rPr>
        <w:t>O</w:t>
      </w:r>
      <w:r w:rsidRPr="009F6951">
        <w:rPr>
          <w:color w:val="auto"/>
          <w:vertAlign w:val="subscript"/>
        </w:rPr>
        <w:t>3</w:t>
      </w:r>
      <w:r w:rsidRPr="009F6951">
        <w:rPr>
          <w:color w:val="auto"/>
        </w:rPr>
        <w:t xml:space="preserve"> (h) a separate disc of </w:t>
      </w:r>
      <w:r w:rsidRPr="009F6951">
        <w:rPr>
          <w:rFonts w:cstheme="minorHAnsi"/>
          <w:color w:val="auto"/>
        </w:rPr>
        <w:t>γ</w:t>
      </w:r>
      <w:r w:rsidRPr="009F6951">
        <w:rPr>
          <w:color w:val="auto"/>
        </w:rPr>
        <w:t>-alumina with Ni/Al</w:t>
      </w:r>
      <w:r w:rsidRPr="009F6951">
        <w:rPr>
          <w:color w:val="auto"/>
          <w:vertAlign w:val="subscript"/>
        </w:rPr>
        <w:t>2</w:t>
      </w:r>
      <w:r w:rsidRPr="009F6951">
        <w:rPr>
          <w:color w:val="auto"/>
        </w:rPr>
        <w:t>O</w:t>
      </w:r>
      <w:r w:rsidRPr="009F6951">
        <w:rPr>
          <w:color w:val="auto"/>
          <w:vertAlign w:val="subscript"/>
        </w:rPr>
        <w:t>3</w:t>
      </w:r>
      <w:r w:rsidRPr="009F6951">
        <w:rPr>
          <w:color w:val="auto"/>
        </w:rPr>
        <w:t xml:space="preserve"> (225°C, 10 bar, H</w:t>
      </w:r>
      <w:r w:rsidRPr="009F6951">
        <w:rPr>
          <w:color w:val="auto"/>
          <w:vertAlign w:val="subscript"/>
        </w:rPr>
        <w:t>2</w:t>
      </w:r>
      <w:r w:rsidRPr="009F6951">
        <w:rPr>
          <w:color w:val="auto"/>
        </w:rPr>
        <w:t>/CO = 2:1).</w:t>
      </w:r>
    </w:p>
    <w:p w:rsidR="00A862B4" w:rsidRDefault="00A862B4" w:rsidP="00A862B4">
      <w:pPr>
        <w:spacing w:line="360" w:lineRule="auto"/>
        <w:rPr>
          <w:color w:val="000000" w:themeColor="text1"/>
        </w:rPr>
      </w:pPr>
    </w:p>
    <w:p w:rsidR="00A862B4" w:rsidRPr="009F6951" w:rsidRDefault="00A862B4" w:rsidP="00A862B4">
      <w:pPr>
        <w:keepNext/>
        <w:numPr>
          <w:ilvl w:val="1"/>
          <w:numId w:val="0"/>
        </w:numPr>
        <w:spacing w:after="0" w:line="360" w:lineRule="auto"/>
        <w:jc w:val="center"/>
        <w:rPr>
          <w:rFonts w:eastAsiaTheme="majorEastAsia" w:cstheme="majorBidi"/>
          <w:iCs/>
          <w:sz w:val="24"/>
          <w:szCs w:val="24"/>
        </w:rPr>
      </w:pPr>
      <w:r w:rsidRPr="009F6951">
        <w:rPr>
          <w:rFonts w:eastAsiaTheme="majorEastAsia" w:cstheme="majorBidi"/>
          <w:iCs/>
          <w:sz w:val="24"/>
          <w:szCs w:val="24"/>
        </w:rPr>
        <w:object w:dxaOrig="6541" w:dyaOrig="4569">
          <v:shape id="_x0000_i1060" type="#_x0000_t75" style="width:390.75pt;height:278.25pt" o:ole="" o:preferrelative="f">
            <v:imagedata r:id="rId24" o:title=""/>
            <o:lock v:ext="edit" aspectratio="f"/>
          </v:shape>
          <o:OLEObject Type="Embed" ProgID="Origin50.Graph" ShapeID="_x0000_i1060" DrawAspect="Content" ObjectID="_1562599034" r:id="rId25"/>
        </w:object>
      </w:r>
    </w:p>
    <w:p w:rsidR="00A862B4" w:rsidRPr="009F6951" w:rsidRDefault="00A862B4" w:rsidP="00A862B4">
      <w:pPr>
        <w:pStyle w:val="Caption"/>
        <w:rPr>
          <w:color w:val="auto"/>
        </w:rPr>
      </w:pPr>
      <w:bookmarkStart w:id="10" w:name="_Ref478980915"/>
      <w:r w:rsidRPr="00F2287C">
        <w:rPr>
          <w:color w:val="auto"/>
        </w:rPr>
        <w:t xml:space="preserve">Figure </w:t>
      </w:r>
      <w:r w:rsidRPr="00F2287C">
        <w:rPr>
          <w:color w:val="auto"/>
        </w:rPr>
        <w:fldChar w:fldCharType="begin"/>
      </w:r>
      <w:r w:rsidRPr="00F2287C">
        <w:rPr>
          <w:color w:val="auto"/>
        </w:rPr>
        <w:instrText xml:space="preserve"> SEQ Figure \* ARABIC </w:instrText>
      </w:r>
      <w:r w:rsidRPr="00F2287C">
        <w:rPr>
          <w:color w:val="auto"/>
        </w:rPr>
        <w:fldChar w:fldCharType="separate"/>
      </w:r>
      <w:r>
        <w:rPr>
          <w:noProof/>
          <w:color w:val="auto"/>
        </w:rPr>
        <w:t>10</w:t>
      </w:r>
      <w:r w:rsidRPr="00F2287C">
        <w:rPr>
          <w:color w:val="auto"/>
        </w:rPr>
        <w:fldChar w:fldCharType="end"/>
      </w:r>
      <w:bookmarkEnd w:id="10"/>
      <w:r w:rsidRPr="009F6951">
        <w:rPr>
          <w:color w:val="auto"/>
        </w:rPr>
        <w:t>: Hydrocarbon product amount (</w:t>
      </w:r>
      <w:proofErr w:type="spellStart"/>
      <w:r w:rsidRPr="009F6951">
        <w:rPr>
          <w:rFonts w:cstheme="minorHAnsi"/>
          <w:color w:val="auto"/>
        </w:rPr>
        <w:t>μ</w:t>
      </w:r>
      <w:r w:rsidRPr="009F6951">
        <w:rPr>
          <w:color w:val="auto"/>
        </w:rPr>
        <w:t>moles</w:t>
      </w:r>
      <w:proofErr w:type="spellEnd"/>
      <w:r w:rsidRPr="009F6951">
        <w:rPr>
          <w:color w:val="auto"/>
        </w:rPr>
        <w:t>) and spectrum peak (CH</w:t>
      </w:r>
      <w:r w:rsidRPr="009F6951">
        <w:rPr>
          <w:color w:val="auto"/>
          <w:vertAlign w:val="subscript"/>
        </w:rPr>
        <w:t>2</w:t>
      </w:r>
      <w:r w:rsidRPr="009F6951">
        <w:rPr>
          <w:color w:val="auto"/>
        </w:rPr>
        <w:t xml:space="preserve"> + CH</w:t>
      </w:r>
      <w:r w:rsidRPr="009F6951">
        <w:rPr>
          <w:color w:val="auto"/>
          <w:vertAlign w:val="subscript"/>
        </w:rPr>
        <w:t>3</w:t>
      </w:r>
      <w:r w:rsidRPr="009F6951">
        <w:rPr>
          <w:color w:val="auto"/>
        </w:rPr>
        <w:t>) areas (cm</w:t>
      </w:r>
      <w:r w:rsidRPr="009F6951">
        <w:rPr>
          <w:color w:val="auto"/>
          <w:vertAlign w:val="superscript"/>
        </w:rPr>
        <w:t>-1</w:t>
      </w:r>
      <w:r w:rsidRPr="009F6951">
        <w:rPr>
          <w:color w:val="auto"/>
        </w:rPr>
        <w:t xml:space="preserve">) </w:t>
      </w:r>
      <w:r w:rsidRPr="009F6951">
        <w:rPr>
          <w:i/>
          <w:color w:val="auto"/>
        </w:rPr>
        <w:t>versus</w:t>
      </w:r>
      <w:r w:rsidRPr="009F6951">
        <w:rPr>
          <w:color w:val="auto"/>
        </w:rPr>
        <w:t xml:space="preserve"> time (min).</w:t>
      </w:r>
    </w:p>
    <w:p w:rsidR="00262D43" w:rsidRPr="00A862B4" w:rsidRDefault="00262D43" w:rsidP="00A862B4">
      <w:bookmarkStart w:id="11" w:name="_GoBack"/>
      <w:bookmarkEnd w:id="11"/>
    </w:p>
    <w:sectPr w:rsidR="00262D43" w:rsidRPr="00A862B4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32F3B"/>
    <w:multiLevelType w:val="multilevel"/>
    <w:tmpl w:val="B6FA16DC"/>
    <w:lvl w:ilvl="0">
      <w:start w:val="1"/>
      <w:numFmt w:val="non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4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4.%3%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B"/>
    <w:rsid w:val="00262D43"/>
    <w:rsid w:val="00371DDB"/>
    <w:rsid w:val="00527015"/>
    <w:rsid w:val="005F1C11"/>
    <w:rsid w:val="00772DBC"/>
    <w:rsid w:val="00794189"/>
    <w:rsid w:val="00A862B4"/>
    <w:rsid w:val="00AC6549"/>
    <w:rsid w:val="00B8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B4"/>
  </w:style>
  <w:style w:type="paragraph" w:styleId="Heading1">
    <w:name w:val="heading 1"/>
    <w:aliases w:val="Chaptera"/>
    <w:basedOn w:val="Normal"/>
    <w:next w:val="Normal"/>
    <w:link w:val="Heading1Char"/>
    <w:uiPriority w:val="9"/>
    <w:qFormat/>
    <w:rsid w:val="00527015"/>
    <w:pPr>
      <w:keepNext/>
      <w:keepLines/>
      <w:spacing w:after="300" w:line="240" w:lineRule="auto"/>
      <w:jc w:val="center"/>
      <w:outlineLvl w:val="0"/>
    </w:pPr>
    <w:rPr>
      <w:rFonts w:eastAsiaTheme="majorEastAsia" w:cstheme="majorBidi"/>
      <w:bCs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189"/>
    <w:pPr>
      <w:keepNext/>
      <w:keepLines/>
      <w:spacing w:after="300" w:line="360" w:lineRule="auto"/>
      <w:ind w:left="576" w:hanging="576"/>
      <w:jc w:val="center"/>
      <w:outlineLvl w:val="1"/>
    </w:pPr>
    <w:rPr>
      <w:rFonts w:eastAsiaTheme="majorEastAsia" w:cstheme="majorBidi"/>
      <w:bCs/>
      <w:sz w:val="40"/>
      <w:szCs w:val="26"/>
    </w:rPr>
  </w:style>
  <w:style w:type="paragraph" w:styleId="Heading3">
    <w:name w:val="heading 3"/>
    <w:aliases w:val="Subtitle 2"/>
    <w:basedOn w:val="Normal"/>
    <w:next w:val="Normal"/>
    <w:link w:val="Heading3Char"/>
    <w:uiPriority w:val="9"/>
    <w:unhideWhenUsed/>
    <w:qFormat/>
    <w:rsid w:val="00794189"/>
    <w:pPr>
      <w:keepNext/>
      <w:keepLines/>
      <w:numPr>
        <w:ilvl w:val="2"/>
        <w:numId w:val="5"/>
      </w:numPr>
      <w:spacing w:after="300" w:line="360" w:lineRule="auto"/>
      <w:outlineLvl w:val="2"/>
    </w:pPr>
    <w:rPr>
      <w:rFonts w:eastAsiaTheme="majorEastAsia" w:cstheme="majorBidi"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a Char"/>
    <w:basedOn w:val="DefaultParagraphFont"/>
    <w:link w:val="Heading1"/>
    <w:uiPriority w:val="9"/>
    <w:rsid w:val="00527015"/>
    <w:rPr>
      <w:rFonts w:eastAsiaTheme="majorEastAsia" w:cstheme="majorBidi"/>
      <w:bCs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4189"/>
    <w:rPr>
      <w:rFonts w:eastAsiaTheme="majorEastAsia" w:cstheme="majorBidi"/>
      <w:bCs/>
      <w:sz w:val="40"/>
      <w:szCs w:val="26"/>
    </w:rPr>
  </w:style>
  <w:style w:type="paragraph" w:styleId="Subtitle">
    <w:name w:val="Subtitle"/>
    <w:aliases w:val="Main text"/>
    <w:basedOn w:val="Normal"/>
    <w:next w:val="Normal"/>
    <w:link w:val="SubtitleChar"/>
    <w:uiPriority w:val="11"/>
    <w:qFormat/>
    <w:rsid w:val="00527015"/>
    <w:pPr>
      <w:numPr>
        <w:ilvl w:val="1"/>
      </w:numPr>
      <w:spacing w:line="360" w:lineRule="auto"/>
      <w:jc w:val="both"/>
    </w:pPr>
    <w:rPr>
      <w:rFonts w:eastAsiaTheme="majorEastAsia" w:cstheme="majorBidi"/>
      <w:iCs/>
      <w:sz w:val="24"/>
      <w:szCs w:val="24"/>
    </w:rPr>
  </w:style>
  <w:style w:type="character" w:customStyle="1" w:styleId="SubtitleChar">
    <w:name w:val="Subtitle Char"/>
    <w:aliases w:val="Main text Char"/>
    <w:basedOn w:val="DefaultParagraphFont"/>
    <w:link w:val="Subtitle"/>
    <w:uiPriority w:val="11"/>
    <w:rsid w:val="00527015"/>
    <w:rPr>
      <w:rFonts w:eastAsiaTheme="majorEastAsia" w:cstheme="majorBidi"/>
      <w:iCs/>
      <w:sz w:val="24"/>
      <w:szCs w:val="24"/>
    </w:rPr>
  </w:style>
  <w:style w:type="character" w:customStyle="1" w:styleId="Heading3Char">
    <w:name w:val="Heading 3 Char"/>
    <w:aliases w:val="Subtitle 2 Char"/>
    <w:basedOn w:val="DefaultParagraphFont"/>
    <w:link w:val="Heading3"/>
    <w:uiPriority w:val="9"/>
    <w:rsid w:val="00527015"/>
    <w:rPr>
      <w:rFonts w:eastAsiaTheme="majorEastAsia" w:cstheme="majorBidi"/>
      <w:bCs/>
      <w:sz w:val="28"/>
    </w:rPr>
  </w:style>
  <w:style w:type="table" w:styleId="TableGrid">
    <w:name w:val="Table Grid"/>
    <w:basedOn w:val="TableNormal"/>
    <w:uiPriority w:val="59"/>
    <w:rsid w:val="00B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8670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B4"/>
  </w:style>
  <w:style w:type="paragraph" w:styleId="Heading1">
    <w:name w:val="heading 1"/>
    <w:aliases w:val="Chaptera"/>
    <w:basedOn w:val="Normal"/>
    <w:next w:val="Normal"/>
    <w:link w:val="Heading1Char"/>
    <w:uiPriority w:val="9"/>
    <w:qFormat/>
    <w:rsid w:val="00527015"/>
    <w:pPr>
      <w:keepNext/>
      <w:keepLines/>
      <w:spacing w:after="300" w:line="240" w:lineRule="auto"/>
      <w:jc w:val="center"/>
      <w:outlineLvl w:val="0"/>
    </w:pPr>
    <w:rPr>
      <w:rFonts w:eastAsiaTheme="majorEastAsia" w:cstheme="majorBidi"/>
      <w:bCs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189"/>
    <w:pPr>
      <w:keepNext/>
      <w:keepLines/>
      <w:spacing w:after="300" w:line="360" w:lineRule="auto"/>
      <w:ind w:left="576" w:hanging="576"/>
      <w:jc w:val="center"/>
      <w:outlineLvl w:val="1"/>
    </w:pPr>
    <w:rPr>
      <w:rFonts w:eastAsiaTheme="majorEastAsia" w:cstheme="majorBidi"/>
      <w:bCs/>
      <w:sz w:val="40"/>
      <w:szCs w:val="26"/>
    </w:rPr>
  </w:style>
  <w:style w:type="paragraph" w:styleId="Heading3">
    <w:name w:val="heading 3"/>
    <w:aliases w:val="Subtitle 2"/>
    <w:basedOn w:val="Normal"/>
    <w:next w:val="Normal"/>
    <w:link w:val="Heading3Char"/>
    <w:uiPriority w:val="9"/>
    <w:unhideWhenUsed/>
    <w:qFormat/>
    <w:rsid w:val="00794189"/>
    <w:pPr>
      <w:keepNext/>
      <w:keepLines/>
      <w:numPr>
        <w:ilvl w:val="2"/>
        <w:numId w:val="5"/>
      </w:numPr>
      <w:spacing w:after="300" w:line="360" w:lineRule="auto"/>
      <w:outlineLvl w:val="2"/>
    </w:pPr>
    <w:rPr>
      <w:rFonts w:eastAsiaTheme="majorEastAsia" w:cstheme="majorBidi"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a Char"/>
    <w:basedOn w:val="DefaultParagraphFont"/>
    <w:link w:val="Heading1"/>
    <w:uiPriority w:val="9"/>
    <w:rsid w:val="00527015"/>
    <w:rPr>
      <w:rFonts w:eastAsiaTheme="majorEastAsia" w:cstheme="majorBidi"/>
      <w:bCs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4189"/>
    <w:rPr>
      <w:rFonts w:eastAsiaTheme="majorEastAsia" w:cstheme="majorBidi"/>
      <w:bCs/>
      <w:sz w:val="40"/>
      <w:szCs w:val="26"/>
    </w:rPr>
  </w:style>
  <w:style w:type="paragraph" w:styleId="Subtitle">
    <w:name w:val="Subtitle"/>
    <w:aliases w:val="Main text"/>
    <w:basedOn w:val="Normal"/>
    <w:next w:val="Normal"/>
    <w:link w:val="SubtitleChar"/>
    <w:uiPriority w:val="11"/>
    <w:qFormat/>
    <w:rsid w:val="00527015"/>
    <w:pPr>
      <w:numPr>
        <w:ilvl w:val="1"/>
      </w:numPr>
      <w:spacing w:line="360" w:lineRule="auto"/>
      <w:jc w:val="both"/>
    </w:pPr>
    <w:rPr>
      <w:rFonts w:eastAsiaTheme="majorEastAsia" w:cstheme="majorBidi"/>
      <w:iCs/>
      <w:sz w:val="24"/>
      <w:szCs w:val="24"/>
    </w:rPr>
  </w:style>
  <w:style w:type="character" w:customStyle="1" w:styleId="SubtitleChar">
    <w:name w:val="Subtitle Char"/>
    <w:aliases w:val="Main text Char"/>
    <w:basedOn w:val="DefaultParagraphFont"/>
    <w:link w:val="Subtitle"/>
    <w:uiPriority w:val="11"/>
    <w:rsid w:val="00527015"/>
    <w:rPr>
      <w:rFonts w:eastAsiaTheme="majorEastAsia" w:cstheme="majorBidi"/>
      <w:iCs/>
      <w:sz w:val="24"/>
      <w:szCs w:val="24"/>
    </w:rPr>
  </w:style>
  <w:style w:type="character" w:customStyle="1" w:styleId="Heading3Char">
    <w:name w:val="Heading 3 Char"/>
    <w:aliases w:val="Subtitle 2 Char"/>
    <w:basedOn w:val="DefaultParagraphFont"/>
    <w:link w:val="Heading3"/>
    <w:uiPriority w:val="9"/>
    <w:rsid w:val="00527015"/>
    <w:rPr>
      <w:rFonts w:eastAsiaTheme="majorEastAsia" w:cstheme="majorBidi"/>
      <w:bCs/>
      <w:sz w:val="28"/>
    </w:rPr>
  </w:style>
  <w:style w:type="table" w:styleId="TableGrid">
    <w:name w:val="Table Grid"/>
    <w:basedOn w:val="TableNormal"/>
    <w:uiPriority w:val="59"/>
    <w:rsid w:val="00B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8670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Mcnab, Andrew Irvine</dc:creator>
  <cp:lastModifiedBy>Mcnab, Andrew Irvine</cp:lastModifiedBy>
  <cp:revision>2</cp:revision>
  <dcterms:created xsi:type="dcterms:W3CDTF">2017-04-06T16:15:00Z</dcterms:created>
  <dcterms:modified xsi:type="dcterms:W3CDTF">2017-07-26T17:26:00Z</dcterms:modified>
</cp:coreProperties>
</file>