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0E25B" w14:textId="3102F222" w:rsidR="00223854" w:rsidRPr="00773D5E" w:rsidRDefault="00792960" w:rsidP="007F35C0">
      <w:pPr>
        <w:spacing w:after="0" w:line="240" w:lineRule="auto"/>
        <w:rPr>
          <w:rFonts w:ascii="Times New Roman" w:hAnsi="Times New Roman" w:cs="Times New Roman"/>
          <w:b/>
          <w:sz w:val="24"/>
          <w:szCs w:val="24"/>
          <w:lang w:val="en-GB"/>
        </w:rPr>
      </w:pPr>
      <w:r w:rsidRPr="007F35C0">
        <w:rPr>
          <w:rFonts w:eastAsia="Times New Roman"/>
          <w:b/>
          <w:bCs/>
          <w:sz w:val="32"/>
          <w:szCs w:val="32"/>
          <w:lang w:eastAsia="en-US"/>
        </w:rPr>
        <w:t>S</w:t>
      </w:r>
      <w:r w:rsidR="007F35C0">
        <w:rPr>
          <w:rFonts w:eastAsia="Times New Roman"/>
          <w:b/>
          <w:bCs/>
          <w:sz w:val="32"/>
          <w:szCs w:val="32"/>
          <w:lang w:eastAsia="en-US"/>
        </w:rPr>
        <w:t xml:space="preserve">haping the New Future of Paratransit: An Agenda for Research and Practice </w:t>
      </w:r>
    </w:p>
    <w:p w14:paraId="2AE8AA02" w14:textId="397014F6" w:rsidR="00223854" w:rsidRPr="00773D5E" w:rsidRDefault="00223854" w:rsidP="00773D5E">
      <w:pPr>
        <w:spacing w:after="0" w:line="240" w:lineRule="auto"/>
        <w:jc w:val="both"/>
        <w:rPr>
          <w:rFonts w:ascii="Times New Roman" w:hAnsi="Times New Roman" w:cs="Times New Roman"/>
          <w:b/>
          <w:sz w:val="24"/>
          <w:szCs w:val="24"/>
          <w:lang w:val="en-GB"/>
        </w:rPr>
      </w:pPr>
    </w:p>
    <w:p w14:paraId="3ACEC640" w14:textId="1BE81065" w:rsidR="00F1657A" w:rsidRDefault="00183562" w:rsidP="007F35C0">
      <w:pPr>
        <w:spacing w:after="0" w:line="240" w:lineRule="auto"/>
        <w:rPr>
          <w:rFonts w:ascii="Times New Roman" w:hAnsi="Times New Roman" w:cs="Times New Roman"/>
          <w:sz w:val="24"/>
          <w:szCs w:val="24"/>
          <w:lang w:val="en-GB"/>
        </w:rPr>
      </w:pPr>
      <w:r w:rsidRPr="00F1657A">
        <w:rPr>
          <w:rFonts w:ascii="Times New Roman" w:hAnsi="Times New Roman" w:cs="Times New Roman"/>
          <w:sz w:val="24"/>
          <w:szCs w:val="24"/>
          <w:lang w:val="en-GB"/>
        </w:rPr>
        <w:t>Corinne Mulley</w:t>
      </w:r>
      <w:r w:rsidR="007F35C0">
        <w:rPr>
          <w:rFonts w:ascii="Times New Roman" w:hAnsi="Times New Roman" w:cs="Times New Roman"/>
          <w:sz w:val="24"/>
          <w:szCs w:val="24"/>
          <w:lang w:val="en-GB"/>
        </w:rPr>
        <w:t>*</w:t>
      </w:r>
    </w:p>
    <w:p w14:paraId="29984F95" w14:textId="77777777" w:rsidR="00F1657A" w:rsidRPr="009573EF" w:rsidRDefault="00F1657A" w:rsidP="007F35C0">
      <w:pPr>
        <w:spacing w:after="0" w:line="240" w:lineRule="auto"/>
        <w:ind w:right="-472"/>
        <w:rPr>
          <w:rFonts w:ascii="Times New Roman" w:hAnsi="Times New Roman" w:cs="Times New Roman"/>
          <w:sz w:val="24"/>
          <w:szCs w:val="24"/>
        </w:rPr>
      </w:pPr>
      <w:r w:rsidRPr="009573EF">
        <w:rPr>
          <w:rFonts w:ascii="Times New Roman" w:hAnsi="Times New Roman" w:cs="Times New Roman"/>
          <w:sz w:val="24"/>
          <w:szCs w:val="24"/>
        </w:rPr>
        <w:t>Chair in Public Transport</w:t>
      </w:r>
      <w:r>
        <w:rPr>
          <w:rFonts w:ascii="Times New Roman" w:hAnsi="Times New Roman" w:cs="Times New Roman"/>
          <w:sz w:val="24"/>
          <w:szCs w:val="24"/>
        </w:rPr>
        <w:t xml:space="preserve">, </w:t>
      </w:r>
      <w:r w:rsidRPr="009573EF">
        <w:rPr>
          <w:rFonts w:ascii="Times New Roman" w:hAnsi="Times New Roman" w:cs="Times New Roman"/>
          <w:sz w:val="24"/>
          <w:szCs w:val="24"/>
        </w:rPr>
        <w:t xml:space="preserve">Institute of Transport and Logistics </w:t>
      </w:r>
      <w:r w:rsidR="00BD3F00" w:rsidRPr="009573EF">
        <w:rPr>
          <w:rFonts w:ascii="Times New Roman" w:hAnsi="Times New Roman" w:cs="Times New Roman"/>
          <w:sz w:val="24"/>
          <w:szCs w:val="24"/>
        </w:rPr>
        <w:t>Studies</w:t>
      </w:r>
      <w:r w:rsidR="00F6627A">
        <w:rPr>
          <w:rFonts w:ascii="Times New Roman" w:hAnsi="Times New Roman" w:cs="Times New Roman"/>
          <w:sz w:val="24"/>
          <w:szCs w:val="24"/>
        </w:rPr>
        <w:t>)</w:t>
      </w:r>
      <w:r>
        <w:rPr>
          <w:rFonts w:ascii="Times New Roman" w:hAnsi="Times New Roman" w:cs="Times New Roman"/>
          <w:sz w:val="24"/>
          <w:szCs w:val="24"/>
        </w:rPr>
        <w:t>,</w:t>
      </w:r>
      <w:r w:rsidRPr="009573EF">
        <w:rPr>
          <w:rFonts w:ascii="Times New Roman" w:hAnsi="Times New Roman" w:cs="Times New Roman"/>
          <w:sz w:val="24"/>
          <w:szCs w:val="24"/>
        </w:rPr>
        <w:t xml:space="preserve"> The University of Sydney Business School</w:t>
      </w:r>
      <w:r>
        <w:rPr>
          <w:rFonts w:ascii="Times New Roman" w:hAnsi="Times New Roman" w:cs="Times New Roman"/>
          <w:sz w:val="24"/>
          <w:szCs w:val="24"/>
        </w:rPr>
        <w:t xml:space="preserve">, </w:t>
      </w:r>
      <w:r w:rsidR="00F6627A">
        <w:rPr>
          <w:rFonts w:ascii="Times New Roman" w:hAnsi="Times New Roman" w:cs="Times New Roman"/>
          <w:sz w:val="24"/>
          <w:szCs w:val="24"/>
        </w:rPr>
        <w:t>386 Abercrombie Street (H73)</w:t>
      </w:r>
      <w:r w:rsidRPr="009573EF">
        <w:rPr>
          <w:rFonts w:ascii="Times New Roman" w:hAnsi="Times New Roman" w:cs="Times New Roman"/>
          <w:sz w:val="24"/>
          <w:szCs w:val="24"/>
        </w:rPr>
        <w:t xml:space="preserve"> | The University of Sydney | NSW | 2006</w:t>
      </w:r>
    </w:p>
    <w:p w14:paraId="5331C1CC" w14:textId="51061533" w:rsidR="00F1657A" w:rsidRPr="009573EF" w:rsidRDefault="00F1657A" w:rsidP="007F35C0">
      <w:pPr>
        <w:rPr>
          <w:rFonts w:ascii="Times New Roman" w:hAnsi="Times New Roman" w:cs="Times New Roman"/>
          <w:sz w:val="24"/>
          <w:szCs w:val="24"/>
        </w:rPr>
      </w:pPr>
      <w:r w:rsidRPr="009573EF">
        <w:rPr>
          <w:rFonts w:ascii="Times New Roman" w:hAnsi="Times New Roman" w:cs="Times New Roman"/>
          <w:bCs/>
          <w:sz w:val="24"/>
          <w:szCs w:val="24"/>
        </w:rPr>
        <w:t>T</w:t>
      </w:r>
      <w:r>
        <w:rPr>
          <w:rFonts w:ascii="Times New Roman" w:hAnsi="Times New Roman" w:cs="Times New Roman"/>
          <w:bCs/>
          <w:sz w:val="24"/>
          <w:szCs w:val="24"/>
        </w:rPr>
        <w:t>el:</w:t>
      </w:r>
      <w:r w:rsidRPr="009573EF">
        <w:rPr>
          <w:rFonts w:ascii="Times New Roman" w:hAnsi="Times New Roman" w:cs="Times New Roman"/>
          <w:sz w:val="24"/>
          <w:szCs w:val="24"/>
        </w:rPr>
        <w:t xml:space="preserve"> +61 (0)2 9114 1842</w:t>
      </w:r>
      <w:r>
        <w:rPr>
          <w:rFonts w:ascii="Times New Roman" w:hAnsi="Times New Roman" w:cs="Times New Roman"/>
          <w:sz w:val="24"/>
          <w:szCs w:val="24"/>
        </w:rPr>
        <w:t>,</w:t>
      </w:r>
      <w:r w:rsidRPr="009573EF">
        <w:rPr>
          <w:rFonts w:ascii="Times New Roman" w:hAnsi="Times New Roman" w:cs="Times New Roman"/>
          <w:sz w:val="24"/>
          <w:szCs w:val="24"/>
        </w:rPr>
        <w:t> </w:t>
      </w:r>
      <w:r w:rsidRPr="009573EF">
        <w:rPr>
          <w:rFonts w:ascii="Times New Roman" w:hAnsi="Times New Roman" w:cs="Times New Roman"/>
          <w:bCs/>
          <w:sz w:val="24"/>
          <w:szCs w:val="24"/>
        </w:rPr>
        <w:t>F</w:t>
      </w:r>
      <w:r>
        <w:rPr>
          <w:rFonts w:ascii="Times New Roman" w:hAnsi="Times New Roman" w:cs="Times New Roman"/>
          <w:bCs/>
          <w:sz w:val="24"/>
          <w:szCs w:val="24"/>
        </w:rPr>
        <w:t>ax:</w:t>
      </w:r>
      <w:r w:rsidRPr="009573EF">
        <w:rPr>
          <w:rFonts w:ascii="Times New Roman" w:hAnsi="Times New Roman" w:cs="Times New Roman"/>
          <w:sz w:val="24"/>
          <w:szCs w:val="24"/>
        </w:rPr>
        <w:t xml:space="preserve"> +61 (0)2 9114 1863</w:t>
      </w:r>
      <w:r>
        <w:rPr>
          <w:rFonts w:ascii="Times New Roman" w:hAnsi="Times New Roman" w:cs="Times New Roman"/>
          <w:sz w:val="24"/>
          <w:szCs w:val="24"/>
        </w:rPr>
        <w:t xml:space="preserve">, </w:t>
      </w:r>
      <w:r w:rsidRPr="009573EF">
        <w:rPr>
          <w:rFonts w:ascii="Times New Roman" w:hAnsi="Times New Roman" w:cs="Times New Roman"/>
          <w:sz w:val="24"/>
          <w:szCs w:val="24"/>
        </w:rPr>
        <w:t xml:space="preserve">E-mail: </w:t>
      </w:r>
      <w:hyperlink r:id="rId8" w:history="1">
        <w:r w:rsidRPr="00511909">
          <w:rPr>
            <w:rStyle w:val="Hyperlink"/>
            <w:rFonts w:ascii="Times New Roman" w:hAnsi="Times New Roman" w:cs="Times New Roman"/>
            <w:sz w:val="24"/>
            <w:szCs w:val="24"/>
          </w:rPr>
          <w:t>corinne.mulley@sydney.edu.au</w:t>
        </w:r>
      </w:hyperlink>
      <w:r w:rsidRPr="009573EF">
        <w:rPr>
          <w:rFonts w:ascii="Times New Roman" w:hAnsi="Times New Roman" w:cs="Times New Roman"/>
          <w:sz w:val="24"/>
          <w:szCs w:val="24"/>
        </w:rPr>
        <w:t xml:space="preserve"> </w:t>
      </w:r>
    </w:p>
    <w:p w14:paraId="1E4E0C18" w14:textId="553F13A4" w:rsidR="00183562" w:rsidRPr="00F1657A" w:rsidRDefault="00183562" w:rsidP="007F35C0">
      <w:pPr>
        <w:spacing w:after="0" w:line="240" w:lineRule="auto"/>
        <w:rPr>
          <w:rFonts w:ascii="Times New Roman" w:hAnsi="Times New Roman" w:cs="Times New Roman"/>
          <w:sz w:val="24"/>
          <w:szCs w:val="24"/>
          <w:lang w:val="en-GB"/>
        </w:rPr>
      </w:pPr>
      <w:r w:rsidRPr="00F1657A">
        <w:rPr>
          <w:rFonts w:ascii="Times New Roman" w:hAnsi="Times New Roman" w:cs="Times New Roman"/>
          <w:sz w:val="24"/>
          <w:szCs w:val="24"/>
          <w:lang w:val="en-GB"/>
        </w:rPr>
        <w:t xml:space="preserve">John </w:t>
      </w:r>
      <w:r w:rsidR="00EE3400" w:rsidRPr="00F1657A">
        <w:rPr>
          <w:rFonts w:ascii="Times New Roman" w:hAnsi="Times New Roman" w:cs="Times New Roman"/>
          <w:sz w:val="24"/>
          <w:szCs w:val="24"/>
          <w:lang w:val="en-GB"/>
        </w:rPr>
        <w:t xml:space="preserve">D </w:t>
      </w:r>
      <w:r w:rsidRPr="00F1657A">
        <w:rPr>
          <w:rFonts w:ascii="Times New Roman" w:hAnsi="Times New Roman" w:cs="Times New Roman"/>
          <w:sz w:val="24"/>
          <w:szCs w:val="24"/>
          <w:lang w:val="en-GB"/>
        </w:rPr>
        <w:t>Nelson</w:t>
      </w:r>
    </w:p>
    <w:p w14:paraId="58FFCA3B" w14:textId="77777777" w:rsidR="007F35C0" w:rsidRDefault="00EA3B85" w:rsidP="007F35C0">
      <w:pPr>
        <w:spacing w:after="0"/>
        <w:rPr>
          <w:rFonts w:ascii="Times New Roman" w:hAnsi="Times New Roman" w:cs="Times New Roman"/>
          <w:sz w:val="24"/>
          <w:szCs w:val="24"/>
        </w:rPr>
      </w:pPr>
      <w:r w:rsidRPr="009573EF">
        <w:rPr>
          <w:rFonts w:ascii="Times New Roman" w:hAnsi="Times New Roman" w:cs="Times New Roman"/>
          <w:sz w:val="24"/>
          <w:szCs w:val="24"/>
        </w:rPr>
        <w:t xml:space="preserve">Professor of Transport Studies, Centre for Transport Research, College of Physical Sciences, University of Aberdeen, Aberdeen, UK, AB24 3UF. </w:t>
      </w:r>
    </w:p>
    <w:p w14:paraId="3332C7AA" w14:textId="67FE1B5D" w:rsidR="00EA3B85" w:rsidRDefault="00EA3B85" w:rsidP="007F35C0">
      <w:pPr>
        <w:rPr>
          <w:rFonts w:ascii="Times New Roman" w:hAnsi="Times New Roman" w:cs="Times New Roman"/>
          <w:color w:val="0000FF"/>
          <w:sz w:val="24"/>
          <w:szCs w:val="24"/>
        </w:rPr>
      </w:pPr>
      <w:r>
        <w:rPr>
          <w:rFonts w:ascii="Times New Roman" w:hAnsi="Times New Roman" w:cs="Times New Roman"/>
          <w:sz w:val="24"/>
          <w:szCs w:val="24"/>
        </w:rPr>
        <w:t xml:space="preserve">Tel: +44 1224 272354, </w:t>
      </w:r>
      <w:r w:rsidRPr="009573EF">
        <w:rPr>
          <w:rFonts w:ascii="Times New Roman" w:hAnsi="Times New Roman" w:cs="Times New Roman"/>
          <w:sz w:val="24"/>
          <w:szCs w:val="24"/>
        </w:rPr>
        <w:t xml:space="preserve">E-mail: </w:t>
      </w:r>
      <w:hyperlink r:id="rId9" w:history="1">
        <w:r w:rsidRPr="00511909">
          <w:rPr>
            <w:rStyle w:val="Hyperlink"/>
            <w:rFonts w:ascii="Times New Roman" w:hAnsi="Times New Roman" w:cs="Times New Roman"/>
            <w:sz w:val="24"/>
            <w:szCs w:val="24"/>
          </w:rPr>
          <w:t>j.d.nelson@abdn.ac.uk</w:t>
        </w:r>
      </w:hyperlink>
    </w:p>
    <w:p w14:paraId="3E22A185" w14:textId="421E1B1F" w:rsidR="00223854" w:rsidRPr="007F35C0" w:rsidRDefault="007F35C0" w:rsidP="007F35C0">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corresponding author</w:t>
      </w:r>
    </w:p>
    <w:p w14:paraId="519B4036" w14:textId="77777777" w:rsidR="00FE29BF" w:rsidRDefault="00FE29BF" w:rsidP="00773D5E">
      <w:pPr>
        <w:spacing w:after="0" w:line="240" w:lineRule="auto"/>
        <w:jc w:val="both"/>
        <w:rPr>
          <w:rFonts w:ascii="Times New Roman" w:hAnsi="Times New Roman" w:cs="Times New Roman"/>
          <w:b/>
          <w:sz w:val="24"/>
          <w:szCs w:val="24"/>
          <w:lang w:val="en-GB"/>
        </w:rPr>
      </w:pPr>
    </w:p>
    <w:p w14:paraId="4E356D91" w14:textId="77777777" w:rsidR="00162C41" w:rsidRDefault="00162C41" w:rsidP="00773D5E">
      <w:pPr>
        <w:spacing w:after="0" w:line="240" w:lineRule="auto"/>
        <w:jc w:val="both"/>
        <w:rPr>
          <w:rFonts w:ascii="Times New Roman" w:hAnsi="Times New Roman" w:cs="Times New Roman"/>
          <w:b/>
          <w:sz w:val="24"/>
          <w:szCs w:val="24"/>
          <w:lang w:val="en-GB"/>
        </w:rPr>
      </w:pPr>
    </w:p>
    <w:p w14:paraId="72B93F1F" w14:textId="77777777" w:rsidR="00162C41" w:rsidRDefault="00162C41" w:rsidP="00773D5E">
      <w:pPr>
        <w:spacing w:after="0" w:line="240" w:lineRule="auto"/>
        <w:jc w:val="both"/>
        <w:rPr>
          <w:rFonts w:ascii="Times New Roman" w:hAnsi="Times New Roman" w:cs="Times New Roman"/>
          <w:b/>
          <w:sz w:val="24"/>
          <w:szCs w:val="24"/>
          <w:lang w:val="en-GB"/>
        </w:rPr>
      </w:pPr>
    </w:p>
    <w:p w14:paraId="4BFB29BD" w14:textId="4409597E" w:rsidR="00BC15A5" w:rsidRDefault="00BC15A5" w:rsidP="00162C41">
      <w:pPr>
        <w:spacing w:after="0" w:line="240" w:lineRule="auto"/>
        <w:rPr>
          <w:rFonts w:ascii="Times New Roman" w:hAnsi="Times New Roman" w:cs="Times New Roman"/>
          <w:sz w:val="24"/>
          <w:szCs w:val="24"/>
          <w:lang w:val="en-GB"/>
        </w:rPr>
      </w:pPr>
      <w:r w:rsidRPr="0066650F">
        <w:rPr>
          <w:rFonts w:ascii="Times New Roman" w:hAnsi="Times New Roman" w:cs="Times New Roman"/>
          <w:sz w:val="24"/>
          <w:szCs w:val="24"/>
          <w:lang w:val="en-GB"/>
        </w:rPr>
        <w:t xml:space="preserve">Total number of words = </w:t>
      </w:r>
      <w:r w:rsidR="00CC4819" w:rsidRPr="0066650F">
        <w:rPr>
          <w:rFonts w:ascii="Times New Roman" w:hAnsi="Times New Roman" w:cs="Times New Roman"/>
          <w:sz w:val="24"/>
          <w:szCs w:val="24"/>
          <w:lang w:val="en-GB"/>
        </w:rPr>
        <w:t>7</w:t>
      </w:r>
      <w:r w:rsidR="00CC4819">
        <w:rPr>
          <w:rFonts w:ascii="Times New Roman" w:hAnsi="Times New Roman" w:cs="Times New Roman"/>
          <w:sz w:val="24"/>
          <w:szCs w:val="24"/>
          <w:lang w:val="en-GB"/>
        </w:rPr>
        <w:t>241</w:t>
      </w:r>
    </w:p>
    <w:p w14:paraId="47B7743C" w14:textId="63F2F1E5" w:rsidR="00162C41" w:rsidRDefault="00162C41" w:rsidP="00162C41">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Paper number: TRB 16-2201</w:t>
      </w:r>
    </w:p>
    <w:p w14:paraId="7D7D147E" w14:textId="77777777" w:rsidR="00F1657A" w:rsidRDefault="00F1657A">
      <w:pPr>
        <w:rPr>
          <w:rFonts w:ascii="Times New Roman" w:hAnsi="Times New Roman" w:cs="Times New Roman"/>
          <w:sz w:val="24"/>
          <w:szCs w:val="24"/>
          <w:lang w:val="en-GB"/>
        </w:rPr>
      </w:pPr>
      <w:r>
        <w:rPr>
          <w:rFonts w:ascii="Times New Roman" w:hAnsi="Times New Roman" w:cs="Times New Roman"/>
          <w:sz w:val="24"/>
          <w:szCs w:val="24"/>
          <w:lang w:val="en-GB"/>
        </w:rPr>
        <w:br w:type="page"/>
      </w:r>
      <w:bookmarkStart w:id="0" w:name="_GoBack"/>
      <w:bookmarkEnd w:id="0"/>
    </w:p>
    <w:p w14:paraId="42882800" w14:textId="77777777" w:rsidR="00F1657A" w:rsidRPr="0096230A" w:rsidRDefault="00F1657A" w:rsidP="0066650F">
      <w:pPr>
        <w:spacing w:after="0" w:line="240" w:lineRule="auto"/>
        <w:rPr>
          <w:rFonts w:ascii="Times New Roman" w:hAnsi="Times New Roman" w:cs="Times New Roman"/>
          <w:b/>
          <w:sz w:val="24"/>
          <w:szCs w:val="24"/>
          <w:lang w:val="en-GB"/>
        </w:rPr>
      </w:pPr>
      <w:r w:rsidRPr="0096230A">
        <w:rPr>
          <w:rFonts w:ascii="Times New Roman" w:hAnsi="Times New Roman" w:cs="Times New Roman"/>
          <w:b/>
          <w:sz w:val="24"/>
          <w:szCs w:val="24"/>
          <w:lang w:val="en-GB"/>
        </w:rPr>
        <w:lastRenderedPageBreak/>
        <w:t>A</w:t>
      </w:r>
      <w:r w:rsidR="00187739" w:rsidRPr="0096230A">
        <w:rPr>
          <w:rFonts w:ascii="Times New Roman" w:hAnsi="Times New Roman" w:cs="Times New Roman"/>
          <w:b/>
          <w:sz w:val="24"/>
          <w:szCs w:val="24"/>
          <w:lang w:val="en-GB"/>
        </w:rPr>
        <w:t>BSTRACT</w:t>
      </w:r>
    </w:p>
    <w:p w14:paraId="7C735626" w14:textId="77777777" w:rsidR="00F1657A" w:rsidRDefault="00F1657A" w:rsidP="0066650F">
      <w:pPr>
        <w:spacing w:after="0" w:line="240" w:lineRule="auto"/>
        <w:rPr>
          <w:rFonts w:ascii="Times New Roman" w:hAnsi="Times New Roman" w:cs="Times New Roman"/>
          <w:sz w:val="24"/>
          <w:szCs w:val="24"/>
          <w:lang w:val="en-GB"/>
        </w:rPr>
      </w:pPr>
    </w:p>
    <w:p w14:paraId="6FBCDAF3" w14:textId="77777777" w:rsidR="00135507" w:rsidRPr="009573EF" w:rsidRDefault="00135507" w:rsidP="00135507">
      <w:pPr>
        <w:spacing w:after="0" w:line="240" w:lineRule="auto"/>
        <w:ind w:firstLine="720"/>
        <w:jc w:val="both"/>
        <w:rPr>
          <w:rFonts w:ascii="Times New Roman" w:hAnsi="Times New Roman" w:cs="Times New Roman"/>
          <w:sz w:val="24"/>
          <w:szCs w:val="24"/>
        </w:rPr>
      </w:pPr>
      <w:r w:rsidRPr="007A00A0">
        <w:rPr>
          <w:rFonts w:ascii="Times New Roman" w:hAnsi="Times New Roman" w:cs="Times New Roman"/>
          <w:sz w:val="24"/>
          <w:szCs w:val="24"/>
          <w:lang w:val="en-GB"/>
        </w:rPr>
        <w:t xml:space="preserve">The </w:t>
      </w:r>
      <w:r w:rsidRPr="007A00A0">
        <w:rPr>
          <w:rFonts w:ascii="Times New Roman" w:hAnsi="Times New Roman" w:cs="Times New Roman"/>
          <w:sz w:val="24"/>
          <w:szCs w:val="24"/>
        </w:rPr>
        <w:t xml:space="preserve">TRB-sponsored </w:t>
      </w:r>
      <w:r w:rsidRPr="007A00A0">
        <w:rPr>
          <w:rFonts w:ascii="Times New Roman" w:hAnsi="Times New Roman" w:cs="Times New Roman"/>
          <w:sz w:val="24"/>
          <w:szCs w:val="24"/>
          <w:lang w:val="en-GB"/>
        </w:rPr>
        <w:t>International Paratransit Conference, “Shaping the New Future of Paratransit”, held in Monterey</w:t>
      </w:r>
      <w:r w:rsidR="00406D55">
        <w:rPr>
          <w:rFonts w:ascii="Times New Roman" w:hAnsi="Times New Roman" w:cs="Times New Roman"/>
          <w:sz w:val="24"/>
          <w:szCs w:val="24"/>
          <w:lang w:val="en-GB"/>
        </w:rPr>
        <w:t>, CA in the United States (US)</w:t>
      </w:r>
      <w:r w:rsidRPr="007A00A0">
        <w:rPr>
          <w:rFonts w:ascii="Times New Roman" w:hAnsi="Times New Roman" w:cs="Times New Roman"/>
          <w:sz w:val="24"/>
          <w:szCs w:val="24"/>
          <w:lang w:val="en-GB"/>
        </w:rPr>
        <w:t xml:space="preserve"> in October 2014 represented the first coming together of the international paratransit community </w:t>
      </w:r>
      <w:r w:rsidRPr="007A00A0">
        <w:rPr>
          <w:rFonts w:ascii="Times New Roman" w:hAnsi="Times New Roman" w:cs="Times New Roman"/>
          <w:sz w:val="24"/>
          <w:szCs w:val="24"/>
        </w:rPr>
        <w:t xml:space="preserve">in conference format </w:t>
      </w:r>
      <w:r w:rsidRPr="007A00A0">
        <w:rPr>
          <w:rFonts w:ascii="Times New Roman" w:hAnsi="Times New Roman" w:cs="Times New Roman"/>
          <w:sz w:val="24"/>
          <w:szCs w:val="24"/>
          <w:lang w:val="en-GB"/>
        </w:rPr>
        <w:t>since 1997.</w:t>
      </w:r>
      <w:r w:rsidRPr="007A00A0">
        <w:rPr>
          <w:rFonts w:ascii="Times New Roman" w:hAnsi="Times New Roman" w:cs="Times New Roman"/>
          <w:sz w:val="24"/>
          <w:szCs w:val="24"/>
        </w:rPr>
        <w:t xml:space="preserve"> The conference itself drew </w:t>
      </w:r>
      <w:r>
        <w:rPr>
          <w:rFonts w:ascii="Times New Roman" w:hAnsi="Times New Roman" w:cs="Times New Roman"/>
          <w:sz w:val="24"/>
          <w:szCs w:val="24"/>
        </w:rPr>
        <w:t xml:space="preserve">a worldwide </w:t>
      </w:r>
      <w:r w:rsidRPr="007A00A0">
        <w:rPr>
          <w:rFonts w:ascii="Times New Roman" w:hAnsi="Times New Roman" w:cs="Times New Roman"/>
          <w:sz w:val="24"/>
          <w:szCs w:val="24"/>
        </w:rPr>
        <w:t>attendance from a cross-section of operators, technology providers, policymakers and researchers. Th</w:t>
      </w:r>
      <w:r w:rsidR="002F69B4">
        <w:rPr>
          <w:rFonts w:ascii="Times New Roman" w:hAnsi="Times New Roman" w:cs="Times New Roman"/>
          <w:sz w:val="24"/>
          <w:szCs w:val="24"/>
        </w:rPr>
        <w:t>e</w:t>
      </w:r>
      <w:r w:rsidRPr="007A00A0">
        <w:rPr>
          <w:rFonts w:ascii="Times New Roman" w:hAnsi="Times New Roman" w:cs="Times New Roman"/>
          <w:sz w:val="24"/>
          <w:szCs w:val="24"/>
        </w:rPr>
        <w:t xml:space="preserve"> </w:t>
      </w:r>
      <w:r>
        <w:rPr>
          <w:rFonts w:ascii="Times New Roman" w:hAnsi="Times New Roman" w:cs="Times New Roman"/>
          <w:sz w:val="24"/>
          <w:szCs w:val="24"/>
        </w:rPr>
        <w:t>presentations from</w:t>
      </w:r>
      <w:r w:rsidRPr="007A00A0">
        <w:rPr>
          <w:rFonts w:ascii="Times New Roman" w:hAnsi="Times New Roman" w:cs="Times New Roman"/>
          <w:sz w:val="24"/>
          <w:szCs w:val="24"/>
        </w:rPr>
        <w:t xml:space="preserve"> the </w:t>
      </w:r>
      <w:r>
        <w:rPr>
          <w:rFonts w:ascii="Times New Roman" w:hAnsi="Times New Roman" w:cs="Times New Roman"/>
          <w:sz w:val="24"/>
          <w:szCs w:val="24"/>
        </w:rPr>
        <w:t>c</w:t>
      </w:r>
      <w:r w:rsidRPr="007A00A0">
        <w:rPr>
          <w:rFonts w:ascii="Times New Roman" w:hAnsi="Times New Roman" w:cs="Times New Roman"/>
          <w:sz w:val="24"/>
          <w:szCs w:val="24"/>
        </w:rPr>
        <w:t>onference</w:t>
      </w:r>
      <w:r w:rsidR="005833F3">
        <w:rPr>
          <w:rFonts w:ascii="Times New Roman" w:hAnsi="Times New Roman" w:cs="Times New Roman"/>
          <w:sz w:val="24"/>
          <w:szCs w:val="24"/>
        </w:rPr>
        <w:t xml:space="preserve"> were</w:t>
      </w:r>
      <w:r>
        <w:rPr>
          <w:rFonts w:ascii="Times New Roman" w:hAnsi="Times New Roman" w:cs="Times New Roman"/>
          <w:sz w:val="24"/>
          <w:szCs w:val="24"/>
        </w:rPr>
        <w:t xml:space="preserve"> organised </w:t>
      </w:r>
      <w:r>
        <w:rPr>
          <w:rFonts w:ascii="Times New Roman" w:hAnsi="Times New Roman" w:cs="Times New Roman"/>
          <w:color w:val="221E1F"/>
          <w:sz w:val="24"/>
          <w:szCs w:val="24"/>
        </w:rPr>
        <w:t>around a number of themes which, when brought together, represent</w:t>
      </w:r>
      <w:r w:rsidR="005833F3">
        <w:rPr>
          <w:rFonts w:ascii="Times New Roman" w:hAnsi="Times New Roman" w:cs="Times New Roman"/>
          <w:color w:val="221E1F"/>
          <w:sz w:val="24"/>
          <w:szCs w:val="24"/>
        </w:rPr>
        <w:t>ed</w:t>
      </w:r>
      <w:r>
        <w:rPr>
          <w:rFonts w:ascii="Times New Roman" w:hAnsi="Times New Roman" w:cs="Times New Roman"/>
          <w:color w:val="221E1F"/>
          <w:sz w:val="24"/>
          <w:szCs w:val="24"/>
        </w:rPr>
        <w:t xml:space="preserve"> a substantial manifesto for the flexible and demand responsive transport community. This paper looks at a number of these themes with an analysis to highlight the key points and common strands of worldwide experience.</w:t>
      </w:r>
    </w:p>
    <w:p w14:paraId="3B2892E4" w14:textId="77777777" w:rsidR="00BC15A5" w:rsidRPr="0066650F" w:rsidRDefault="00BC15A5" w:rsidP="0066650F">
      <w:pPr>
        <w:spacing w:after="0" w:line="240" w:lineRule="auto"/>
        <w:rPr>
          <w:rFonts w:ascii="Times New Roman" w:hAnsi="Times New Roman" w:cs="Times New Roman"/>
          <w:sz w:val="24"/>
          <w:szCs w:val="24"/>
        </w:rPr>
      </w:pPr>
    </w:p>
    <w:p w14:paraId="4EE6E7D6" w14:textId="77777777" w:rsidR="007F35C0" w:rsidRDefault="007F35C0">
      <w:pPr>
        <w:rPr>
          <w:rFonts w:ascii="Times New Roman" w:hAnsi="Times New Roman" w:cs="Times New Roman"/>
          <w:b/>
          <w:color w:val="221E1F"/>
          <w:sz w:val="24"/>
          <w:szCs w:val="24"/>
        </w:rPr>
      </w:pPr>
      <w:r>
        <w:rPr>
          <w:rFonts w:ascii="Times New Roman" w:hAnsi="Times New Roman" w:cs="Times New Roman"/>
          <w:b/>
          <w:color w:val="221E1F"/>
          <w:sz w:val="24"/>
          <w:szCs w:val="24"/>
        </w:rPr>
        <w:br w:type="page"/>
      </w:r>
    </w:p>
    <w:p w14:paraId="1E97FCFD" w14:textId="590FD18D" w:rsidR="00D11621" w:rsidRPr="00CF398A" w:rsidRDefault="00CF398A" w:rsidP="00D11621">
      <w:pPr>
        <w:spacing w:after="0" w:line="240" w:lineRule="auto"/>
        <w:rPr>
          <w:rFonts w:ascii="Times New Roman" w:hAnsi="Times New Roman" w:cs="Times New Roman"/>
          <w:b/>
          <w:color w:val="221E1F"/>
          <w:sz w:val="24"/>
          <w:szCs w:val="24"/>
        </w:rPr>
      </w:pPr>
      <w:r>
        <w:rPr>
          <w:rFonts w:ascii="Times New Roman" w:hAnsi="Times New Roman" w:cs="Times New Roman"/>
          <w:b/>
          <w:color w:val="221E1F"/>
          <w:sz w:val="24"/>
          <w:szCs w:val="24"/>
        </w:rPr>
        <w:lastRenderedPageBreak/>
        <w:t>I</w:t>
      </w:r>
      <w:r w:rsidR="00187739">
        <w:rPr>
          <w:rFonts w:ascii="Times New Roman" w:hAnsi="Times New Roman" w:cs="Times New Roman"/>
          <w:b/>
          <w:color w:val="221E1F"/>
          <w:sz w:val="24"/>
          <w:szCs w:val="24"/>
        </w:rPr>
        <w:t>NTRODUCTION</w:t>
      </w:r>
    </w:p>
    <w:p w14:paraId="47D12650" w14:textId="77777777" w:rsidR="00CF398A" w:rsidRDefault="00CF398A" w:rsidP="00D11621">
      <w:pPr>
        <w:spacing w:after="0" w:line="240" w:lineRule="auto"/>
        <w:rPr>
          <w:rFonts w:ascii="Times New Roman" w:hAnsi="Times New Roman" w:cs="Times New Roman"/>
          <w:color w:val="221E1F"/>
          <w:sz w:val="24"/>
          <w:szCs w:val="24"/>
        </w:rPr>
      </w:pPr>
    </w:p>
    <w:p w14:paraId="3DB7B1F1" w14:textId="77777777" w:rsidR="00D11621" w:rsidRPr="00D11621" w:rsidRDefault="00D11621" w:rsidP="00D11621">
      <w:pPr>
        <w:spacing w:after="0" w:line="240" w:lineRule="auto"/>
        <w:jc w:val="both"/>
        <w:rPr>
          <w:rFonts w:ascii="Times New Roman" w:hAnsi="Times New Roman" w:cs="Times New Roman"/>
          <w:sz w:val="24"/>
          <w:szCs w:val="24"/>
        </w:rPr>
      </w:pPr>
      <w:r w:rsidRPr="00D11621">
        <w:rPr>
          <w:rFonts w:ascii="Times New Roman" w:hAnsi="Times New Roman" w:cs="Times New Roman"/>
          <w:color w:val="221E1F"/>
          <w:sz w:val="24"/>
          <w:szCs w:val="24"/>
        </w:rPr>
        <w:t>The 1970’s and 1980’s witnessed both substantial conceptual and practical interest in paratransit across Europe and North America, as well as widespread implementation of paratransit services and strategies. Subsequently, the trajectory of paratransit (also often referred to as flexible transport systems</w:t>
      </w:r>
      <w:r w:rsidR="0019424A">
        <w:rPr>
          <w:rFonts w:ascii="Times New Roman" w:hAnsi="Times New Roman" w:cs="Times New Roman"/>
          <w:color w:val="221E1F"/>
          <w:sz w:val="24"/>
          <w:szCs w:val="24"/>
        </w:rPr>
        <w:t>, particularly in Europe</w:t>
      </w:r>
      <w:r w:rsidRPr="00D11621">
        <w:rPr>
          <w:rFonts w:ascii="Times New Roman" w:hAnsi="Times New Roman" w:cs="Times New Roman"/>
          <w:color w:val="221E1F"/>
          <w:sz w:val="24"/>
          <w:szCs w:val="24"/>
        </w:rPr>
        <w:t>) has waned, to the point where it is frequently relegated to a very narrow niche (often related to special needs) in the spectrum of collective transport services. More recently, technological advances have made feasible new and/or improved approaches for organizing and delivering local passenger transportation</w:t>
      </w:r>
      <w:r w:rsidR="00851208">
        <w:rPr>
          <w:rFonts w:ascii="Times New Roman" w:hAnsi="Times New Roman" w:cs="Times New Roman"/>
          <w:color w:val="221E1F"/>
          <w:sz w:val="24"/>
          <w:szCs w:val="24"/>
        </w:rPr>
        <w:t xml:space="preserve"> and the delivery of transport to more than simply disability or older clients</w:t>
      </w:r>
      <w:r w:rsidRPr="00D11621">
        <w:rPr>
          <w:rFonts w:ascii="Times New Roman" w:hAnsi="Times New Roman" w:cs="Times New Roman"/>
          <w:color w:val="221E1F"/>
          <w:sz w:val="24"/>
          <w:szCs w:val="24"/>
        </w:rPr>
        <w:t xml:space="preserve">. </w:t>
      </w:r>
      <w:r w:rsidR="00851208">
        <w:rPr>
          <w:rFonts w:ascii="Times New Roman" w:hAnsi="Times New Roman" w:cs="Times New Roman"/>
          <w:color w:val="221E1F"/>
          <w:sz w:val="24"/>
          <w:szCs w:val="24"/>
        </w:rPr>
        <w:t xml:space="preserve">This means that paratransit or flexible transport is playing a part in the development of sustainable options for the future. </w:t>
      </w:r>
      <w:r w:rsidRPr="00D11621">
        <w:rPr>
          <w:rFonts w:ascii="Times New Roman" w:hAnsi="Times New Roman" w:cs="Times New Roman"/>
          <w:color w:val="221E1F"/>
          <w:sz w:val="24"/>
          <w:szCs w:val="24"/>
        </w:rPr>
        <w:t>With practice, policy and research in paratransit now being impacted by these developments, it is increasingly clear that a new set of possibilities is emerging</w:t>
      </w:r>
      <w:r w:rsidR="0083092D">
        <w:rPr>
          <w:rFonts w:ascii="Times New Roman" w:hAnsi="Times New Roman" w:cs="Times New Roman"/>
          <w:color w:val="221E1F"/>
          <w:sz w:val="24"/>
          <w:szCs w:val="24"/>
        </w:rPr>
        <w:t xml:space="preserve"> although at different speeds in different places</w:t>
      </w:r>
      <w:r w:rsidRPr="00D11621">
        <w:rPr>
          <w:rFonts w:ascii="Times New Roman" w:hAnsi="Times New Roman" w:cs="Times New Roman"/>
          <w:color w:val="221E1F"/>
          <w:sz w:val="24"/>
          <w:szCs w:val="24"/>
        </w:rPr>
        <w:t xml:space="preserve">. </w:t>
      </w:r>
    </w:p>
    <w:p w14:paraId="4B322D16" w14:textId="15F220BF" w:rsidR="0038511A" w:rsidRPr="0038511A" w:rsidRDefault="00851208" w:rsidP="00D30EA5">
      <w:pPr>
        <w:spacing w:after="0" w:line="240" w:lineRule="auto"/>
        <w:ind w:firstLine="720"/>
        <w:jc w:val="both"/>
        <w:rPr>
          <w:rFonts w:ascii="Times New Roman" w:hAnsi="Times New Roman"/>
          <w:sz w:val="24"/>
          <w:szCs w:val="24"/>
        </w:rPr>
      </w:pPr>
      <w:r>
        <w:rPr>
          <w:rFonts w:ascii="Times New Roman" w:hAnsi="Times New Roman" w:cs="Times New Roman"/>
          <w:sz w:val="24"/>
          <w:szCs w:val="24"/>
          <w:lang w:val="en-GB"/>
        </w:rPr>
        <w:t>This paper summarises t</w:t>
      </w:r>
      <w:r w:rsidR="00D11621" w:rsidRPr="007A00A0">
        <w:rPr>
          <w:rFonts w:ascii="Times New Roman" w:hAnsi="Times New Roman" w:cs="Times New Roman"/>
          <w:sz w:val="24"/>
          <w:szCs w:val="24"/>
          <w:lang w:val="en-GB"/>
        </w:rPr>
        <w:t xml:space="preserve">he </w:t>
      </w:r>
      <w:r w:rsidR="00AB4423" w:rsidRPr="007A00A0">
        <w:rPr>
          <w:rFonts w:ascii="Times New Roman" w:hAnsi="Times New Roman" w:cs="Times New Roman"/>
          <w:sz w:val="24"/>
          <w:szCs w:val="24"/>
        </w:rPr>
        <w:t xml:space="preserve">TRB-sponsored </w:t>
      </w:r>
      <w:r w:rsidR="00D11621" w:rsidRPr="007A00A0">
        <w:rPr>
          <w:rFonts w:ascii="Times New Roman" w:hAnsi="Times New Roman" w:cs="Times New Roman"/>
          <w:sz w:val="24"/>
          <w:szCs w:val="24"/>
          <w:lang w:val="en-GB"/>
        </w:rPr>
        <w:t>International Paratransit Conference, “Shaping the New Future of Paratransit”, held in Monterey</w:t>
      </w:r>
      <w:r w:rsidR="00406D55">
        <w:rPr>
          <w:rFonts w:ascii="Times New Roman" w:hAnsi="Times New Roman" w:cs="Times New Roman"/>
          <w:sz w:val="24"/>
          <w:szCs w:val="24"/>
          <w:lang w:val="en-GB"/>
        </w:rPr>
        <w:t>,</w:t>
      </w:r>
      <w:r w:rsidR="00406D55" w:rsidRPr="00406D55">
        <w:rPr>
          <w:rFonts w:ascii="Times New Roman" w:hAnsi="Times New Roman" w:cs="Times New Roman"/>
          <w:sz w:val="24"/>
          <w:szCs w:val="24"/>
          <w:lang w:val="en-GB"/>
        </w:rPr>
        <w:t xml:space="preserve"> </w:t>
      </w:r>
      <w:r w:rsidR="00406D55">
        <w:rPr>
          <w:rFonts w:ascii="Times New Roman" w:hAnsi="Times New Roman" w:cs="Times New Roman"/>
          <w:sz w:val="24"/>
          <w:szCs w:val="24"/>
          <w:lang w:val="en-GB"/>
        </w:rPr>
        <w:t>CA in the United States (US)</w:t>
      </w:r>
      <w:r w:rsidR="00D11621" w:rsidRPr="007A00A0">
        <w:rPr>
          <w:rFonts w:ascii="Times New Roman" w:hAnsi="Times New Roman" w:cs="Times New Roman"/>
          <w:sz w:val="24"/>
          <w:szCs w:val="24"/>
          <w:lang w:val="en-GB"/>
        </w:rPr>
        <w:t xml:space="preserve"> in October 2014 </w:t>
      </w:r>
      <w:r>
        <w:rPr>
          <w:rFonts w:ascii="Times New Roman" w:hAnsi="Times New Roman" w:cs="Times New Roman"/>
          <w:sz w:val="24"/>
          <w:szCs w:val="24"/>
          <w:lang w:val="en-GB"/>
        </w:rPr>
        <w:t xml:space="preserve">which </w:t>
      </w:r>
      <w:r w:rsidR="00D11621" w:rsidRPr="007A00A0">
        <w:rPr>
          <w:rFonts w:ascii="Times New Roman" w:hAnsi="Times New Roman" w:cs="Times New Roman"/>
          <w:sz w:val="24"/>
          <w:szCs w:val="24"/>
          <w:lang w:val="en-GB"/>
        </w:rPr>
        <w:t xml:space="preserve">represented the first coming together of the international paratransit community </w:t>
      </w:r>
      <w:r w:rsidR="00AB4423" w:rsidRPr="007A00A0">
        <w:rPr>
          <w:rFonts w:ascii="Times New Roman" w:hAnsi="Times New Roman" w:cs="Times New Roman"/>
          <w:sz w:val="24"/>
          <w:szCs w:val="24"/>
        </w:rPr>
        <w:t xml:space="preserve">in conference format </w:t>
      </w:r>
      <w:r w:rsidR="00D11621" w:rsidRPr="007A00A0">
        <w:rPr>
          <w:rFonts w:ascii="Times New Roman" w:hAnsi="Times New Roman" w:cs="Times New Roman"/>
          <w:sz w:val="24"/>
          <w:szCs w:val="24"/>
          <w:lang w:val="en-GB"/>
        </w:rPr>
        <w:t>since 1997.</w:t>
      </w:r>
      <w:r w:rsidR="00D11621" w:rsidRPr="007A00A0">
        <w:rPr>
          <w:rFonts w:ascii="Times New Roman" w:hAnsi="Times New Roman" w:cs="Times New Roman"/>
          <w:sz w:val="24"/>
          <w:szCs w:val="24"/>
        </w:rPr>
        <w:t xml:space="preserve"> </w:t>
      </w:r>
      <w:r w:rsidR="0083092D">
        <w:rPr>
          <w:rFonts w:ascii="Times New Roman" w:hAnsi="Times New Roman" w:cs="Times New Roman"/>
          <w:color w:val="221E1F"/>
          <w:sz w:val="24"/>
          <w:szCs w:val="24"/>
        </w:rPr>
        <w:t>Th</w:t>
      </w:r>
      <w:r w:rsidR="00D52AD1">
        <w:rPr>
          <w:rFonts w:ascii="Times New Roman" w:hAnsi="Times New Roman" w:cs="Times New Roman"/>
          <w:color w:val="221E1F"/>
          <w:sz w:val="24"/>
          <w:szCs w:val="24"/>
        </w:rPr>
        <w:t>e</w:t>
      </w:r>
      <w:r w:rsidR="0083092D">
        <w:rPr>
          <w:rFonts w:ascii="Times New Roman" w:hAnsi="Times New Roman" w:cs="Times New Roman"/>
          <w:color w:val="221E1F"/>
          <w:sz w:val="24"/>
          <w:szCs w:val="24"/>
        </w:rPr>
        <w:t xml:space="preserve"> </w:t>
      </w:r>
      <w:r w:rsidR="00714F03">
        <w:rPr>
          <w:rFonts w:ascii="Times New Roman" w:hAnsi="Times New Roman" w:cs="Times New Roman"/>
          <w:color w:val="221E1F"/>
          <w:sz w:val="24"/>
          <w:szCs w:val="24"/>
        </w:rPr>
        <w:t xml:space="preserve">purpose of this paper is to analyse the key issues raised in the papers presented at the conference to highlight </w:t>
      </w:r>
      <w:r w:rsidR="0083092D">
        <w:rPr>
          <w:rFonts w:ascii="Times New Roman" w:hAnsi="Times New Roman" w:cs="Times New Roman"/>
          <w:color w:val="221E1F"/>
          <w:sz w:val="24"/>
          <w:szCs w:val="24"/>
        </w:rPr>
        <w:t>key points and common strands of worldwide experience</w:t>
      </w:r>
      <w:r w:rsidR="00714F03">
        <w:rPr>
          <w:rFonts w:ascii="Times New Roman" w:hAnsi="Times New Roman" w:cs="Times New Roman"/>
          <w:color w:val="221E1F"/>
          <w:sz w:val="24"/>
          <w:szCs w:val="24"/>
        </w:rPr>
        <w:t xml:space="preserve"> to provide a coherent statement of current practice and </w:t>
      </w:r>
      <w:r w:rsidR="00D52AD1">
        <w:rPr>
          <w:rFonts w:ascii="Times New Roman" w:hAnsi="Times New Roman" w:cs="Times New Roman"/>
          <w:color w:val="221E1F"/>
          <w:sz w:val="24"/>
          <w:szCs w:val="24"/>
        </w:rPr>
        <w:t>research</w:t>
      </w:r>
      <w:r w:rsidR="00303ED2">
        <w:rPr>
          <w:rFonts w:ascii="Times New Roman" w:hAnsi="Times New Roman" w:cs="Times New Roman"/>
          <w:color w:val="221E1F"/>
          <w:sz w:val="24"/>
          <w:szCs w:val="24"/>
        </w:rPr>
        <w:t>.</w:t>
      </w:r>
    </w:p>
    <w:p w14:paraId="5EF88A38" w14:textId="77777777" w:rsidR="00183562" w:rsidRPr="009D49E6" w:rsidRDefault="00183562" w:rsidP="00773D5E">
      <w:pPr>
        <w:spacing w:after="0" w:line="240" w:lineRule="auto"/>
        <w:jc w:val="both"/>
        <w:rPr>
          <w:rFonts w:ascii="Times New Roman" w:hAnsi="Times New Roman" w:cs="Times New Roman"/>
          <w:sz w:val="24"/>
          <w:szCs w:val="24"/>
        </w:rPr>
      </w:pPr>
    </w:p>
    <w:p w14:paraId="7FDB6F64" w14:textId="77777777" w:rsidR="00E12CED" w:rsidRPr="00D30EA5" w:rsidRDefault="00E47B83" w:rsidP="00773D5E">
      <w:pPr>
        <w:spacing w:after="0" w:line="240" w:lineRule="auto"/>
        <w:jc w:val="both"/>
        <w:rPr>
          <w:rFonts w:ascii="Times New Roman" w:hAnsi="Times New Roman" w:cs="Times New Roman"/>
          <w:b/>
          <w:caps/>
          <w:sz w:val="24"/>
          <w:szCs w:val="24"/>
          <w:lang w:val="en-GB"/>
        </w:rPr>
      </w:pPr>
      <w:r w:rsidRPr="00D30EA5">
        <w:rPr>
          <w:rFonts w:ascii="Times New Roman" w:hAnsi="Times New Roman" w:cs="Times New Roman"/>
          <w:b/>
          <w:caps/>
          <w:sz w:val="24"/>
          <w:szCs w:val="24"/>
          <w:lang w:val="en-GB"/>
        </w:rPr>
        <w:t>What in the world has been happening in the last 15 years?</w:t>
      </w:r>
      <w:r w:rsidR="00CF398A" w:rsidRPr="00D30EA5">
        <w:rPr>
          <w:rFonts w:ascii="Times New Roman" w:hAnsi="Times New Roman" w:cs="Times New Roman"/>
          <w:b/>
          <w:caps/>
          <w:sz w:val="24"/>
          <w:szCs w:val="24"/>
          <w:lang w:val="en-GB"/>
        </w:rPr>
        <w:t xml:space="preserve"> </w:t>
      </w:r>
    </w:p>
    <w:p w14:paraId="204D427F" w14:textId="77777777" w:rsidR="00726F3B" w:rsidRPr="00726F3B" w:rsidRDefault="00726F3B" w:rsidP="00773D5E">
      <w:pPr>
        <w:spacing w:after="0" w:line="240" w:lineRule="auto"/>
        <w:jc w:val="both"/>
        <w:rPr>
          <w:rFonts w:ascii="Times New Roman" w:hAnsi="Times New Roman" w:cs="Times New Roman"/>
          <w:sz w:val="24"/>
          <w:szCs w:val="24"/>
          <w:lang w:val="en-GB"/>
        </w:rPr>
      </w:pPr>
    </w:p>
    <w:p w14:paraId="4EFCBCA8" w14:textId="56AABF4C" w:rsidR="00733379" w:rsidRDefault="008139E5" w:rsidP="00D30EA5">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From a European perspective</w:t>
      </w:r>
      <w:r w:rsidR="004F06A0" w:rsidRPr="00DE5E02">
        <w:rPr>
          <w:rFonts w:ascii="Times New Roman" w:hAnsi="Times New Roman" w:cs="Times New Roman"/>
          <w:sz w:val="24"/>
          <w:szCs w:val="24"/>
          <w:lang w:val="en-US"/>
        </w:rPr>
        <w:t xml:space="preserve"> the development and large scale adaption of flexible transport </w:t>
      </w:r>
      <w:r>
        <w:rPr>
          <w:rFonts w:ascii="Times New Roman" w:hAnsi="Times New Roman" w:cs="Times New Roman"/>
          <w:sz w:val="24"/>
          <w:szCs w:val="24"/>
          <w:lang w:val="en-US"/>
        </w:rPr>
        <w:t>is characterized by</w:t>
      </w:r>
      <w:r w:rsidR="004F06A0" w:rsidRPr="00DE5E02">
        <w:rPr>
          <w:rFonts w:ascii="Times New Roman" w:hAnsi="Times New Roman" w:cs="Times New Roman"/>
          <w:sz w:val="24"/>
          <w:szCs w:val="24"/>
          <w:lang w:val="en-US"/>
        </w:rPr>
        <w:t xml:space="preserve"> the growth of open and integrated </w:t>
      </w:r>
      <w:r w:rsidR="00406D55">
        <w:rPr>
          <w:rFonts w:ascii="Times New Roman" w:hAnsi="Times New Roman" w:cs="Times New Roman"/>
          <w:sz w:val="24"/>
          <w:szCs w:val="24"/>
          <w:lang w:val="en-US"/>
        </w:rPr>
        <w:t>Demand Responsive Transport</w:t>
      </w:r>
      <w:r w:rsidR="00154BB6">
        <w:rPr>
          <w:rFonts w:ascii="Times New Roman" w:hAnsi="Times New Roman" w:cs="Times New Roman"/>
          <w:sz w:val="24"/>
          <w:szCs w:val="24"/>
          <w:lang w:val="en-US"/>
        </w:rPr>
        <w:t xml:space="preserve"> </w:t>
      </w:r>
      <w:r w:rsidR="00406D55">
        <w:rPr>
          <w:rFonts w:ascii="Times New Roman" w:hAnsi="Times New Roman" w:cs="Times New Roman"/>
          <w:sz w:val="24"/>
          <w:szCs w:val="24"/>
          <w:lang w:val="en-US"/>
        </w:rPr>
        <w:t>(</w:t>
      </w:r>
      <w:r w:rsidR="004F06A0" w:rsidRPr="00DE5E02">
        <w:rPr>
          <w:rFonts w:ascii="Times New Roman" w:hAnsi="Times New Roman" w:cs="Times New Roman"/>
          <w:sz w:val="24"/>
          <w:szCs w:val="24"/>
          <w:lang w:val="en-US"/>
        </w:rPr>
        <w:t>DR</w:t>
      </w:r>
      <w:r w:rsidR="00851208">
        <w:rPr>
          <w:rFonts w:ascii="Times New Roman" w:hAnsi="Times New Roman" w:cs="Times New Roman"/>
          <w:sz w:val="24"/>
          <w:szCs w:val="24"/>
          <w:lang w:val="en-US"/>
        </w:rPr>
        <w:t>T</w:t>
      </w:r>
      <w:r w:rsidR="00406D55">
        <w:rPr>
          <w:rFonts w:ascii="Times New Roman" w:hAnsi="Times New Roman" w:cs="Times New Roman"/>
          <w:sz w:val="24"/>
          <w:szCs w:val="24"/>
          <w:lang w:val="en-US"/>
        </w:rPr>
        <w:t>)</w:t>
      </w:r>
      <w:r w:rsidR="00880226">
        <w:rPr>
          <w:rFonts w:ascii="Times New Roman" w:hAnsi="Times New Roman" w:cs="Times New Roman"/>
          <w:sz w:val="24"/>
          <w:szCs w:val="24"/>
          <w:lang w:val="en-US"/>
        </w:rPr>
        <w:t xml:space="preserve"> (</w:t>
      </w:r>
      <w:r w:rsidR="00851208">
        <w:rPr>
          <w:rFonts w:ascii="Times New Roman" w:hAnsi="Times New Roman" w:cs="Times New Roman"/>
          <w:sz w:val="24"/>
          <w:szCs w:val="24"/>
          <w:lang w:val="en-US"/>
        </w:rPr>
        <w:t>1)</w:t>
      </w:r>
      <w:r w:rsidR="00733379" w:rsidRPr="00DE5E02">
        <w:rPr>
          <w:rFonts w:ascii="Times New Roman" w:hAnsi="Times New Roman" w:cs="Times New Roman"/>
          <w:sz w:val="24"/>
          <w:szCs w:val="24"/>
          <w:lang w:val="en-US"/>
        </w:rPr>
        <w:t xml:space="preserve">. </w:t>
      </w:r>
      <w:r w:rsidR="00733379">
        <w:rPr>
          <w:rFonts w:ascii="Times New Roman" w:hAnsi="Times New Roman" w:cs="Times New Roman"/>
          <w:sz w:val="24"/>
          <w:szCs w:val="24"/>
          <w:lang w:val="en-US"/>
        </w:rPr>
        <w:t>S</w:t>
      </w:r>
      <w:r w:rsidR="00733379" w:rsidRPr="00DE5E02">
        <w:rPr>
          <w:rFonts w:ascii="Times New Roman" w:hAnsi="Times New Roman" w:cs="Times New Roman"/>
          <w:sz w:val="24"/>
          <w:szCs w:val="24"/>
          <w:lang w:val="en-US"/>
        </w:rPr>
        <w:t xml:space="preserve">mall and medium sized applications </w:t>
      </w:r>
      <w:r w:rsidR="00733379">
        <w:rPr>
          <w:rFonts w:ascii="Times New Roman" w:hAnsi="Times New Roman" w:cs="Times New Roman"/>
          <w:sz w:val="24"/>
          <w:szCs w:val="24"/>
          <w:lang w:val="en-US"/>
        </w:rPr>
        <w:t>are</w:t>
      </w:r>
      <w:r w:rsidR="00733379" w:rsidRPr="00DE5E02">
        <w:rPr>
          <w:rFonts w:ascii="Times New Roman" w:hAnsi="Times New Roman" w:cs="Times New Roman"/>
          <w:sz w:val="24"/>
          <w:szCs w:val="24"/>
          <w:lang w:val="en-US"/>
        </w:rPr>
        <w:t xml:space="preserve"> </w:t>
      </w:r>
      <w:r w:rsidR="00733379">
        <w:rPr>
          <w:rFonts w:ascii="Times New Roman" w:hAnsi="Times New Roman" w:cs="Times New Roman"/>
          <w:sz w:val="24"/>
          <w:szCs w:val="24"/>
          <w:lang w:val="en-US"/>
        </w:rPr>
        <w:t>also of interest</w:t>
      </w:r>
      <w:r w:rsidR="00733379" w:rsidRPr="00DE5E02">
        <w:rPr>
          <w:rFonts w:ascii="Times New Roman" w:hAnsi="Times New Roman" w:cs="Times New Roman"/>
          <w:sz w:val="24"/>
          <w:szCs w:val="24"/>
          <w:lang w:val="en-US"/>
        </w:rPr>
        <w:t xml:space="preserve"> since this is where most of the trips are being taken, often in the voluntary and informal sectors. </w:t>
      </w:r>
      <w:r w:rsidR="00733379">
        <w:rPr>
          <w:rFonts w:ascii="Times New Roman" w:hAnsi="Times New Roman" w:cs="Times New Roman"/>
          <w:sz w:val="24"/>
          <w:szCs w:val="24"/>
          <w:lang w:val="en-US"/>
        </w:rPr>
        <w:t xml:space="preserve">Whilst </w:t>
      </w:r>
      <w:r w:rsidR="00733379" w:rsidRPr="00DE5E02">
        <w:rPr>
          <w:rFonts w:ascii="Times New Roman" w:hAnsi="Times New Roman" w:cs="Times New Roman"/>
          <w:sz w:val="24"/>
          <w:szCs w:val="24"/>
          <w:lang w:val="en-US"/>
        </w:rPr>
        <w:t>DRT seems to have made considerable progress</w:t>
      </w:r>
      <w:r w:rsidR="00851208">
        <w:rPr>
          <w:rFonts w:ascii="Times New Roman" w:hAnsi="Times New Roman" w:cs="Times New Roman"/>
          <w:sz w:val="24"/>
          <w:szCs w:val="24"/>
          <w:lang w:val="en-US"/>
        </w:rPr>
        <w:t xml:space="preserve">, </w:t>
      </w:r>
      <w:r w:rsidR="00733379" w:rsidRPr="00DE5E02">
        <w:rPr>
          <w:rFonts w:ascii="Times New Roman" w:hAnsi="Times New Roman" w:cs="Times New Roman"/>
          <w:sz w:val="24"/>
          <w:szCs w:val="24"/>
          <w:lang w:val="en-US"/>
        </w:rPr>
        <w:t xml:space="preserve">DRT </w:t>
      </w:r>
      <w:r w:rsidR="00733379">
        <w:rPr>
          <w:rFonts w:ascii="Times New Roman" w:hAnsi="Times New Roman" w:cs="Times New Roman"/>
          <w:sz w:val="24"/>
          <w:szCs w:val="24"/>
          <w:lang w:val="en-US"/>
        </w:rPr>
        <w:t xml:space="preserve">is </w:t>
      </w:r>
      <w:r w:rsidR="00851208">
        <w:rPr>
          <w:rFonts w:ascii="Times New Roman" w:hAnsi="Times New Roman" w:cs="Times New Roman"/>
          <w:sz w:val="24"/>
          <w:szCs w:val="24"/>
          <w:lang w:val="en-US"/>
        </w:rPr>
        <w:t xml:space="preserve">still </w:t>
      </w:r>
      <w:r w:rsidR="00733379">
        <w:rPr>
          <w:rFonts w:ascii="Times New Roman" w:hAnsi="Times New Roman" w:cs="Times New Roman"/>
          <w:sz w:val="24"/>
          <w:szCs w:val="24"/>
          <w:lang w:val="en-US"/>
        </w:rPr>
        <w:t>seen as less attractive by</w:t>
      </w:r>
      <w:r w:rsidR="00733379" w:rsidRPr="00DE5E02">
        <w:rPr>
          <w:rFonts w:ascii="Times New Roman" w:hAnsi="Times New Roman" w:cs="Times New Roman"/>
          <w:sz w:val="24"/>
          <w:szCs w:val="24"/>
          <w:lang w:val="en-US"/>
        </w:rPr>
        <w:t xml:space="preserve"> large public transport organizations </w:t>
      </w:r>
      <w:r w:rsidR="00733379">
        <w:rPr>
          <w:rFonts w:ascii="Times New Roman" w:hAnsi="Times New Roman" w:cs="Times New Roman"/>
          <w:sz w:val="24"/>
          <w:szCs w:val="24"/>
          <w:lang w:val="en-US"/>
        </w:rPr>
        <w:t xml:space="preserve">since </w:t>
      </w:r>
      <w:r w:rsidR="00733379" w:rsidRPr="00DE5E02">
        <w:rPr>
          <w:rFonts w:ascii="Times New Roman" w:hAnsi="Times New Roman" w:cs="Times New Roman"/>
          <w:sz w:val="24"/>
          <w:szCs w:val="24"/>
          <w:lang w:val="en-US"/>
        </w:rPr>
        <w:t xml:space="preserve">trip volumes are </w:t>
      </w:r>
      <w:r w:rsidR="00733379">
        <w:rPr>
          <w:rFonts w:ascii="Times New Roman" w:hAnsi="Times New Roman" w:cs="Times New Roman"/>
          <w:sz w:val="24"/>
          <w:szCs w:val="24"/>
          <w:lang w:val="en-US"/>
        </w:rPr>
        <w:t>low</w:t>
      </w:r>
      <w:r w:rsidR="00733379" w:rsidRPr="00DE5E02">
        <w:rPr>
          <w:rFonts w:ascii="Times New Roman" w:hAnsi="Times New Roman" w:cs="Times New Roman"/>
          <w:sz w:val="24"/>
          <w:szCs w:val="24"/>
          <w:lang w:val="en-US"/>
        </w:rPr>
        <w:t xml:space="preserve"> compared to main-stream. </w:t>
      </w:r>
    </w:p>
    <w:p w14:paraId="50DE4D8D" w14:textId="6F79A338" w:rsidR="00733379" w:rsidRDefault="00733379"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US"/>
        </w:rPr>
        <w:t>In many cases DRT is seen as a solution where trip volumes will be low such</w:t>
      </w:r>
      <w:r w:rsidR="00106B7F">
        <w:rPr>
          <w:rFonts w:ascii="Times New Roman" w:hAnsi="Times New Roman" w:cs="Times New Roman"/>
          <w:sz w:val="24"/>
          <w:szCs w:val="24"/>
          <w:lang w:val="en-US"/>
        </w:rPr>
        <w:t xml:space="preserve"> </w:t>
      </w:r>
      <w:r>
        <w:rPr>
          <w:rFonts w:ascii="Times New Roman" w:hAnsi="Times New Roman" w:cs="Times New Roman"/>
          <w:sz w:val="24"/>
          <w:szCs w:val="24"/>
          <w:lang w:val="en-US"/>
        </w:rPr>
        <w:t>as Specialist Transport Services (</w:t>
      </w:r>
      <w:r w:rsidRPr="00DE5E02">
        <w:rPr>
          <w:rFonts w:ascii="Times New Roman" w:hAnsi="Times New Roman" w:cs="Times New Roman"/>
          <w:sz w:val="24"/>
          <w:szCs w:val="24"/>
          <w:lang w:val="en-US"/>
        </w:rPr>
        <w:t>STS</w:t>
      </w:r>
      <w:r>
        <w:rPr>
          <w:rFonts w:ascii="Times New Roman" w:hAnsi="Times New Roman" w:cs="Times New Roman"/>
          <w:sz w:val="24"/>
          <w:szCs w:val="24"/>
          <w:lang w:val="en-US"/>
        </w:rPr>
        <w:t>)</w:t>
      </w:r>
      <w:r w:rsidRPr="00DE5E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 rural transport services. Both </w:t>
      </w:r>
      <w:r w:rsidR="002F69B4">
        <w:rPr>
          <w:rFonts w:ascii="Times New Roman" w:hAnsi="Times New Roman" w:cs="Times New Roman"/>
          <w:sz w:val="24"/>
          <w:szCs w:val="24"/>
          <w:lang w:val="en-US"/>
        </w:rPr>
        <w:t xml:space="preserve">of </w:t>
      </w:r>
      <w:r>
        <w:rPr>
          <w:rFonts w:ascii="Times New Roman" w:hAnsi="Times New Roman" w:cs="Times New Roman"/>
          <w:sz w:val="24"/>
          <w:szCs w:val="24"/>
          <w:lang w:val="en-US"/>
        </w:rPr>
        <w:t>these require high</w:t>
      </w:r>
      <w:r w:rsidRPr="00DE5E02">
        <w:rPr>
          <w:rFonts w:ascii="Times New Roman" w:hAnsi="Times New Roman" w:cs="Times New Roman"/>
          <w:sz w:val="24"/>
          <w:szCs w:val="24"/>
          <w:lang w:val="en-US"/>
        </w:rPr>
        <w:t xml:space="preserve"> subsidy levels </w:t>
      </w:r>
      <w:r>
        <w:rPr>
          <w:rFonts w:ascii="Times New Roman" w:hAnsi="Times New Roman" w:cs="Times New Roman"/>
          <w:sz w:val="24"/>
          <w:szCs w:val="24"/>
          <w:lang w:val="en-US"/>
        </w:rPr>
        <w:t xml:space="preserve">and </w:t>
      </w:r>
      <w:r w:rsidRPr="00DE5E02">
        <w:rPr>
          <w:rFonts w:ascii="Times New Roman" w:hAnsi="Times New Roman" w:cs="Times New Roman"/>
          <w:sz w:val="24"/>
          <w:szCs w:val="24"/>
          <w:lang w:val="en-US"/>
        </w:rPr>
        <w:t>erode public transport financing</w:t>
      </w:r>
      <w:r>
        <w:rPr>
          <w:rFonts w:ascii="Times New Roman" w:hAnsi="Times New Roman" w:cs="Times New Roman"/>
          <w:sz w:val="24"/>
          <w:szCs w:val="24"/>
          <w:lang w:val="en-US"/>
        </w:rPr>
        <w:t xml:space="preserve">. </w:t>
      </w:r>
      <w:r w:rsidRPr="00DE5E02">
        <w:rPr>
          <w:rFonts w:ascii="Times New Roman" w:hAnsi="Times New Roman" w:cs="Times New Roman"/>
          <w:sz w:val="24"/>
          <w:szCs w:val="24"/>
          <w:lang w:val="en-GB"/>
        </w:rPr>
        <w:t xml:space="preserve">DRT in the Netherlands </w:t>
      </w:r>
      <w:r>
        <w:rPr>
          <w:rFonts w:ascii="Times New Roman" w:hAnsi="Times New Roman" w:cs="Times New Roman"/>
          <w:sz w:val="24"/>
          <w:szCs w:val="24"/>
          <w:lang w:val="en-GB"/>
        </w:rPr>
        <w:t>is a significant example.</w:t>
      </w:r>
      <w:r w:rsidRPr="00DE5E02">
        <w:rPr>
          <w:rFonts w:ascii="Times New Roman" w:hAnsi="Times New Roman" w:cs="Times New Roman"/>
          <w:sz w:val="24"/>
          <w:szCs w:val="24"/>
          <w:lang w:val="en-GB"/>
        </w:rPr>
        <w:t xml:space="preserve"> Regiotaxi Gelderland</w:t>
      </w:r>
      <w:r w:rsidR="00880226">
        <w:rPr>
          <w:rFonts w:ascii="Times New Roman" w:hAnsi="Times New Roman" w:cs="Times New Roman"/>
          <w:sz w:val="24"/>
          <w:szCs w:val="24"/>
          <w:lang w:val="en-GB"/>
        </w:rPr>
        <w:t xml:space="preserve"> (</w:t>
      </w:r>
      <w:r w:rsidR="00851208">
        <w:rPr>
          <w:rFonts w:ascii="Times New Roman" w:hAnsi="Times New Roman" w:cs="Times New Roman"/>
          <w:sz w:val="24"/>
          <w:szCs w:val="24"/>
          <w:lang w:val="en-GB"/>
        </w:rPr>
        <w:t>2)</w:t>
      </w:r>
      <w:r w:rsidRPr="00DE5E02">
        <w:rPr>
          <w:rFonts w:ascii="Times New Roman" w:hAnsi="Times New Roman" w:cs="Times New Roman"/>
          <w:sz w:val="24"/>
          <w:szCs w:val="24"/>
          <w:lang w:val="en-GB"/>
        </w:rPr>
        <w:t xml:space="preserve"> is a mostly open DRT service that also provides STS. Services are tendered at the municipality level. There is a nationwide call centre with planning and d</w:t>
      </w:r>
      <w:r>
        <w:rPr>
          <w:rFonts w:ascii="Times New Roman" w:hAnsi="Times New Roman" w:cs="Times New Roman"/>
          <w:sz w:val="24"/>
          <w:szCs w:val="24"/>
          <w:lang w:val="en-GB"/>
        </w:rPr>
        <w:t>i</w:t>
      </w:r>
      <w:r w:rsidRPr="00DE5E02">
        <w:rPr>
          <w:rFonts w:ascii="Times New Roman" w:hAnsi="Times New Roman" w:cs="Times New Roman"/>
          <w:sz w:val="24"/>
          <w:szCs w:val="24"/>
          <w:lang w:val="en-GB"/>
        </w:rPr>
        <w:t xml:space="preserve">spatch contracted to operators. Passenger numbers have been declining </w:t>
      </w:r>
      <w:r>
        <w:rPr>
          <w:rFonts w:ascii="Times New Roman" w:hAnsi="Times New Roman" w:cs="Times New Roman"/>
          <w:sz w:val="24"/>
          <w:szCs w:val="24"/>
          <w:lang w:val="en-GB"/>
        </w:rPr>
        <w:t xml:space="preserve">(to about 1.7M / pass p.a.) </w:t>
      </w:r>
      <w:r w:rsidRPr="00DE5E02">
        <w:rPr>
          <w:rFonts w:ascii="Times New Roman" w:hAnsi="Times New Roman" w:cs="Times New Roman"/>
          <w:sz w:val="24"/>
          <w:szCs w:val="24"/>
          <w:lang w:val="en-GB"/>
        </w:rPr>
        <w:t xml:space="preserve">as STS eligibility requirements are tightened. </w:t>
      </w:r>
    </w:p>
    <w:p w14:paraId="7B51EFDD" w14:textId="25BAAD39" w:rsidR="00733379" w:rsidRPr="00DE5E02" w:rsidRDefault="00733379"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DRT </w:t>
      </w:r>
      <w:r w:rsidR="00154BB6">
        <w:rPr>
          <w:rFonts w:ascii="Times New Roman" w:hAnsi="Times New Roman" w:cs="Times New Roman"/>
          <w:sz w:val="24"/>
          <w:szCs w:val="24"/>
          <w:lang w:val="en-GB"/>
        </w:rPr>
        <w:t xml:space="preserve">which is integrated and open </w:t>
      </w:r>
      <w:r>
        <w:rPr>
          <w:rFonts w:ascii="Times New Roman" w:hAnsi="Times New Roman" w:cs="Times New Roman"/>
          <w:sz w:val="24"/>
          <w:szCs w:val="24"/>
          <w:lang w:val="en-GB"/>
        </w:rPr>
        <w:t xml:space="preserve">also occurs in the US. For example </w:t>
      </w:r>
      <w:r w:rsidRPr="00DE5E02">
        <w:rPr>
          <w:rFonts w:ascii="Times New Roman" w:hAnsi="Times New Roman" w:cs="Times New Roman"/>
          <w:sz w:val="24"/>
          <w:szCs w:val="24"/>
          <w:lang w:val="en-GB"/>
        </w:rPr>
        <w:t>in Denver</w:t>
      </w:r>
      <w:r w:rsidR="00880226">
        <w:rPr>
          <w:rFonts w:ascii="Times New Roman" w:hAnsi="Times New Roman" w:cs="Times New Roman"/>
          <w:sz w:val="24"/>
          <w:szCs w:val="24"/>
          <w:lang w:val="en-GB"/>
        </w:rPr>
        <w:t xml:space="preserve"> (</w:t>
      </w:r>
      <w:r w:rsidR="00851208">
        <w:rPr>
          <w:rFonts w:ascii="Times New Roman" w:hAnsi="Times New Roman" w:cs="Times New Roman"/>
          <w:sz w:val="24"/>
          <w:szCs w:val="24"/>
          <w:lang w:val="en-GB"/>
        </w:rPr>
        <w:t>3)</w:t>
      </w:r>
      <w:r>
        <w:rPr>
          <w:rFonts w:ascii="Times New Roman" w:hAnsi="Times New Roman" w:cs="Times New Roman"/>
          <w:sz w:val="24"/>
          <w:szCs w:val="24"/>
          <w:lang w:val="en-GB"/>
        </w:rPr>
        <w:t>,</w:t>
      </w:r>
      <w:r w:rsidRPr="00DE5E02">
        <w:rPr>
          <w:rFonts w:ascii="Times New Roman" w:hAnsi="Times New Roman" w:cs="Times New Roman"/>
          <w:sz w:val="24"/>
          <w:szCs w:val="24"/>
          <w:lang w:val="en-GB"/>
        </w:rPr>
        <w:t xml:space="preserve"> 0.5 million trips were made in 2013</w:t>
      </w:r>
      <w:r>
        <w:rPr>
          <w:rFonts w:ascii="Times New Roman" w:hAnsi="Times New Roman" w:cs="Times New Roman"/>
          <w:sz w:val="24"/>
          <w:szCs w:val="24"/>
          <w:lang w:val="en-GB"/>
        </w:rPr>
        <w:t xml:space="preserve"> using w</w:t>
      </w:r>
      <w:r w:rsidRPr="00DE5E02">
        <w:rPr>
          <w:rFonts w:ascii="Times New Roman" w:hAnsi="Times New Roman" w:cs="Times New Roman"/>
          <w:sz w:val="24"/>
          <w:szCs w:val="24"/>
          <w:lang w:val="en-GB"/>
        </w:rPr>
        <w:t xml:space="preserve">eb-based services </w:t>
      </w:r>
      <w:r>
        <w:rPr>
          <w:rFonts w:ascii="Times New Roman" w:hAnsi="Times New Roman" w:cs="Times New Roman"/>
          <w:sz w:val="24"/>
          <w:szCs w:val="24"/>
          <w:lang w:val="en-GB"/>
        </w:rPr>
        <w:t>and automated</w:t>
      </w:r>
      <w:r w:rsidR="006119E8">
        <w:rPr>
          <w:rFonts w:ascii="Times New Roman" w:hAnsi="Times New Roman" w:cs="Times New Roman"/>
          <w:sz w:val="24"/>
          <w:szCs w:val="24"/>
          <w:lang w:val="en-GB"/>
        </w:rPr>
        <w:t xml:space="preserve"> scheduling</w:t>
      </w:r>
      <w:r w:rsidRPr="00DE5E02">
        <w:rPr>
          <w:rFonts w:ascii="Times New Roman" w:hAnsi="Times New Roman" w:cs="Times New Roman"/>
          <w:sz w:val="24"/>
          <w:szCs w:val="24"/>
          <w:lang w:val="en-GB"/>
        </w:rPr>
        <w:t>. There is a strong focus on first and last mile within the context of service co-ordination</w:t>
      </w:r>
      <w:r>
        <w:rPr>
          <w:rFonts w:ascii="Times New Roman" w:hAnsi="Times New Roman" w:cs="Times New Roman"/>
          <w:sz w:val="24"/>
          <w:szCs w:val="24"/>
          <w:lang w:val="en-GB"/>
        </w:rPr>
        <w:t xml:space="preserve"> to include </w:t>
      </w:r>
      <w:r w:rsidR="00406D55">
        <w:rPr>
          <w:rFonts w:ascii="Times New Roman" w:hAnsi="Times New Roman" w:cs="Times New Roman"/>
          <w:sz w:val="24"/>
          <w:szCs w:val="24"/>
          <w:lang w:val="en-GB"/>
        </w:rPr>
        <w:t xml:space="preserve">American with Disabilities Act (ADA) </w:t>
      </w:r>
      <w:r>
        <w:rPr>
          <w:rFonts w:ascii="Times New Roman" w:hAnsi="Times New Roman" w:cs="Times New Roman"/>
          <w:sz w:val="24"/>
          <w:szCs w:val="24"/>
          <w:lang w:val="en-GB"/>
        </w:rPr>
        <w:t>and general public services (urban and rural) but here the k</w:t>
      </w:r>
      <w:r w:rsidRPr="00DE5E02">
        <w:rPr>
          <w:rFonts w:ascii="Times New Roman" w:hAnsi="Times New Roman" w:cs="Times New Roman"/>
          <w:sz w:val="24"/>
          <w:szCs w:val="24"/>
          <w:lang w:val="en-GB"/>
        </w:rPr>
        <w:t>ey challenges include developing the business case, overcoming stakeholder resistance and the need to achieve jurisdictional equity in low demand areas.</w:t>
      </w:r>
      <w:r>
        <w:rPr>
          <w:rFonts w:ascii="Times New Roman" w:hAnsi="Times New Roman" w:cs="Times New Roman"/>
          <w:sz w:val="24"/>
          <w:szCs w:val="24"/>
          <w:lang w:val="en-GB"/>
        </w:rPr>
        <w:t xml:space="preserve"> </w:t>
      </w:r>
    </w:p>
    <w:p w14:paraId="116BE2BB" w14:textId="1E07EF37" w:rsidR="00733379" w:rsidRPr="00DE5E02" w:rsidRDefault="00733379" w:rsidP="00D30EA5">
      <w:pPr>
        <w:spacing w:after="0" w:line="240" w:lineRule="auto"/>
        <w:ind w:firstLine="720"/>
        <w:jc w:val="both"/>
        <w:rPr>
          <w:rFonts w:ascii="Times New Roman" w:hAnsi="Times New Roman" w:cs="Times New Roman"/>
          <w:sz w:val="24"/>
          <w:szCs w:val="24"/>
          <w:lang w:val="en-GB"/>
        </w:rPr>
      </w:pPr>
      <w:r w:rsidRPr="00DE5E02">
        <w:rPr>
          <w:rFonts w:ascii="Times New Roman" w:hAnsi="Times New Roman" w:cs="Times New Roman"/>
          <w:i/>
          <w:sz w:val="24"/>
          <w:szCs w:val="24"/>
          <w:lang w:val="en-GB"/>
        </w:rPr>
        <w:t>Flextur</w:t>
      </w:r>
      <w:r w:rsidRPr="00DE5E02">
        <w:rPr>
          <w:rFonts w:ascii="Times New Roman" w:hAnsi="Times New Roman" w:cs="Times New Roman"/>
          <w:sz w:val="24"/>
          <w:szCs w:val="24"/>
          <w:lang w:val="en-GB"/>
        </w:rPr>
        <w:t>, the Danish mode</w:t>
      </w:r>
      <w:r w:rsidR="00851208">
        <w:rPr>
          <w:rFonts w:ascii="Times New Roman" w:hAnsi="Times New Roman" w:cs="Times New Roman"/>
          <w:sz w:val="24"/>
          <w:szCs w:val="24"/>
          <w:lang w:val="en-GB"/>
        </w:rPr>
        <w:t>l</w:t>
      </w:r>
      <w:r w:rsidR="00880226">
        <w:rPr>
          <w:rFonts w:ascii="Times New Roman" w:hAnsi="Times New Roman" w:cs="Times New Roman"/>
          <w:sz w:val="24"/>
          <w:szCs w:val="24"/>
          <w:lang w:val="en-GB"/>
        </w:rPr>
        <w:t xml:space="preserve"> (</w:t>
      </w:r>
      <w:r w:rsidR="00851208">
        <w:rPr>
          <w:rFonts w:ascii="Times New Roman" w:hAnsi="Times New Roman" w:cs="Times New Roman"/>
          <w:sz w:val="24"/>
          <w:szCs w:val="24"/>
          <w:lang w:val="en-GB"/>
        </w:rPr>
        <w:t>4)</w:t>
      </w:r>
      <w:r>
        <w:rPr>
          <w:rFonts w:ascii="Times New Roman" w:hAnsi="Times New Roman" w:cs="Times New Roman"/>
          <w:sz w:val="24"/>
          <w:szCs w:val="24"/>
          <w:lang w:val="en-GB"/>
        </w:rPr>
        <w:t xml:space="preserve"> is attracting widespread interest</w:t>
      </w:r>
      <w:r w:rsidRPr="00DE5E02">
        <w:rPr>
          <w:rFonts w:ascii="Times New Roman" w:hAnsi="Times New Roman" w:cs="Times New Roman"/>
          <w:sz w:val="24"/>
          <w:szCs w:val="24"/>
          <w:lang w:val="en-GB"/>
        </w:rPr>
        <w:t>. Almost all of the DRT is planned and co-ordinated in the same system and produce</w:t>
      </w:r>
      <w:r w:rsidR="00154BB6">
        <w:rPr>
          <w:rFonts w:ascii="Times New Roman" w:hAnsi="Times New Roman" w:cs="Times New Roman"/>
          <w:sz w:val="24"/>
          <w:szCs w:val="24"/>
          <w:lang w:val="en-GB"/>
        </w:rPr>
        <w:t>s</w:t>
      </w:r>
      <w:r w:rsidRPr="00DE5E02">
        <w:rPr>
          <w:rFonts w:ascii="Times New Roman" w:hAnsi="Times New Roman" w:cs="Times New Roman"/>
          <w:sz w:val="24"/>
          <w:szCs w:val="24"/>
          <w:lang w:val="en-GB"/>
        </w:rPr>
        <w:t xml:space="preserve"> 5</w:t>
      </w:r>
      <w:r>
        <w:rPr>
          <w:rFonts w:ascii="Times New Roman" w:hAnsi="Times New Roman" w:cs="Times New Roman"/>
          <w:sz w:val="24"/>
          <w:szCs w:val="24"/>
          <w:lang w:val="en-GB"/>
        </w:rPr>
        <w:t>M</w:t>
      </w:r>
      <w:r w:rsidRPr="00DE5E02">
        <w:rPr>
          <w:rFonts w:ascii="Times New Roman" w:hAnsi="Times New Roman" w:cs="Times New Roman"/>
          <w:sz w:val="24"/>
          <w:szCs w:val="24"/>
          <w:lang w:val="en-GB"/>
        </w:rPr>
        <w:t xml:space="preserve"> trips/pa country-wide. This is an open DRT system with different user groups accommodated in the same vehicle. Services are offered on a route, corridor or door-to-door basis. </w:t>
      </w:r>
      <w:r w:rsidRPr="00571687">
        <w:rPr>
          <w:rFonts w:ascii="Times New Roman" w:hAnsi="Times New Roman" w:cs="Times New Roman"/>
          <w:i/>
          <w:sz w:val="24"/>
          <w:szCs w:val="24"/>
          <w:lang w:val="en-GB"/>
        </w:rPr>
        <w:t>Flextur</w:t>
      </w:r>
      <w:r w:rsidRPr="00DE5E02">
        <w:rPr>
          <w:rFonts w:ascii="Times New Roman" w:hAnsi="Times New Roman" w:cs="Times New Roman"/>
          <w:sz w:val="24"/>
          <w:szCs w:val="24"/>
          <w:lang w:val="en-GB"/>
        </w:rPr>
        <w:t xml:space="preserve"> has been used to replace conventional public transport services in many areas. Future plans include the introduction of</w:t>
      </w:r>
      <w:r w:rsidR="00406D55">
        <w:rPr>
          <w:rFonts w:ascii="Times New Roman" w:hAnsi="Times New Roman" w:cs="Times New Roman"/>
          <w:sz w:val="24"/>
          <w:szCs w:val="24"/>
          <w:lang w:val="en-GB"/>
        </w:rPr>
        <w:t xml:space="preserve"> a single ticket for the booking under the heading of</w:t>
      </w:r>
      <w:r w:rsidRPr="00DE5E02">
        <w:rPr>
          <w:rFonts w:ascii="Times New Roman" w:hAnsi="Times New Roman" w:cs="Times New Roman"/>
          <w:sz w:val="24"/>
          <w:szCs w:val="24"/>
          <w:lang w:val="en-GB"/>
        </w:rPr>
        <w:t xml:space="preserve"> </w:t>
      </w:r>
      <w:r w:rsidR="006119E8">
        <w:rPr>
          <w:rFonts w:ascii="Times New Roman" w:hAnsi="Times New Roman" w:cs="Times New Roman"/>
          <w:sz w:val="24"/>
          <w:szCs w:val="24"/>
          <w:lang w:val="en-GB"/>
        </w:rPr>
        <w:t>“</w:t>
      </w:r>
      <w:r w:rsidRPr="00DE5E02">
        <w:rPr>
          <w:rFonts w:ascii="Times New Roman" w:hAnsi="Times New Roman" w:cs="Times New Roman"/>
          <w:sz w:val="24"/>
          <w:szCs w:val="24"/>
          <w:lang w:val="en-GB"/>
        </w:rPr>
        <w:t>one booking, one combined travel, one ticket</w:t>
      </w:r>
      <w:r w:rsidR="006119E8">
        <w:rPr>
          <w:rFonts w:ascii="Times New Roman" w:hAnsi="Times New Roman" w:cs="Times New Roman"/>
          <w:sz w:val="24"/>
          <w:szCs w:val="24"/>
          <w:lang w:val="en-GB"/>
        </w:rPr>
        <w:t>”</w:t>
      </w:r>
      <w:r w:rsidRPr="00DE5E02">
        <w:rPr>
          <w:rFonts w:ascii="Times New Roman" w:hAnsi="Times New Roman" w:cs="Times New Roman"/>
          <w:sz w:val="24"/>
          <w:szCs w:val="24"/>
          <w:lang w:val="en-GB"/>
        </w:rPr>
        <w:t>.</w:t>
      </w:r>
    </w:p>
    <w:p w14:paraId="72E5D3B5" w14:textId="4D9814E6" w:rsidR="00733379" w:rsidRPr="00285FB7" w:rsidRDefault="00733379" w:rsidP="00D30EA5">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DRT has matured</w:t>
      </w:r>
      <w:r w:rsidR="00851208">
        <w:rPr>
          <w:rFonts w:ascii="Times New Roman" w:hAnsi="Times New Roman"/>
          <w:sz w:val="24"/>
          <w:szCs w:val="24"/>
        </w:rPr>
        <w:t xml:space="preserve"> in the last 15 years</w:t>
      </w:r>
      <w:r>
        <w:rPr>
          <w:rFonts w:ascii="Times New Roman" w:hAnsi="Times New Roman"/>
          <w:sz w:val="24"/>
          <w:szCs w:val="24"/>
        </w:rPr>
        <w:t xml:space="preserve"> but remains a niche form of shared transportation. European examples (especially the Netherlands and Denmark) show how DRT can be up-scaled to regional and national level for delivery in an integrated and co-ordinated manner. Whilst “h</w:t>
      </w:r>
      <w:r w:rsidRPr="00285FB7">
        <w:rPr>
          <w:rFonts w:ascii="Times New Roman" w:hAnsi="Times New Roman"/>
          <w:sz w:val="24"/>
          <w:szCs w:val="24"/>
        </w:rPr>
        <w:t>ybrid</w:t>
      </w:r>
      <w:r>
        <w:rPr>
          <w:rFonts w:ascii="Times New Roman" w:hAnsi="Times New Roman"/>
          <w:sz w:val="24"/>
          <w:szCs w:val="24"/>
        </w:rPr>
        <w:t>”</w:t>
      </w:r>
      <w:r w:rsidRPr="00285FB7">
        <w:rPr>
          <w:rFonts w:ascii="Times New Roman" w:hAnsi="Times New Roman"/>
          <w:sz w:val="24"/>
          <w:szCs w:val="24"/>
        </w:rPr>
        <w:t xml:space="preserve"> services can be effective it </w:t>
      </w:r>
      <w:r>
        <w:rPr>
          <w:rFonts w:ascii="Times New Roman" w:hAnsi="Times New Roman"/>
          <w:sz w:val="24"/>
          <w:szCs w:val="24"/>
        </w:rPr>
        <w:t>remains</w:t>
      </w:r>
      <w:r w:rsidRPr="00285FB7">
        <w:rPr>
          <w:rFonts w:ascii="Times New Roman" w:hAnsi="Times New Roman"/>
          <w:sz w:val="24"/>
          <w:szCs w:val="24"/>
        </w:rPr>
        <w:t xml:space="preserve"> necessary to convince people how to use them</w:t>
      </w:r>
      <w:r>
        <w:rPr>
          <w:rFonts w:ascii="Times New Roman" w:hAnsi="Times New Roman"/>
          <w:sz w:val="24"/>
          <w:szCs w:val="24"/>
        </w:rPr>
        <w:t xml:space="preserve">. </w:t>
      </w:r>
      <w:r w:rsidRPr="00285FB7">
        <w:rPr>
          <w:rFonts w:ascii="Times New Roman" w:hAnsi="Times New Roman"/>
          <w:sz w:val="24"/>
          <w:szCs w:val="24"/>
        </w:rPr>
        <w:t xml:space="preserve">The movement from government funded </w:t>
      </w:r>
      <w:r>
        <w:rPr>
          <w:rFonts w:ascii="Times New Roman" w:hAnsi="Times New Roman"/>
          <w:sz w:val="24"/>
          <w:szCs w:val="24"/>
        </w:rPr>
        <w:t xml:space="preserve">services </w:t>
      </w:r>
      <w:r w:rsidRPr="00285FB7">
        <w:rPr>
          <w:rFonts w:ascii="Times New Roman" w:hAnsi="Times New Roman"/>
          <w:sz w:val="24"/>
          <w:szCs w:val="24"/>
        </w:rPr>
        <w:t xml:space="preserve">to </w:t>
      </w:r>
      <w:r>
        <w:rPr>
          <w:rFonts w:ascii="Times New Roman" w:hAnsi="Times New Roman"/>
          <w:sz w:val="24"/>
          <w:szCs w:val="24"/>
        </w:rPr>
        <w:t xml:space="preserve">services provided by </w:t>
      </w:r>
      <w:r w:rsidRPr="00285FB7">
        <w:rPr>
          <w:rFonts w:ascii="Times New Roman" w:hAnsi="Times New Roman"/>
          <w:sz w:val="24"/>
          <w:szCs w:val="24"/>
        </w:rPr>
        <w:t xml:space="preserve">private companies (such as </w:t>
      </w:r>
      <w:r>
        <w:rPr>
          <w:rFonts w:ascii="Times New Roman" w:hAnsi="Times New Roman"/>
          <w:sz w:val="24"/>
          <w:szCs w:val="24"/>
        </w:rPr>
        <w:t>Transport Network Companies (</w:t>
      </w:r>
      <w:r w:rsidRPr="00285FB7">
        <w:rPr>
          <w:rFonts w:ascii="Times New Roman" w:hAnsi="Times New Roman"/>
          <w:sz w:val="24"/>
          <w:szCs w:val="24"/>
        </w:rPr>
        <w:t>TNCs</w:t>
      </w:r>
      <w:r>
        <w:rPr>
          <w:rFonts w:ascii="Times New Roman" w:hAnsi="Times New Roman"/>
          <w:sz w:val="24"/>
          <w:szCs w:val="24"/>
        </w:rPr>
        <w:t>) – discussed later</w:t>
      </w:r>
      <w:r w:rsidRPr="00285FB7">
        <w:rPr>
          <w:rFonts w:ascii="Times New Roman" w:hAnsi="Times New Roman"/>
          <w:sz w:val="24"/>
          <w:szCs w:val="24"/>
        </w:rPr>
        <w:t xml:space="preserve">) </w:t>
      </w:r>
      <w:r>
        <w:rPr>
          <w:rFonts w:ascii="Times New Roman" w:hAnsi="Times New Roman"/>
          <w:sz w:val="24"/>
          <w:szCs w:val="24"/>
        </w:rPr>
        <w:t>is an interesting development which need</w:t>
      </w:r>
      <w:r w:rsidR="002F69B4">
        <w:rPr>
          <w:rFonts w:ascii="Times New Roman" w:hAnsi="Times New Roman"/>
          <w:sz w:val="24"/>
          <w:szCs w:val="24"/>
        </w:rPr>
        <w:t>s</w:t>
      </w:r>
      <w:r>
        <w:rPr>
          <w:rFonts w:ascii="Times New Roman" w:hAnsi="Times New Roman"/>
          <w:sz w:val="24"/>
          <w:szCs w:val="24"/>
        </w:rPr>
        <w:t xml:space="preserve"> a considered response from the </w:t>
      </w:r>
      <w:r w:rsidRPr="00285FB7">
        <w:rPr>
          <w:rFonts w:ascii="Times New Roman" w:hAnsi="Times New Roman"/>
          <w:sz w:val="24"/>
          <w:szCs w:val="24"/>
        </w:rPr>
        <w:t>public authorities</w:t>
      </w:r>
      <w:r>
        <w:rPr>
          <w:rFonts w:ascii="Times New Roman" w:hAnsi="Times New Roman"/>
          <w:sz w:val="24"/>
          <w:szCs w:val="24"/>
        </w:rPr>
        <w:t>.</w:t>
      </w:r>
      <w:r w:rsidRPr="00285FB7">
        <w:rPr>
          <w:rFonts w:ascii="Times New Roman" w:hAnsi="Times New Roman"/>
          <w:sz w:val="24"/>
          <w:szCs w:val="24"/>
        </w:rPr>
        <w:t xml:space="preserve"> </w:t>
      </w:r>
    </w:p>
    <w:p w14:paraId="75F7B44C" w14:textId="77777777" w:rsidR="00733379" w:rsidRPr="00350FA9" w:rsidRDefault="00733379" w:rsidP="00773D5E">
      <w:pPr>
        <w:spacing w:after="0" w:line="240" w:lineRule="auto"/>
        <w:jc w:val="both"/>
        <w:rPr>
          <w:rFonts w:ascii="Times New Roman" w:hAnsi="Times New Roman" w:cs="Times New Roman"/>
          <w:sz w:val="24"/>
          <w:szCs w:val="24"/>
        </w:rPr>
      </w:pPr>
    </w:p>
    <w:p w14:paraId="3ACCB707" w14:textId="77777777" w:rsidR="00733379" w:rsidRPr="006119E8" w:rsidRDefault="00733379" w:rsidP="00773D5E">
      <w:pPr>
        <w:spacing w:after="0" w:line="240" w:lineRule="auto"/>
        <w:jc w:val="both"/>
        <w:rPr>
          <w:rFonts w:ascii="Times New Roman Bold" w:hAnsi="Times New Roman Bold" w:cs="Times New Roman"/>
          <w:caps/>
          <w:sz w:val="24"/>
          <w:szCs w:val="24"/>
          <w:lang w:val="en-GB"/>
        </w:rPr>
      </w:pPr>
      <w:r w:rsidRPr="006119E8">
        <w:rPr>
          <w:rFonts w:ascii="Times New Roman Bold" w:hAnsi="Times New Roman Bold" w:cs="Times New Roman"/>
          <w:b/>
          <w:caps/>
          <w:sz w:val="24"/>
          <w:szCs w:val="24"/>
          <w:lang w:val="en-GB"/>
        </w:rPr>
        <w:t>Paratransit Future Mobility and Lifestyle</w:t>
      </w:r>
    </w:p>
    <w:p w14:paraId="5A966547" w14:textId="77777777" w:rsidR="00733379" w:rsidRDefault="00733379" w:rsidP="00773D5E">
      <w:pPr>
        <w:spacing w:after="0" w:line="240" w:lineRule="auto"/>
        <w:jc w:val="both"/>
        <w:rPr>
          <w:rFonts w:ascii="Times New Roman" w:hAnsi="Times New Roman" w:cs="Times New Roman"/>
          <w:sz w:val="24"/>
          <w:szCs w:val="24"/>
          <w:lang w:val="en-GB"/>
        </w:rPr>
      </w:pPr>
    </w:p>
    <w:p w14:paraId="56B8378C" w14:textId="5E66AB6C" w:rsidR="00733379" w:rsidRDefault="00733379"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variety of </w:t>
      </w:r>
      <w:r w:rsidRPr="00773D5E">
        <w:rPr>
          <w:rFonts w:ascii="Times New Roman" w:hAnsi="Times New Roman" w:cs="Times New Roman"/>
          <w:sz w:val="24"/>
          <w:szCs w:val="24"/>
          <w:lang w:val="en-GB"/>
        </w:rPr>
        <w:t xml:space="preserve">elements </w:t>
      </w:r>
      <w:r>
        <w:rPr>
          <w:rFonts w:ascii="Times New Roman" w:hAnsi="Times New Roman" w:cs="Times New Roman"/>
          <w:sz w:val="24"/>
          <w:szCs w:val="24"/>
          <w:lang w:val="en-GB"/>
        </w:rPr>
        <w:t>affect</w:t>
      </w:r>
      <w:r w:rsidRPr="00773D5E">
        <w:rPr>
          <w:rFonts w:ascii="Times New Roman" w:hAnsi="Times New Roman" w:cs="Times New Roman"/>
          <w:sz w:val="24"/>
          <w:szCs w:val="24"/>
          <w:lang w:val="en-GB"/>
        </w:rPr>
        <w:t xml:space="preserve"> the demand side of paratransit</w:t>
      </w:r>
      <w:r>
        <w:rPr>
          <w:rFonts w:ascii="Times New Roman" w:hAnsi="Times New Roman" w:cs="Times New Roman"/>
          <w:sz w:val="24"/>
          <w:szCs w:val="24"/>
          <w:lang w:val="en-GB"/>
        </w:rPr>
        <w:t xml:space="preserve"> and it is recognised that </w:t>
      </w:r>
      <w:r w:rsidRPr="006119E8">
        <w:rPr>
          <w:rFonts w:ascii="Times New Roman" w:hAnsi="Times New Roman" w:cs="Times New Roman"/>
          <w:sz w:val="24"/>
          <w:szCs w:val="24"/>
          <w:lang w:val="en-GB"/>
        </w:rPr>
        <w:t>societal dynamics have a major impact on the demand for and perceived value of paratransit</w:t>
      </w:r>
      <w:r w:rsidRPr="00EF0D3B">
        <w:rPr>
          <w:rFonts w:ascii="Times New Roman" w:hAnsi="Times New Roman" w:cs="Times New Roman"/>
          <w:sz w:val="24"/>
          <w:szCs w:val="24"/>
          <w:lang w:val="en-GB"/>
        </w:rPr>
        <w:t>.</w:t>
      </w:r>
      <w:r w:rsidRPr="00773D5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D</w:t>
      </w:r>
      <w:r w:rsidRPr="00773D5E">
        <w:rPr>
          <w:rFonts w:ascii="Times New Roman" w:hAnsi="Times New Roman" w:cs="Times New Roman"/>
          <w:sz w:val="24"/>
          <w:szCs w:val="24"/>
          <w:lang w:val="en-GB"/>
        </w:rPr>
        <w:t xml:space="preserve">emographic change, evolving travel </w:t>
      </w:r>
      <w:r>
        <w:rPr>
          <w:rFonts w:ascii="Times New Roman" w:hAnsi="Times New Roman" w:cs="Times New Roman"/>
          <w:sz w:val="24"/>
          <w:szCs w:val="24"/>
          <w:lang w:val="en-GB"/>
        </w:rPr>
        <w:t xml:space="preserve">attitudes and </w:t>
      </w:r>
      <w:r w:rsidRPr="00773D5E">
        <w:rPr>
          <w:rFonts w:ascii="Times New Roman" w:hAnsi="Times New Roman" w:cs="Times New Roman"/>
          <w:sz w:val="24"/>
          <w:szCs w:val="24"/>
          <w:lang w:val="en-GB"/>
        </w:rPr>
        <w:t>choices, new technological innovations, consumer preference for ag</w:t>
      </w:r>
      <w:r>
        <w:rPr>
          <w:rFonts w:ascii="Times New Roman" w:hAnsi="Times New Roman" w:cs="Times New Roman"/>
          <w:sz w:val="24"/>
          <w:szCs w:val="24"/>
          <w:lang w:val="en-GB"/>
        </w:rPr>
        <w:t>e</w:t>
      </w:r>
      <w:r w:rsidRPr="00773D5E">
        <w:rPr>
          <w:rFonts w:ascii="Times New Roman" w:hAnsi="Times New Roman" w:cs="Times New Roman"/>
          <w:sz w:val="24"/>
          <w:szCs w:val="24"/>
          <w:lang w:val="en-GB"/>
        </w:rPr>
        <w:t>ing in community and the effects of past development patterns will profoundly influence the future of paratransit</w:t>
      </w:r>
      <w:r w:rsidR="00880226">
        <w:rPr>
          <w:rFonts w:ascii="Times New Roman" w:hAnsi="Times New Roman" w:cs="Times New Roman"/>
          <w:sz w:val="24"/>
          <w:szCs w:val="24"/>
          <w:lang w:val="en-GB"/>
        </w:rPr>
        <w:t xml:space="preserve"> (</w:t>
      </w:r>
      <w:r w:rsidR="00851208">
        <w:rPr>
          <w:rFonts w:ascii="Times New Roman" w:hAnsi="Times New Roman" w:cs="Times New Roman"/>
          <w:sz w:val="24"/>
          <w:szCs w:val="24"/>
          <w:lang w:val="en-GB"/>
        </w:rPr>
        <w:t>5)</w:t>
      </w:r>
      <w:r w:rsidRPr="00773D5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7437DF21" w14:textId="32C9129F" w:rsidR="00733379" w:rsidRDefault="00406D55"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Older people remaining more active and younger people are demanding more transport, and for certain groups this means</w:t>
      </w:r>
      <w:r w:rsidR="00733379" w:rsidRPr="00773D5E">
        <w:rPr>
          <w:rFonts w:ascii="Times New Roman" w:hAnsi="Times New Roman" w:cs="Times New Roman"/>
          <w:sz w:val="24"/>
          <w:szCs w:val="24"/>
          <w:lang w:val="en-GB"/>
        </w:rPr>
        <w:t xml:space="preserve"> increased </w:t>
      </w:r>
      <w:r>
        <w:rPr>
          <w:rFonts w:ascii="Times New Roman" w:hAnsi="Times New Roman" w:cs="Times New Roman"/>
          <w:sz w:val="24"/>
          <w:szCs w:val="24"/>
          <w:lang w:val="en-GB"/>
        </w:rPr>
        <w:t>demand for</w:t>
      </w:r>
      <w:r w:rsidR="00733379" w:rsidRPr="00773D5E">
        <w:rPr>
          <w:rFonts w:ascii="Times New Roman" w:hAnsi="Times New Roman" w:cs="Times New Roman"/>
          <w:sz w:val="24"/>
          <w:szCs w:val="24"/>
          <w:lang w:val="en-GB"/>
        </w:rPr>
        <w:t xml:space="preserve"> paratransit. New technologies are introducing greater flexibility and control to persons in</w:t>
      </w:r>
      <w:r w:rsidR="00733379">
        <w:rPr>
          <w:rFonts w:ascii="Times New Roman" w:hAnsi="Times New Roman" w:cs="Times New Roman"/>
          <w:sz w:val="24"/>
          <w:szCs w:val="24"/>
          <w:lang w:val="en-GB"/>
        </w:rPr>
        <w:t>fluencing</w:t>
      </w:r>
      <w:r w:rsidR="00733379" w:rsidRPr="00773D5E">
        <w:rPr>
          <w:rFonts w:ascii="Times New Roman" w:hAnsi="Times New Roman" w:cs="Times New Roman"/>
          <w:sz w:val="24"/>
          <w:szCs w:val="24"/>
          <w:lang w:val="en-GB"/>
        </w:rPr>
        <w:t xml:space="preserve"> how they can move about, expanding </w:t>
      </w:r>
      <w:r>
        <w:rPr>
          <w:rFonts w:ascii="Times New Roman" w:hAnsi="Times New Roman" w:cs="Times New Roman"/>
          <w:sz w:val="24"/>
          <w:szCs w:val="24"/>
          <w:lang w:val="en-GB"/>
        </w:rPr>
        <w:t>the options for different mobility types</w:t>
      </w:r>
      <w:r w:rsidR="00851208">
        <w:rPr>
          <w:rFonts w:ascii="Times New Roman" w:hAnsi="Times New Roman" w:cs="Times New Roman"/>
          <w:sz w:val="24"/>
          <w:szCs w:val="24"/>
          <w:lang w:val="en-GB"/>
        </w:rPr>
        <w:t xml:space="preserve"> (6)</w:t>
      </w:r>
      <w:r w:rsidR="00733379" w:rsidRPr="00773D5E">
        <w:rPr>
          <w:rFonts w:ascii="Times New Roman" w:hAnsi="Times New Roman" w:cs="Times New Roman"/>
          <w:sz w:val="24"/>
          <w:szCs w:val="24"/>
          <w:lang w:val="en-GB"/>
        </w:rPr>
        <w:t>. People are increasingly demanding mobility solutions that are customized, that translate into “on demand delivery”</w:t>
      </w:r>
      <w:r w:rsidR="00733379">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 xml:space="preserve"> This leads directly to and expands potential for paratransit, particularly as technological advances can address the demands </w:t>
      </w:r>
      <w:r w:rsidR="00DA42F6">
        <w:rPr>
          <w:rFonts w:ascii="Times New Roman" w:hAnsi="Times New Roman" w:cs="Times New Roman"/>
          <w:sz w:val="24"/>
          <w:szCs w:val="24"/>
          <w:lang w:val="en-GB"/>
        </w:rPr>
        <w:t xml:space="preserve">of all age groups </w:t>
      </w:r>
      <w:r w:rsidR="00733379" w:rsidRPr="00773D5E">
        <w:rPr>
          <w:rFonts w:ascii="Times New Roman" w:hAnsi="Times New Roman" w:cs="Times New Roman"/>
          <w:sz w:val="24"/>
          <w:szCs w:val="24"/>
          <w:lang w:val="en-GB"/>
        </w:rPr>
        <w:t xml:space="preserve">more effectively than in the past. </w:t>
      </w:r>
      <w:r>
        <w:rPr>
          <w:rFonts w:ascii="Times New Roman" w:hAnsi="Times New Roman" w:cs="Times New Roman"/>
          <w:sz w:val="24"/>
          <w:szCs w:val="24"/>
          <w:lang w:val="en-GB"/>
        </w:rPr>
        <w:t>This is discussed further below.</w:t>
      </w:r>
    </w:p>
    <w:p w14:paraId="1E77FD0F" w14:textId="66DC3786" w:rsidR="00733379" w:rsidRPr="00773D5E" w:rsidRDefault="00733379" w:rsidP="00D30EA5">
      <w:pPr>
        <w:spacing w:after="0" w:line="240" w:lineRule="auto"/>
        <w:ind w:firstLine="720"/>
        <w:jc w:val="both"/>
        <w:rPr>
          <w:rFonts w:ascii="Times New Roman" w:hAnsi="Times New Roman" w:cs="Times New Roman"/>
          <w:sz w:val="24"/>
          <w:szCs w:val="24"/>
          <w:lang w:val="en-GB"/>
        </w:rPr>
      </w:pPr>
      <w:r w:rsidRPr="00773D5E">
        <w:rPr>
          <w:rFonts w:ascii="Times New Roman" w:hAnsi="Times New Roman" w:cs="Times New Roman"/>
          <w:sz w:val="24"/>
          <w:szCs w:val="24"/>
          <w:lang w:val="en-GB"/>
        </w:rPr>
        <w:t>Paratransit in Germany has been in place since the 1980s complement</w:t>
      </w:r>
      <w:r>
        <w:rPr>
          <w:rFonts w:ascii="Times New Roman" w:hAnsi="Times New Roman" w:cs="Times New Roman"/>
          <w:sz w:val="24"/>
          <w:szCs w:val="24"/>
          <w:lang w:val="en-GB"/>
        </w:rPr>
        <w:t>ing</w:t>
      </w:r>
      <w:r w:rsidRPr="00773D5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conventional </w:t>
      </w:r>
      <w:r w:rsidRPr="00773D5E">
        <w:rPr>
          <w:rFonts w:ascii="Times New Roman" w:hAnsi="Times New Roman" w:cs="Times New Roman"/>
          <w:sz w:val="24"/>
          <w:szCs w:val="24"/>
          <w:lang w:val="en-GB"/>
        </w:rPr>
        <w:t xml:space="preserve">public transport in areas and times of low demand. Paratransit is operated by taxi and private sector companies as subcontractors to public transport providers. In the social and health care sectors </w:t>
      </w:r>
      <w:r>
        <w:rPr>
          <w:rFonts w:ascii="Times New Roman" w:hAnsi="Times New Roman" w:cs="Times New Roman"/>
          <w:sz w:val="24"/>
          <w:szCs w:val="24"/>
          <w:lang w:val="en-GB"/>
        </w:rPr>
        <w:t>v</w:t>
      </w:r>
      <w:r w:rsidRPr="00773D5E">
        <w:rPr>
          <w:rFonts w:ascii="Times New Roman" w:hAnsi="Times New Roman" w:cs="Times New Roman"/>
          <w:sz w:val="24"/>
          <w:szCs w:val="24"/>
          <w:lang w:val="en-GB"/>
        </w:rPr>
        <w:t xml:space="preserve">olunteers play an increasingly important role through Burgerbus – where </w:t>
      </w:r>
      <w:r>
        <w:rPr>
          <w:rFonts w:ascii="Times New Roman" w:hAnsi="Times New Roman" w:cs="Times New Roman"/>
          <w:sz w:val="24"/>
          <w:szCs w:val="24"/>
          <w:lang w:val="en-GB"/>
        </w:rPr>
        <w:t>“</w:t>
      </w:r>
      <w:r w:rsidRPr="008435CD">
        <w:rPr>
          <w:rFonts w:ascii="Times New Roman" w:hAnsi="Times New Roman" w:cs="Times New Roman"/>
          <w:sz w:val="24"/>
          <w:szCs w:val="24"/>
          <w:lang w:val="en-GB"/>
        </w:rPr>
        <w:t>citizens drive citizens</w:t>
      </w:r>
      <w:r>
        <w:rPr>
          <w:rFonts w:ascii="Times New Roman" w:hAnsi="Times New Roman" w:cs="Times New Roman"/>
          <w:sz w:val="24"/>
          <w:szCs w:val="24"/>
          <w:lang w:val="en-GB"/>
        </w:rPr>
        <w:t>”</w:t>
      </w:r>
      <w:r w:rsidR="00880226">
        <w:rPr>
          <w:rFonts w:ascii="Times New Roman" w:hAnsi="Times New Roman" w:cs="Times New Roman"/>
          <w:sz w:val="24"/>
          <w:szCs w:val="24"/>
          <w:lang w:val="en-GB"/>
        </w:rPr>
        <w:t xml:space="preserve"> (</w:t>
      </w:r>
      <w:r w:rsidR="00851208">
        <w:rPr>
          <w:rFonts w:ascii="Times New Roman" w:hAnsi="Times New Roman" w:cs="Times New Roman"/>
          <w:sz w:val="24"/>
          <w:szCs w:val="24"/>
          <w:lang w:val="en-GB"/>
        </w:rPr>
        <w:t>7)</w:t>
      </w:r>
      <w:r w:rsidRPr="00773D5E">
        <w:rPr>
          <w:rFonts w:ascii="Times New Roman" w:hAnsi="Times New Roman" w:cs="Times New Roman"/>
          <w:sz w:val="24"/>
          <w:szCs w:val="24"/>
          <w:lang w:val="en-GB"/>
        </w:rPr>
        <w:t xml:space="preserve">. Burgerbus </w:t>
      </w:r>
      <w:r>
        <w:rPr>
          <w:rFonts w:ascii="Times New Roman" w:hAnsi="Times New Roman" w:cs="Times New Roman"/>
          <w:sz w:val="24"/>
          <w:szCs w:val="24"/>
          <w:lang w:val="en-GB"/>
        </w:rPr>
        <w:t>represents</w:t>
      </w:r>
      <w:r w:rsidRPr="00773D5E">
        <w:rPr>
          <w:rFonts w:ascii="Times New Roman" w:hAnsi="Times New Roman" w:cs="Times New Roman"/>
          <w:sz w:val="24"/>
          <w:szCs w:val="24"/>
          <w:lang w:val="en-GB"/>
        </w:rPr>
        <w:t xml:space="preserve"> voluntary engagement with the local public transport sector, involving use of small buses and </w:t>
      </w:r>
      <w:r w:rsidR="00277377">
        <w:rPr>
          <w:rFonts w:ascii="Times New Roman" w:hAnsi="Times New Roman" w:cs="Times New Roman"/>
          <w:sz w:val="24"/>
          <w:szCs w:val="24"/>
          <w:lang w:val="en-GB"/>
        </w:rPr>
        <w:t xml:space="preserve">is </w:t>
      </w:r>
      <w:r w:rsidRPr="00773D5E">
        <w:rPr>
          <w:rFonts w:ascii="Times New Roman" w:hAnsi="Times New Roman" w:cs="Times New Roman"/>
          <w:sz w:val="24"/>
          <w:szCs w:val="24"/>
          <w:lang w:val="en-GB"/>
        </w:rPr>
        <w:t xml:space="preserve">reliant upon local organization. </w:t>
      </w:r>
      <w:r w:rsidR="006119E8">
        <w:rPr>
          <w:rFonts w:ascii="Times New Roman" w:hAnsi="Times New Roman" w:cs="Times New Roman"/>
          <w:sz w:val="24"/>
          <w:szCs w:val="24"/>
          <w:lang w:val="en-GB"/>
        </w:rPr>
        <w:t>Established</w:t>
      </w:r>
      <w:r w:rsidRPr="00773D5E">
        <w:rPr>
          <w:rFonts w:ascii="Times New Roman" w:hAnsi="Times New Roman" w:cs="Times New Roman"/>
          <w:sz w:val="24"/>
          <w:szCs w:val="24"/>
          <w:lang w:val="en-GB"/>
        </w:rPr>
        <w:t xml:space="preserve"> in 1985, there are now 250 schemes nation-wide. There is </w:t>
      </w:r>
      <w:r>
        <w:rPr>
          <w:rFonts w:ascii="Times New Roman" w:hAnsi="Times New Roman" w:cs="Times New Roman"/>
          <w:sz w:val="24"/>
          <w:szCs w:val="24"/>
          <w:lang w:val="en-GB"/>
        </w:rPr>
        <w:t xml:space="preserve">also </w:t>
      </w:r>
      <w:r w:rsidRPr="00773D5E">
        <w:rPr>
          <w:rFonts w:ascii="Times New Roman" w:hAnsi="Times New Roman" w:cs="Times New Roman"/>
          <w:sz w:val="24"/>
          <w:szCs w:val="24"/>
          <w:lang w:val="en-GB"/>
        </w:rPr>
        <w:t xml:space="preserve">lift-giving (rideshare) with private cars, </w:t>
      </w:r>
      <w:r w:rsidR="006119E8">
        <w:rPr>
          <w:rFonts w:ascii="Times New Roman" w:hAnsi="Times New Roman" w:cs="Times New Roman"/>
          <w:sz w:val="24"/>
          <w:szCs w:val="24"/>
          <w:lang w:val="en-GB"/>
        </w:rPr>
        <w:t>for</w:t>
      </w:r>
      <w:r w:rsidRPr="00773D5E">
        <w:rPr>
          <w:rFonts w:ascii="Times New Roman" w:hAnsi="Times New Roman" w:cs="Times New Roman"/>
          <w:sz w:val="24"/>
          <w:szCs w:val="24"/>
          <w:lang w:val="en-GB"/>
        </w:rPr>
        <w:t xml:space="preserve"> persons need</w:t>
      </w:r>
      <w:r w:rsidR="00D0659C">
        <w:rPr>
          <w:rFonts w:ascii="Times New Roman" w:hAnsi="Times New Roman" w:cs="Times New Roman"/>
          <w:sz w:val="24"/>
          <w:szCs w:val="24"/>
          <w:lang w:val="en-GB"/>
        </w:rPr>
        <w:t>ing</w:t>
      </w:r>
      <w:r w:rsidRPr="00773D5E">
        <w:rPr>
          <w:rFonts w:ascii="Times New Roman" w:hAnsi="Times New Roman" w:cs="Times New Roman"/>
          <w:sz w:val="24"/>
          <w:szCs w:val="24"/>
          <w:lang w:val="en-GB"/>
        </w:rPr>
        <w:t xml:space="preserve"> personal assistance, such as escorts. There is some special needs transportation, with lift-equipped vehicles, provided by volunteers. </w:t>
      </w:r>
      <w:r>
        <w:rPr>
          <w:rFonts w:ascii="Times New Roman" w:hAnsi="Times New Roman" w:cs="Times New Roman"/>
          <w:sz w:val="24"/>
          <w:szCs w:val="24"/>
          <w:lang w:val="en-GB"/>
        </w:rPr>
        <w:t>V</w:t>
      </w:r>
      <w:r w:rsidRPr="00773D5E">
        <w:rPr>
          <w:rFonts w:ascii="Times New Roman" w:hAnsi="Times New Roman" w:cs="Times New Roman"/>
          <w:sz w:val="24"/>
          <w:szCs w:val="24"/>
          <w:lang w:val="en-GB"/>
        </w:rPr>
        <w:t>olunteers address a continuing and growing need</w:t>
      </w:r>
      <w:r>
        <w:rPr>
          <w:rFonts w:ascii="Times New Roman" w:hAnsi="Times New Roman" w:cs="Times New Roman"/>
          <w:sz w:val="24"/>
          <w:szCs w:val="24"/>
          <w:lang w:val="en-GB"/>
        </w:rPr>
        <w:t xml:space="preserve"> and </w:t>
      </w:r>
      <w:r w:rsidRPr="00773D5E">
        <w:rPr>
          <w:rFonts w:ascii="Times New Roman" w:hAnsi="Times New Roman" w:cs="Times New Roman"/>
          <w:sz w:val="24"/>
          <w:szCs w:val="24"/>
          <w:lang w:val="en-GB"/>
        </w:rPr>
        <w:t xml:space="preserve">responding to </w:t>
      </w:r>
      <w:r w:rsidR="00D0659C">
        <w:rPr>
          <w:rFonts w:ascii="Times New Roman" w:hAnsi="Times New Roman" w:cs="Times New Roman"/>
          <w:sz w:val="24"/>
          <w:szCs w:val="24"/>
          <w:lang w:val="en-GB"/>
        </w:rPr>
        <w:t>their</w:t>
      </w:r>
      <w:r w:rsidRPr="00773D5E">
        <w:rPr>
          <w:rFonts w:ascii="Times New Roman" w:hAnsi="Times New Roman" w:cs="Times New Roman"/>
          <w:sz w:val="24"/>
          <w:szCs w:val="24"/>
          <w:lang w:val="en-GB"/>
        </w:rPr>
        <w:t xml:space="preserve"> motivations remains crucial</w:t>
      </w:r>
      <w:r>
        <w:rPr>
          <w:rFonts w:ascii="Times New Roman" w:hAnsi="Times New Roman" w:cs="Times New Roman"/>
          <w:sz w:val="24"/>
          <w:szCs w:val="24"/>
          <w:lang w:val="en-GB"/>
        </w:rPr>
        <w:t xml:space="preserve"> for a successful outcome</w:t>
      </w:r>
      <w:r w:rsidRPr="00773D5E">
        <w:rPr>
          <w:rFonts w:ascii="Times New Roman" w:hAnsi="Times New Roman" w:cs="Times New Roman"/>
          <w:sz w:val="24"/>
          <w:szCs w:val="24"/>
          <w:lang w:val="en-GB"/>
        </w:rPr>
        <w:t xml:space="preserve">. </w:t>
      </w:r>
    </w:p>
    <w:p w14:paraId="7C33FCE4" w14:textId="3D687CE6" w:rsidR="00733379" w:rsidRPr="00773D5E" w:rsidRDefault="00733379"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773D5E">
        <w:rPr>
          <w:rFonts w:ascii="Times New Roman" w:hAnsi="Times New Roman" w:cs="Times New Roman"/>
          <w:sz w:val="24"/>
          <w:szCs w:val="24"/>
          <w:lang w:val="en-GB"/>
        </w:rPr>
        <w:t xml:space="preserve">n developing countries the need for accessible transport has led to multiple paratransit types </w:t>
      </w:r>
      <w:r>
        <w:rPr>
          <w:rFonts w:ascii="Times New Roman" w:hAnsi="Times New Roman" w:cs="Times New Roman"/>
          <w:sz w:val="24"/>
          <w:szCs w:val="24"/>
          <w:lang w:val="en-GB"/>
        </w:rPr>
        <w:t>based on</w:t>
      </w:r>
      <w:r w:rsidRPr="00773D5E">
        <w:rPr>
          <w:rFonts w:ascii="Times New Roman" w:hAnsi="Times New Roman" w:cs="Times New Roman"/>
          <w:sz w:val="24"/>
          <w:szCs w:val="24"/>
          <w:lang w:val="en-GB"/>
        </w:rPr>
        <w:t xml:space="preserve"> flexibility and creative entrepren</w:t>
      </w:r>
      <w:r>
        <w:rPr>
          <w:rFonts w:ascii="Times New Roman" w:hAnsi="Times New Roman" w:cs="Times New Roman"/>
          <w:sz w:val="24"/>
          <w:szCs w:val="24"/>
          <w:lang w:val="en-GB"/>
        </w:rPr>
        <w:t>e</w:t>
      </w:r>
      <w:r w:rsidRPr="00773D5E">
        <w:rPr>
          <w:rFonts w:ascii="Times New Roman" w:hAnsi="Times New Roman" w:cs="Times New Roman"/>
          <w:sz w:val="24"/>
          <w:szCs w:val="24"/>
          <w:lang w:val="en-GB"/>
        </w:rPr>
        <w:t>urship</w:t>
      </w:r>
      <w:r w:rsidR="00880226">
        <w:rPr>
          <w:rFonts w:ascii="Times New Roman" w:hAnsi="Times New Roman" w:cs="Times New Roman"/>
          <w:sz w:val="24"/>
          <w:szCs w:val="24"/>
          <w:lang w:val="en-GB"/>
        </w:rPr>
        <w:t xml:space="preserve"> (</w:t>
      </w:r>
      <w:r w:rsidR="00B54836">
        <w:rPr>
          <w:rFonts w:ascii="Times New Roman" w:hAnsi="Times New Roman" w:cs="Times New Roman"/>
          <w:sz w:val="24"/>
          <w:szCs w:val="24"/>
          <w:lang w:val="en-GB"/>
        </w:rPr>
        <w:t>8)</w:t>
      </w:r>
      <w:r w:rsidRPr="00773D5E">
        <w:rPr>
          <w:rFonts w:ascii="Times New Roman" w:hAnsi="Times New Roman" w:cs="Times New Roman"/>
          <w:sz w:val="24"/>
          <w:szCs w:val="24"/>
          <w:lang w:val="en-GB"/>
        </w:rPr>
        <w:t xml:space="preserve">. Eighty percent of the world’s </w:t>
      </w:r>
      <w:r w:rsidR="006119E8">
        <w:rPr>
          <w:rFonts w:ascii="Times New Roman" w:hAnsi="Times New Roman" w:cs="Times New Roman"/>
          <w:sz w:val="24"/>
          <w:szCs w:val="24"/>
          <w:lang w:val="en-GB"/>
        </w:rPr>
        <w:t xml:space="preserve">disabled </w:t>
      </w:r>
      <w:r w:rsidRPr="00773D5E">
        <w:rPr>
          <w:rFonts w:ascii="Times New Roman" w:hAnsi="Times New Roman" w:cs="Times New Roman"/>
          <w:sz w:val="24"/>
          <w:szCs w:val="24"/>
          <w:lang w:val="en-GB"/>
        </w:rPr>
        <w:t xml:space="preserve">persons live </w:t>
      </w:r>
      <w:r>
        <w:rPr>
          <w:rFonts w:ascii="Times New Roman" w:hAnsi="Times New Roman" w:cs="Times New Roman"/>
          <w:sz w:val="24"/>
          <w:szCs w:val="24"/>
          <w:lang w:val="en-GB"/>
        </w:rPr>
        <w:t>i</w:t>
      </w:r>
      <w:r w:rsidRPr="00773D5E">
        <w:rPr>
          <w:rFonts w:ascii="Times New Roman" w:hAnsi="Times New Roman" w:cs="Times New Roman"/>
          <w:sz w:val="24"/>
          <w:szCs w:val="24"/>
          <w:lang w:val="en-GB"/>
        </w:rPr>
        <w:t>n Asia, Latin America and Africa</w:t>
      </w:r>
      <w:r>
        <w:rPr>
          <w:rFonts w:ascii="Times New Roman" w:hAnsi="Times New Roman" w:cs="Times New Roman"/>
          <w:sz w:val="24"/>
          <w:szCs w:val="24"/>
          <w:lang w:val="en-GB"/>
        </w:rPr>
        <w:t xml:space="preserve"> where</w:t>
      </w:r>
      <w:r w:rsidRPr="00773D5E">
        <w:rPr>
          <w:rFonts w:ascii="Times New Roman" w:hAnsi="Times New Roman" w:cs="Times New Roman"/>
          <w:sz w:val="24"/>
          <w:szCs w:val="24"/>
          <w:lang w:val="en-GB"/>
        </w:rPr>
        <w:t xml:space="preserve"> 90</w:t>
      </w:r>
      <w:r>
        <w:rPr>
          <w:rFonts w:ascii="Times New Roman" w:hAnsi="Times New Roman" w:cs="Times New Roman"/>
          <w:sz w:val="24"/>
          <w:szCs w:val="24"/>
          <w:lang w:val="en-GB"/>
        </w:rPr>
        <w:t>%</w:t>
      </w:r>
      <w:r w:rsidRPr="00773D5E">
        <w:rPr>
          <w:rFonts w:ascii="Times New Roman" w:hAnsi="Times New Roman" w:cs="Times New Roman"/>
          <w:sz w:val="24"/>
          <w:szCs w:val="24"/>
          <w:lang w:val="en-GB"/>
        </w:rPr>
        <w:t xml:space="preserve"> of children with disabilities do not go to school </w:t>
      </w:r>
      <w:r>
        <w:rPr>
          <w:rFonts w:ascii="Times New Roman" w:hAnsi="Times New Roman" w:cs="Times New Roman"/>
          <w:sz w:val="24"/>
          <w:szCs w:val="24"/>
          <w:lang w:val="en-GB"/>
        </w:rPr>
        <w:t>a</w:t>
      </w:r>
      <w:r w:rsidRPr="00773D5E">
        <w:rPr>
          <w:rFonts w:ascii="Times New Roman" w:hAnsi="Times New Roman" w:cs="Times New Roman"/>
          <w:sz w:val="24"/>
          <w:szCs w:val="24"/>
          <w:lang w:val="en-GB"/>
        </w:rPr>
        <w:t xml:space="preserve">nd 80 </w:t>
      </w:r>
      <w:r>
        <w:rPr>
          <w:rFonts w:ascii="Times New Roman" w:hAnsi="Times New Roman" w:cs="Times New Roman"/>
          <w:sz w:val="24"/>
          <w:szCs w:val="24"/>
          <w:lang w:val="en-GB"/>
        </w:rPr>
        <w:t>-</w:t>
      </w:r>
      <w:r w:rsidRPr="00773D5E">
        <w:rPr>
          <w:rFonts w:ascii="Times New Roman" w:hAnsi="Times New Roman" w:cs="Times New Roman"/>
          <w:sz w:val="24"/>
          <w:szCs w:val="24"/>
          <w:lang w:val="en-GB"/>
        </w:rPr>
        <w:t xml:space="preserve"> 90</w:t>
      </w:r>
      <w:r>
        <w:rPr>
          <w:rFonts w:ascii="Times New Roman" w:hAnsi="Times New Roman" w:cs="Times New Roman"/>
          <w:sz w:val="24"/>
          <w:szCs w:val="24"/>
          <w:lang w:val="en-GB"/>
        </w:rPr>
        <w:t>%</w:t>
      </w:r>
      <w:r w:rsidRPr="00773D5E">
        <w:rPr>
          <w:rFonts w:ascii="Times New Roman" w:hAnsi="Times New Roman" w:cs="Times New Roman"/>
          <w:sz w:val="24"/>
          <w:szCs w:val="24"/>
          <w:lang w:val="en-GB"/>
        </w:rPr>
        <w:t xml:space="preserve"> of </w:t>
      </w:r>
      <w:r w:rsidR="006119E8" w:rsidRPr="00773D5E">
        <w:rPr>
          <w:rFonts w:ascii="Times New Roman" w:hAnsi="Times New Roman" w:cs="Times New Roman"/>
          <w:sz w:val="24"/>
          <w:szCs w:val="24"/>
          <w:lang w:val="en-GB"/>
        </w:rPr>
        <w:t xml:space="preserve">working age </w:t>
      </w:r>
      <w:r w:rsidRPr="00773D5E">
        <w:rPr>
          <w:rFonts w:ascii="Times New Roman" w:hAnsi="Times New Roman" w:cs="Times New Roman"/>
          <w:sz w:val="24"/>
          <w:szCs w:val="24"/>
          <w:lang w:val="en-GB"/>
        </w:rPr>
        <w:t xml:space="preserve">adults with disabilities are not employed. Paratransit </w:t>
      </w:r>
      <w:r w:rsidR="006119E8">
        <w:rPr>
          <w:rFonts w:ascii="Times New Roman" w:hAnsi="Times New Roman" w:cs="Times New Roman"/>
          <w:sz w:val="24"/>
          <w:szCs w:val="24"/>
          <w:lang w:val="en-GB"/>
        </w:rPr>
        <w:t>r</w:t>
      </w:r>
      <w:r>
        <w:rPr>
          <w:rFonts w:ascii="Times New Roman" w:hAnsi="Times New Roman" w:cs="Times New Roman"/>
          <w:sz w:val="24"/>
          <w:szCs w:val="24"/>
          <w:lang w:val="en-GB"/>
        </w:rPr>
        <w:t>esponses</w:t>
      </w:r>
      <w:r w:rsidRPr="00773D5E">
        <w:rPr>
          <w:rFonts w:ascii="Times New Roman" w:hAnsi="Times New Roman" w:cs="Times New Roman"/>
          <w:sz w:val="24"/>
          <w:szCs w:val="24"/>
          <w:lang w:val="en-GB"/>
        </w:rPr>
        <w:t xml:space="preserve"> include moto-taxis in Mexico, auto-rickshaws in Nigeria and Tanzania; three-wheelers </w:t>
      </w:r>
      <w:r>
        <w:rPr>
          <w:rFonts w:ascii="Times New Roman" w:hAnsi="Times New Roman" w:cs="Times New Roman"/>
          <w:sz w:val="24"/>
          <w:szCs w:val="24"/>
          <w:lang w:val="en-GB"/>
        </w:rPr>
        <w:t xml:space="preserve">in </w:t>
      </w:r>
      <w:r w:rsidRPr="00773D5E">
        <w:rPr>
          <w:rFonts w:ascii="Times New Roman" w:hAnsi="Times New Roman" w:cs="Times New Roman"/>
          <w:sz w:val="24"/>
          <w:szCs w:val="24"/>
          <w:lang w:val="en-GB"/>
        </w:rPr>
        <w:t xml:space="preserve">Ho Chi Minh City; and special prototypes in Ecuador, Peru, Columbia and Mexico. Most of Latin America’s moto-taxis have room for a folded wheelchair. Pedicabs and ciclo-taxis are other modes while non-motorized vehicles </w:t>
      </w:r>
      <w:r w:rsidR="00D0659C">
        <w:rPr>
          <w:rFonts w:ascii="Times New Roman" w:hAnsi="Times New Roman" w:cs="Times New Roman"/>
          <w:sz w:val="24"/>
          <w:szCs w:val="24"/>
          <w:lang w:val="en-GB"/>
        </w:rPr>
        <w:t xml:space="preserve">include </w:t>
      </w:r>
      <w:r w:rsidRPr="00773D5E">
        <w:rPr>
          <w:rFonts w:ascii="Times New Roman" w:hAnsi="Times New Roman" w:cs="Times New Roman"/>
          <w:sz w:val="24"/>
          <w:szCs w:val="24"/>
          <w:lang w:val="en-GB"/>
        </w:rPr>
        <w:t>India’s EcoCabs. There may be some potential for TNCs such as Uber, Lyft and Sidecar to play a role in providing accessible transport in less-wealthy countries</w:t>
      </w:r>
      <w:r w:rsidR="00D0659C">
        <w:rPr>
          <w:rFonts w:ascii="Times New Roman" w:hAnsi="Times New Roman" w:cs="Times New Roman"/>
          <w:sz w:val="24"/>
          <w:szCs w:val="24"/>
          <w:lang w:val="en-GB"/>
        </w:rPr>
        <w:t>;</w:t>
      </w:r>
      <w:r w:rsidRPr="00773D5E">
        <w:rPr>
          <w:rFonts w:ascii="Times New Roman" w:hAnsi="Times New Roman" w:cs="Times New Roman"/>
          <w:sz w:val="24"/>
          <w:szCs w:val="24"/>
          <w:lang w:val="en-GB"/>
        </w:rPr>
        <w:t xml:space="preserve"> </w:t>
      </w:r>
      <w:r w:rsidR="00D0659C">
        <w:rPr>
          <w:rFonts w:ascii="Times New Roman" w:hAnsi="Times New Roman" w:cs="Times New Roman"/>
          <w:sz w:val="24"/>
          <w:szCs w:val="24"/>
          <w:lang w:val="en-GB"/>
        </w:rPr>
        <w:t>t</w:t>
      </w:r>
      <w:r w:rsidRPr="00773D5E">
        <w:rPr>
          <w:rFonts w:ascii="Times New Roman" w:hAnsi="Times New Roman" w:cs="Times New Roman"/>
          <w:sz w:val="24"/>
          <w:szCs w:val="24"/>
          <w:lang w:val="en-GB"/>
        </w:rPr>
        <w:t>heir responsibilities towards their ridership with disabilities are still evolving.</w:t>
      </w:r>
      <w:r>
        <w:rPr>
          <w:rFonts w:ascii="Times New Roman" w:hAnsi="Times New Roman" w:cs="Times New Roman"/>
          <w:sz w:val="24"/>
          <w:szCs w:val="24"/>
          <w:lang w:val="en-GB"/>
        </w:rPr>
        <w:t xml:space="preserve"> Overall</w:t>
      </w:r>
      <w:r w:rsidRPr="00773D5E">
        <w:rPr>
          <w:rFonts w:ascii="Times New Roman" w:hAnsi="Times New Roman" w:cs="Times New Roman"/>
          <w:sz w:val="24"/>
          <w:szCs w:val="24"/>
          <w:lang w:val="en-GB"/>
        </w:rPr>
        <w:t xml:space="preserve"> – smaller vehicles equal lower fares; cheaper cell phones can call the vehicle to the door; seat belts are need</w:t>
      </w:r>
      <w:r>
        <w:rPr>
          <w:rFonts w:ascii="Times New Roman" w:hAnsi="Times New Roman" w:cs="Times New Roman"/>
          <w:sz w:val="24"/>
          <w:szCs w:val="24"/>
          <w:lang w:val="en-GB"/>
        </w:rPr>
        <w:t>ed</w:t>
      </w:r>
      <w:r w:rsidRPr="00773D5E">
        <w:rPr>
          <w:rFonts w:ascii="Times New Roman" w:hAnsi="Times New Roman" w:cs="Times New Roman"/>
          <w:sz w:val="24"/>
          <w:szCs w:val="24"/>
          <w:lang w:val="en-GB"/>
        </w:rPr>
        <w:t xml:space="preserve"> to ensure a safer ride; lift-equipped vehicles or with the capacity to carry mobility aids are needed; driver training is needed to promote safety and courtesy.</w:t>
      </w:r>
    </w:p>
    <w:p w14:paraId="63C332FF" w14:textId="563F26A0" w:rsidR="00733379" w:rsidRPr="00773D5E" w:rsidRDefault="00704B81" w:rsidP="00D30EA5">
      <w:pPr>
        <w:spacing w:after="0" w:line="240" w:lineRule="auto"/>
        <w:ind w:firstLine="720"/>
        <w:jc w:val="both"/>
        <w:rPr>
          <w:rFonts w:ascii="Times New Roman" w:hAnsi="Times New Roman" w:cs="Times New Roman"/>
          <w:sz w:val="24"/>
          <w:szCs w:val="24"/>
          <w:lang w:val="en-GB"/>
        </w:rPr>
      </w:pPr>
      <w:r w:rsidRPr="009D49E6">
        <w:rPr>
          <w:rFonts w:ascii="Times New Roman" w:hAnsi="Times New Roman" w:cs="Times New Roman"/>
          <w:sz w:val="24"/>
          <w:szCs w:val="24"/>
          <w:lang w:val="en-GB"/>
        </w:rPr>
        <w:t>How to identify the value and the real costs of the provision of paratransit in the context of larger policy topics remains a pressing question</w:t>
      </w:r>
      <w:r w:rsidR="00880226">
        <w:rPr>
          <w:rFonts w:ascii="Times New Roman" w:hAnsi="Times New Roman" w:cs="Times New Roman"/>
          <w:sz w:val="24"/>
          <w:szCs w:val="24"/>
          <w:lang w:val="en-GB"/>
        </w:rPr>
        <w:t xml:space="preserve"> (</w:t>
      </w:r>
      <w:r w:rsidRPr="009D49E6">
        <w:rPr>
          <w:rFonts w:ascii="Times New Roman" w:hAnsi="Times New Roman" w:cs="Times New Roman"/>
          <w:sz w:val="24"/>
          <w:szCs w:val="24"/>
          <w:lang w:val="en-GB"/>
        </w:rPr>
        <w:t>9)</w:t>
      </w:r>
      <w:r w:rsidR="00733379" w:rsidRPr="00B54836">
        <w:rPr>
          <w:rFonts w:ascii="Times New Roman" w:hAnsi="Times New Roman" w:cs="Times New Roman"/>
          <w:sz w:val="24"/>
          <w:szCs w:val="24"/>
          <w:lang w:val="en-GB"/>
        </w:rPr>
        <w:t>.</w:t>
      </w:r>
      <w:r w:rsidR="00733379" w:rsidRPr="00C81A3F">
        <w:rPr>
          <w:rFonts w:ascii="Times New Roman" w:hAnsi="Times New Roman" w:cs="Times New Roman"/>
          <w:sz w:val="24"/>
          <w:szCs w:val="24"/>
          <w:lang w:val="en-GB"/>
        </w:rPr>
        <w:t xml:space="preserve"> </w:t>
      </w:r>
      <w:r w:rsidR="00277377">
        <w:rPr>
          <w:rFonts w:ascii="Times New Roman" w:hAnsi="Times New Roman" w:cs="Times New Roman"/>
          <w:sz w:val="24"/>
          <w:szCs w:val="24"/>
          <w:lang w:val="en-GB"/>
        </w:rPr>
        <w:t>A</w:t>
      </w:r>
      <w:r w:rsidR="00733379">
        <w:rPr>
          <w:rFonts w:ascii="Times New Roman" w:hAnsi="Times New Roman" w:cs="Times New Roman"/>
          <w:sz w:val="24"/>
          <w:szCs w:val="24"/>
          <w:lang w:val="en-GB"/>
        </w:rPr>
        <w:t>ccess</w:t>
      </w:r>
      <w:r w:rsidR="00277377">
        <w:rPr>
          <w:rFonts w:ascii="Times New Roman" w:hAnsi="Times New Roman" w:cs="Times New Roman"/>
          <w:sz w:val="24"/>
          <w:szCs w:val="24"/>
          <w:lang w:val="en-GB"/>
        </w:rPr>
        <w:t>ible</w:t>
      </w:r>
      <w:r w:rsidR="00733379">
        <w:rPr>
          <w:rFonts w:ascii="Times New Roman" w:hAnsi="Times New Roman" w:cs="Times New Roman"/>
          <w:sz w:val="24"/>
          <w:szCs w:val="24"/>
          <w:lang w:val="en-GB"/>
        </w:rPr>
        <w:t xml:space="preserve"> </w:t>
      </w:r>
      <w:r w:rsidR="00277377">
        <w:rPr>
          <w:rFonts w:ascii="Times New Roman" w:hAnsi="Times New Roman" w:cs="Times New Roman"/>
          <w:sz w:val="24"/>
          <w:szCs w:val="24"/>
          <w:lang w:val="en-GB"/>
        </w:rPr>
        <w:t xml:space="preserve">transport </w:t>
      </w:r>
      <w:r w:rsidR="00733379" w:rsidRPr="00773D5E">
        <w:rPr>
          <w:rFonts w:ascii="Times New Roman" w:hAnsi="Times New Roman" w:cs="Times New Roman"/>
          <w:sz w:val="24"/>
          <w:szCs w:val="24"/>
          <w:lang w:val="en-GB"/>
        </w:rPr>
        <w:t xml:space="preserve">can mean the </w:t>
      </w:r>
      <w:r w:rsidR="00733379" w:rsidRPr="00773D5E">
        <w:rPr>
          <w:rFonts w:ascii="Times New Roman" w:hAnsi="Times New Roman" w:cs="Times New Roman"/>
          <w:sz w:val="24"/>
          <w:szCs w:val="24"/>
          <w:lang w:val="en-GB"/>
        </w:rPr>
        <w:lastRenderedPageBreak/>
        <w:t xml:space="preserve">difference between continuing in one’s own home versus </w:t>
      </w:r>
      <w:r w:rsidR="00733379">
        <w:rPr>
          <w:rFonts w:ascii="Times New Roman" w:hAnsi="Times New Roman" w:cs="Times New Roman"/>
          <w:sz w:val="24"/>
          <w:szCs w:val="24"/>
          <w:lang w:val="en-GB"/>
        </w:rPr>
        <w:t>moving</w:t>
      </w:r>
      <w:r w:rsidR="00733379" w:rsidRPr="00773D5E">
        <w:rPr>
          <w:rFonts w:ascii="Times New Roman" w:hAnsi="Times New Roman" w:cs="Times New Roman"/>
          <w:sz w:val="24"/>
          <w:szCs w:val="24"/>
          <w:lang w:val="en-GB"/>
        </w:rPr>
        <w:t xml:space="preserve"> into an institution. For society, </w:t>
      </w:r>
      <w:r w:rsidR="00733379">
        <w:rPr>
          <w:rFonts w:ascii="Times New Roman" w:hAnsi="Times New Roman" w:cs="Times New Roman"/>
          <w:sz w:val="24"/>
          <w:szCs w:val="24"/>
          <w:lang w:val="en-GB"/>
        </w:rPr>
        <w:t>the resource</w:t>
      </w:r>
      <w:r w:rsidR="00733379" w:rsidRPr="00773D5E">
        <w:rPr>
          <w:rFonts w:ascii="Times New Roman" w:hAnsi="Times New Roman" w:cs="Times New Roman"/>
          <w:sz w:val="24"/>
          <w:szCs w:val="24"/>
          <w:lang w:val="en-GB"/>
        </w:rPr>
        <w:t xml:space="preserve"> costs </w:t>
      </w:r>
      <w:r w:rsidR="00733379">
        <w:rPr>
          <w:rFonts w:ascii="Times New Roman" w:hAnsi="Times New Roman" w:cs="Times New Roman"/>
          <w:sz w:val="24"/>
          <w:szCs w:val="24"/>
          <w:lang w:val="en-GB"/>
        </w:rPr>
        <w:t>are only</w:t>
      </w:r>
      <w:r w:rsidR="00733379" w:rsidRPr="00773D5E">
        <w:rPr>
          <w:rFonts w:ascii="Times New Roman" w:hAnsi="Times New Roman" w:cs="Times New Roman"/>
          <w:sz w:val="24"/>
          <w:szCs w:val="24"/>
          <w:lang w:val="en-GB"/>
        </w:rPr>
        <w:t xml:space="preserve"> a part of the equation. Offsetting benefits includes quality of life measures, together with avoided costs, such as institutional care, and should be part of larger decision-making processes.</w:t>
      </w:r>
      <w:r w:rsidR="00733379">
        <w:rPr>
          <w:rFonts w:ascii="Times New Roman" w:hAnsi="Times New Roman" w:cs="Times New Roman"/>
          <w:sz w:val="24"/>
          <w:szCs w:val="24"/>
          <w:lang w:val="en-GB"/>
        </w:rPr>
        <w:t xml:space="preserve"> </w:t>
      </w:r>
      <w:r w:rsidR="00733379" w:rsidRPr="00773D5E">
        <w:rPr>
          <w:rFonts w:ascii="Times New Roman" w:hAnsi="Times New Roman" w:cs="Times New Roman"/>
          <w:sz w:val="24"/>
          <w:szCs w:val="24"/>
          <w:lang w:val="en-GB"/>
        </w:rPr>
        <w:t xml:space="preserve">Metrics must serve to identify the equivalent dollar value of </w:t>
      </w:r>
      <w:r w:rsidR="00A26EE7">
        <w:rPr>
          <w:rFonts w:ascii="Times New Roman" w:hAnsi="Times New Roman" w:cs="Times New Roman"/>
          <w:sz w:val="24"/>
          <w:szCs w:val="24"/>
          <w:lang w:val="en-GB"/>
        </w:rPr>
        <w:t>s</w:t>
      </w:r>
      <w:r w:rsidR="00733379" w:rsidRPr="00773D5E">
        <w:rPr>
          <w:rFonts w:ascii="Times New Roman" w:hAnsi="Times New Roman" w:cs="Times New Roman"/>
          <w:sz w:val="24"/>
          <w:szCs w:val="24"/>
          <w:lang w:val="en-GB"/>
        </w:rPr>
        <w:t xml:space="preserve">ocial, </w:t>
      </w:r>
      <w:r w:rsidR="00A26EE7">
        <w:rPr>
          <w:rFonts w:ascii="Times New Roman" w:hAnsi="Times New Roman" w:cs="Times New Roman"/>
          <w:sz w:val="24"/>
          <w:szCs w:val="24"/>
          <w:lang w:val="en-GB"/>
        </w:rPr>
        <w:t>e</w:t>
      </w:r>
      <w:r w:rsidR="00733379" w:rsidRPr="00773D5E">
        <w:rPr>
          <w:rFonts w:ascii="Times New Roman" w:hAnsi="Times New Roman" w:cs="Times New Roman"/>
          <w:sz w:val="24"/>
          <w:szCs w:val="24"/>
          <w:lang w:val="en-GB"/>
        </w:rPr>
        <w:t xml:space="preserve">conomic and </w:t>
      </w:r>
      <w:r w:rsidR="00A26EE7">
        <w:rPr>
          <w:rFonts w:ascii="Times New Roman" w:hAnsi="Times New Roman" w:cs="Times New Roman"/>
          <w:sz w:val="24"/>
          <w:szCs w:val="24"/>
          <w:lang w:val="en-GB"/>
        </w:rPr>
        <w:t>e</w:t>
      </w:r>
      <w:r w:rsidR="00733379" w:rsidRPr="00773D5E">
        <w:rPr>
          <w:rFonts w:ascii="Times New Roman" w:hAnsi="Times New Roman" w:cs="Times New Roman"/>
          <w:sz w:val="24"/>
          <w:szCs w:val="24"/>
          <w:lang w:val="en-GB"/>
        </w:rPr>
        <w:t xml:space="preserve">nvironmental benefits, even as they seek to balance various interests and tradeoffs. </w:t>
      </w:r>
      <w:r w:rsidR="00733379">
        <w:rPr>
          <w:rFonts w:ascii="Times New Roman" w:hAnsi="Times New Roman" w:cs="Times New Roman"/>
          <w:sz w:val="24"/>
          <w:szCs w:val="24"/>
          <w:lang w:val="en-GB"/>
        </w:rPr>
        <w:t xml:space="preserve">Developing </w:t>
      </w:r>
      <w:r w:rsidR="00733379" w:rsidRPr="00773D5E">
        <w:rPr>
          <w:rFonts w:ascii="Times New Roman" w:hAnsi="Times New Roman" w:cs="Times New Roman"/>
          <w:sz w:val="24"/>
          <w:szCs w:val="24"/>
          <w:lang w:val="en-GB"/>
        </w:rPr>
        <w:t>along these multiple dimensions will serve to more strongly make the case for paratransit program</w:t>
      </w:r>
      <w:r w:rsidR="00733379">
        <w:rPr>
          <w:rFonts w:ascii="Times New Roman" w:hAnsi="Times New Roman" w:cs="Times New Roman"/>
          <w:sz w:val="24"/>
          <w:szCs w:val="24"/>
          <w:lang w:val="en-GB"/>
        </w:rPr>
        <w:t>me</w:t>
      </w:r>
      <w:r w:rsidR="00733379" w:rsidRPr="00773D5E">
        <w:rPr>
          <w:rFonts w:ascii="Times New Roman" w:hAnsi="Times New Roman" w:cs="Times New Roman"/>
          <w:sz w:val="24"/>
          <w:szCs w:val="24"/>
          <w:lang w:val="en-GB"/>
        </w:rPr>
        <w:t>s and services.</w:t>
      </w:r>
    </w:p>
    <w:p w14:paraId="52884843" w14:textId="4FB9A0EA" w:rsidR="00733379" w:rsidRPr="00773D5E" w:rsidRDefault="00733379"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Pr="00773D5E">
        <w:rPr>
          <w:rFonts w:ascii="Times New Roman" w:hAnsi="Times New Roman" w:cs="Times New Roman"/>
          <w:sz w:val="24"/>
          <w:szCs w:val="24"/>
          <w:lang w:val="en-GB"/>
        </w:rPr>
        <w:t>hanging demographics world-wide with longer life expectancies, improved health care and new behaviours among older adults</w:t>
      </w:r>
      <w:r>
        <w:rPr>
          <w:rFonts w:ascii="Times New Roman" w:hAnsi="Times New Roman" w:cs="Times New Roman"/>
          <w:sz w:val="24"/>
          <w:szCs w:val="24"/>
          <w:lang w:val="en-GB"/>
        </w:rPr>
        <w:t xml:space="preserve"> are driving the need for </w:t>
      </w:r>
      <w:r w:rsidR="00AF0489">
        <w:rPr>
          <w:rFonts w:ascii="Times New Roman" w:hAnsi="Times New Roman" w:cs="Times New Roman"/>
          <w:sz w:val="24"/>
          <w:szCs w:val="24"/>
          <w:lang w:val="en-GB"/>
        </w:rPr>
        <w:t>para</w:t>
      </w:r>
      <w:r>
        <w:rPr>
          <w:rFonts w:ascii="Times New Roman" w:hAnsi="Times New Roman" w:cs="Times New Roman"/>
          <w:sz w:val="24"/>
          <w:szCs w:val="24"/>
          <w:lang w:val="en-GB"/>
        </w:rPr>
        <w:t>transport</w:t>
      </w:r>
      <w:r w:rsidRPr="00773D5E">
        <w:rPr>
          <w:rFonts w:ascii="Times New Roman" w:hAnsi="Times New Roman" w:cs="Times New Roman"/>
          <w:sz w:val="24"/>
          <w:szCs w:val="24"/>
          <w:lang w:val="en-GB"/>
        </w:rPr>
        <w:t>. The opportunities for technology are significant in supporting increased flexibility, in giving control to the individual</w:t>
      </w:r>
      <w:r w:rsidR="00AF0489">
        <w:rPr>
          <w:rFonts w:ascii="Times New Roman" w:hAnsi="Times New Roman" w:cs="Times New Roman"/>
          <w:sz w:val="24"/>
          <w:szCs w:val="24"/>
          <w:lang w:val="en-GB"/>
        </w:rPr>
        <w:t xml:space="preserve"> (e.g. via text messaging for older persons)</w:t>
      </w:r>
      <w:r w:rsidRPr="00773D5E">
        <w:rPr>
          <w:rFonts w:ascii="Times New Roman" w:hAnsi="Times New Roman" w:cs="Times New Roman"/>
          <w:sz w:val="24"/>
          <w:szCs w:val="24"/>
          <w:lang w:val="en-GB"/>
        </w:rPr>
        <w:t xml:space="preserve">, and in ensuring that resources are used with the greatest efficiency possible. </w:t>
      </w:r>
    </w:p>
    <w:p w14:paraId="51491432" w14:textId="77777777" w:rsidR="00733379" w:rsidRPr="00773D5E" w:rsidRDefault="00733379" w:rsidP="00773D5E">
      <w:pPr>
        <w:spacing w:after="0" w:line="240" w:lineRule="auto"/>
        <w:jc w:val="both"/>
        <w:rPr>
          <w:rFonts w:ascii="Times New Roman" w:hAnsi="Times New Roman" w:cs="Times New Roman"/>
          <w:sz w:val="24"/>
          <w:szCs w:val="24"/>
          <w:lang w:val="en-GB"/>
        </w:rPr>
      </w:pPr>
    </w:p>
    <w:p w14:paraId="7B98A48B" w14:textId="77777777" w:rsidR="00733379" w:rsidRDefault="00733379" w:rsidP="00773D5E">
      <w:pPr>
        <w:spacing w:after="0" w:line="240" w:lineRule="auto"/>
        <w:jc w:val="both"/>
        <w:rPr>
          <w:rFonts w:ascii="Times New Roman Bold" w:hAnsi="Times New Roman Bold" w:cs="Times New Roman"/>
          <w:b/>
          <w:caps/>
          <w:sz w:val="24"/>
          <w:szCs w:val="24"/>
          <w:lang w:val="en-GB"/>
        </w:rPr>
      </w:pPr>
      <w:r w:rsidRPr="006119E8">
        <w:rPr>
          <w:rFonts w:ascii="Times New Roman Bold" w:hAnsi="Times New Roman Bold" w:cs="Times New Roman"/>
          <w:b/>
          <w:caps/>
          <w:sz w:val="24"/>
          <w:szCs w:val="24"/>
          <w:lang w:val="en-GB"/>
        </w:rPr>
        <w:t xml:space="preserve">The global </w:t>
      </w:r>
      <w:r>
        <w:rPr>
          <w:rFonts w:ascii="Times New Roman Bold" w:hAnsi="Times New Roman Bold" w:cs="Times New Roman"/>
          <w:b/>
          <w:caps/>
          <w:sz w:val="24"/>
          <w:szCs w:val="24"/>
          <w:lang w:val="en-GB"/>
        </w:rPr>
        <w:t>variation in inst</w:t>
      </w:r>
      <w:r w:rsidR="00BE1CBB">
        <w:rPr>
          <w:rFonts w:ascii="Times New Roman Bold" w:hAnsi="Times New Roman Bold" w:cs="Times New Roman"/>
          <w:b/>
          <w:caps/>
          <w:sz w:val="24"/>
          <w:szCs w:val="24"/>
          <w:lang w:val="en-GB"/>
        </w:rPr>
        <w:t>I</w:t>
      </w:r>
      <w:r>
        <w:rPr>
          <w:rFonts w:ascii="Times New Roman Bold" w:hAnsi="Times New Roman Bold" w:cs="Times New Roman"/>
          <w:b/>
          <w:caps/>
          <w:sz w:val="24"/>
          <w:szCs w:val="24"/>
          <w:lang w:val="en-GB"/>
        </w:rPr>
        <w:t xml:space="preserve">tutional factors and their impact on delivering </w:t>
      </w:r>
      <w:r w:rsidRPr="006119E8">
        <w:rPr>
          <w:rFonts w:ascii="Times New Roman Bold" w:hAnsi="Times New Roman Bold" w:cs="Times New Roman"/>
          <w:b/>
          <w:caps/>
          <w:sz w:val="24"/>
          <w:szCs w:val="24"/>
          <w:lang w:val="en-GB"/>
        </w:rPr>
        <w:t>Accessible Transport via DRT</w:t>
      </w:r>
    </w:p>
    <w:p w14:paraId="29ED554B" w14:textId="77777777" w:rsidR="00733379" w:rsidRPr="00474693" w:rsidRDefault="00733379" w:rsidP="000E6F31">
      <w:pPr>
        <w:pStyle w:val="ListParagraph"/>
        <w:spacing w:after="0" w:line="240" w:lineRule="auto"/>
        <w:jc w:val="both"/>
        <w:rPr>
          <w:rFonts w:ascii="Times New Roman" w:hAnsi="Times New Roman"/>
          <w:sz w:val="24"/>
          <w:szCs w:val="24"/>
          <w:lang w:val="en-AU"/>
        </w:rPr>
      </w:pPr>
    </w:p>
    <w:p w14:paraId="10EDEE33" w14:textId="1F5F1437" w:rsidR="00733379" w:rsidRPr="00DE5E02" w:rsidRDefault="00733379"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Opportunities exist for close working between paratransit and other transit providers. One such example is </w:t>
      </w:r>
      <w:r w:rsidR="00406D55">
        <w:rPr>
          <w:rFonts w:ascii="Times New Roman" w:hAnsi="Times New Roman" w:cs="Times New Roman"/>
          <w:sz w:val="24"/>
          <w:szCs w:val="24"/>
          <w:lang w:val="en-GB"/>
        </w:rPr>
        <w:t>Orange County Transportation Authority (</w:t>
      </w:r>
      <w:r w:rsidRPr="00DE5E02">
        <w:rPr>
          <w:rFonts w:ascii="Times New Roman" w:hAnsi="Times New Roman" w:cs="Times New Roman"/>
          <w:sz w:val="24"/>
          <w:szCs w:val="24"/>
          <w:lang w:val="en-GB"/>
        </w:rPr>
        <w:t>OCTA</w:t>
      </w:r>
      <w:r w:rsidR="00406D55">
        <w:rPr>
          <w:rFonts w:ascii="Times New Roman" w:hAnsi="Times New Roman" w:cs="Times New Roman"/>
          <w:sz w:val="24"/>
          <w:szCs w:val="24"/>
          <w:lang w:val="en-GB"/>
        </w:rPr>
        <w:t>)</w:t>
      </w:r>
      <w:r w:rsidRPr="00DE5E02">
        <w:rPr>
          <w:rFonts w:ascii="Times New Roman" w:hAnsi="Times New Roman" w:cs="Times New Roman"/>
          <w:sz w:val="24"/>
          <w:szCs w:val="24"/>
          <w:lang w:val="en-GB"/>
        </w:rPr>
        <w:t xml:space="preserve"> </w:t>
      </w:r>
      <w:r>
        <w:rPr>
          <w:rFonts w:ascii="Times New Roman" w:hAnsi="Times New Roman" w:cs="Times New Roman"/>
          <w:sz w:val="24"/>
          <w:szCs w:val="24"/>
          <w:lang w:val="en-GB"/>
        </w:rPr>
        <w:t>who</w:t>
      </w:r>
      <w:r w:rsidRPr="00DE5E02">
        <w:rPr>
          <w:rFonts w:ascii="Times New Roman" w:hAnsi="Times New Roman" w:cs="Times New Roman"/>
          <w:sz w:val="24"/>
          <w:szCs w:val="24"/>
          <w:lang w:val="en-GB"/>
        </w:rPr>
        <w:t xml:space="preserve"> established a complementary paratransit programme for fixed route</w:t>
      </w:r>
      <w:r w:rsidR="00880226">
        <w:rPr>
          <w:rFonts w:ascii="Times New Roman" w:hAnsi="Times New Roman" w:cs="Times New Roman"/>
          <w:sz w:val="24"/>
          <w:szCs w:val="24"/>
          <w:lang w:val="en-GB"/>
        </w:rPr>
        <w:t xml:space="preserve"> (</w:t>
      </w:r>
      <w:r w:rsidR="00B54836">
        <w:rPr>
          <w:rFonts w:ascii="Times New Roman" w:hAnsi="Times New Roman" w:cs="Times New Roman"/>
          <w:sz w:val="24"/>
          <w:szCs w:val="24"/>
          <w:lang w:val="en-GB"/>
        </w:rPr>
        <w:t>10)</w:t>
      </w:r>
      <w:r w:rsidRPr="00DE5E02">
        <w:rPr>
          <w:rFonts w:ascii="Times New Roman" w:hAnsi="Times New Roman" w:cs="Times New Roman"/>
          <w:sz w:val="24"/>
          <w:szCs w:val="24"/>
          <w:lang w:val="en-GB"/>
        </w:rPr>
        <w:t>. They have experienced rapid growth, explained by the implementation of policies to control costs, expanding options for ADA eligible individuals, providing incentives to use lower cost services and improving operating efficiencies through use of taxis. OCTA regulates taxi operations and sees taxis as a tool for paratransit growth management (e.g. through growth in accessible fleets).</w:t>
      </w:r>
    </w:p>
    <w:p w14:paraId="12D7C6BD" w14:textId="1CCA3ABF" w:rsidR="00733379" w:rsidRPr="00DE5E02" w:rsidRDefault="00733379" w:rsidP="00D30EA5">
      <w:pPr>
        <w:spacing w:after="0" w:line="240" w:lineRule="auto"/>
        <w:ind w:firstLine="720"/>
        <w:jc w:val="both"/>
        <w:rPr>
          <w:rFonts w:ascii="Times New Roman" w:hAnsi="Times New Roman" w:cs="Times New Roman"/>
          <w:sz w:val="24"/>
          <w:szCs w:val="24"/>
          <w:lang w:val="en-GB"/>
        </w:rPr>
      </w:pPr>
      <w:r w:rsidRPr="00DE5E02">
        <w:rPr>
          <w:rFonts w:ascii="Times New Roman" w:hAnsi="Times New Roman" w:cs="Times New Roman"/>
          <w:sz w:val="24"/>
          <w:szCs w:val="24"/>
          <w:lang w:val="en-GB"/>
        </w:rPr>
        <w:t xml:space="preserve">An international perspective on policies and approaches to deliver accessible transportation </w:t>
      </w:r>
      <w:r>
        <w:rPr>
          <w:rFonts w:ascii="Times New Roman" w:hAnsi="Times New Roman" w:cs="Times New Roman"/>
          <w:sz w:val="24"/>
          <w:szCs w:val="24"/>
          <w:lang w:val="en-GB"/>
        </w:rPr>
        <w:t>can be valuable</w:t>
      </w:r>
      <w:r w:rsidR="00880226">
        <w:rPr>
          <w:rFonts w:ascii="Times New Roman" w:hAnsi="Times New Roman" w:cs="Times New Roman"/>
          <w:sz w:val="24"/>
          <w:szCs w:val="24"/>
          <w:lang w:val="en-GB"/>
        </w:rPr>
        <w:t xml:space="preserve"> (</w:t>
      </w:r>
      <w:r w:rsidR="00B54836">
        <w:rPr>
          <w:rFonts w:ascii="Times New Roman" w:hAnsi="Times New Roman" w:cs="Times New Roman"/>
          <w:sz w:val="24"/>
          <w:szCs w:val="24"/>
          <w:lang w:val="en-GB"/>
        </w:rPr>
        <w:t>11)</w:t>
      </w:r>
      <w:r w:rsidRPr="00DE5E02">
        <w:rPr>
          <w:rFonts w:ascii="Times New Roman" w:hAnsi="Times New Roman" w:cs="Times New Roman"/>
          <w:sz w:val="24"/>
          <w:szCs w:val="24"/>
          <w:lang w:val="en-GB"/>
        </w:rPr>
        <w:t xml:space="preserve">.. In Europe, there </w:t>
      </w:r>
      <w:r w:rsidR="00B54836">
        <w:rPr>
          <w:rFonts w:ascii="Times New Roman" w:hAnsi="Times New Roman" w:cs="Times New Roman"/>
          <w:sz w:val="24"/>
          <w:szCs w:val="24"/>
          <w:lang w:val="en-GB"/>
        </w:rPr>
        <w:t xml:space="preserve">are </w:t>
      </w:r>
      <w:r w:rsidRPr="00DE5E02">
        <w:rPr>
          <w:rFonts w:ascii="Times New Roman" w:hAnsi="Times New Roman" w:cs="Times New Roman"/>
          <w:sz w:val="24"/>
          <w:szCs w:val="24"/>
          <w:lang w:val="en-GB"/>
        </w:rPr>
        <w:t>national foc</w:t>
      </w:r>
      <w:r w:rsidR="00B54836">
        <w:rPr>
          <w:rFonts w:ascii="Times New Roman" w:hAnsi="Times New Roman" w:cs="Times New Roman"/>
          <w:sz w:val="24"/>
          <w:szCs w:val="24"/>
          <w:lang w:val="en-GB"/>
        </w:rPr>
        <w:t>i</w:t>
      </w:r>
      <w:r w:rsidRPr="00DE5E02">
        <w:rPr>
          <w:rFonts w:ascii="Times New Roman" w:hAnsi="Times New Roman" w:cs="Times New Roman"/>
          <w:sz w:val="24"/>
          <w:szCs w:val="24"/>
          <w:lang w:val="en-GB"/>
        </w:rPr>
        <w:t xml:space="preserve"> on making regular public transport more accessible. Definitions of persons with restricted mobility vary widely as do approaches towards enhancing the paratransit service model (e.g. use of taxis, number of senior rides permitted </w:t>
      </w:r>
      <w:r w:rsidR="0096230A" w:rsidRPr="00DE5E02">
        <w:rPr>
          <w:rFonts w:ascii="Times New Roman" w:hAnsi="Times New Roman" w:cs="Times New Roman"/>
          <w:sz w:val="24"/>
          <w:szCs w:val="24"/>
          <w:lang w:val="en-GB"/>
        </w:rPr>
        <w:t>etc.</w:t>
      </w:r>
      <w:r w:rsidRPr="00DE5E02">
        <w:rPr>
          <w:rFonts w:ascii="Times New Roman" w:hAnsi="Times New Roman" w:cs="Times New Roman"/>
          <w:sz w:val="24"/>
          <w:szCs w:val="24"/>
          <w:lang w:val="en-GB"/>
        </w:rPr>
        <w:t>).</w:t>
      </w:r>
      <w:r>
        <w:rPr>
          <w:rFonts w:ascii="Times New Roman" w:hAnsi="Times New Roman" w:cs="Times New Roman"/>
          <w:sz w:val="24"/>
          <w:szCs w:val="24"/>
          <w:lang w:val="en-GB"/>
        </w:rPr>
        <w:t xml:space="preserve"> T</w:t>
      </w:r>
      <w:r w:rsidRPr="00DE5E02">
        <w:rPr>
          <w:rFonts w:ascii="Times New Roman" w:hAnsi="Times New Roman" w:cs="Times New Roman"/>
          <w:sz w:val="24"/>
          <w:szCs w:val="24"/>
          <w:lang w:val="en-GB"/>
        </w:rPr>
        <w:t>he impact of an inaccessible built environment on delivery of par</w:t>
      </w:r>
      <w:r>
        <w:rPr>
          <w:rFonts w:ascii="Times New Roman" w:hAnsi="Times New Roman" w:cs="Times New Roman"/>
          <w:sz w:val="24"/>
          <w:szCs w:val="24"/>
          <w:lang w:val="en-GB"/>
        </w:rPr>
        <w:t>a</w:t>
      </w:r>
      <w:r w:rsidRPr="00DE5E02">
        <w:rPr>
          <w:rFonts w:ascii="Times New Roman" w:hAnsi="Times New Roman" w:cs="Times New Roman"/>
          <w:sz w:val="24"/>
          <w:szCs w:val="24"/>
          <w:lang w:val="en-GB"/>
        </w:rPr>
        <w:t xml:space="preserve">transit services </w:t>
      </w:r>
      <w:r>
        <w:rPr>
          <w:rFonts w:ascii="Times New Roman" w:hAnsi="Times New Roman" w:cs="Times New Roman"/>
          <w:sz w:val="24"/>
          <w:szCs w:val="24"/>
          <w:lang w:val="en-GB"/>
        </w:rPr>
        <w:t>is illustrated by</w:t>
      </w:r>
      <w:r w:rsidRPr="00DE5E02">
        <w:rPr>
          <w:rFonts w:ascii="Times New Roman" w:hAnsi="Times New Roman" w:cs="Times New Roman"/>
          <w:sz w:val="24"/>
          <w:szCs w:val="24"/>
          <w:lang w:val="en-GB"/>
        </w:rPr>
        <w:t xml:space="preserve"> experiences in Mexico City </w:t>
      </w:r>
      <w:r>
        <w:rPr>
          <w:rFonts w:ascii="Times New Roman" w:hAnsi="Times New Roman" w:cs="Times New Roman"/>
          <w:sz w:val="24"/>
          <w:szCs w:val="24"/>
          <w:lang w:val="en-GB"/>
        </w:rPr>
        <w:t>where</w:t>
      </w:r>
      <w:r w:rsidRPr="00DE5E02">
        <w:rPr>
          <w:rFonts w:ascii="Times New Roman" w:hAnsi="Times New Roman" w:cs="Times New Roman"/>
          <w:sz w:val="24"/>
          <w:szCs w:val="24"/>
          <w:lang w:val="en-GB"/>
        </w:rPr>
        <w:t xml:space="preserve"> the variety of building standards (alongside abandoned and neglected infrastructure) has a major impact on door-to-door services</w:t>
      </w:r>
      <w:r w:rsidR="00880226">
        <w:rPr>
          <w:rFonts w:ascii="Times New Roman" w:hAnsi="Times New Roman" w:cs="Times New Roman"/>
          <w:sz w:val="24"/>
          <w:szCs w:val="24"/>
          <w:lang w:val="en-GB"/>
        </w:rPr>
        <w:t xml:space="preserve"> (</w:t>
      </w:r>
      <w:r w:rsidR="00B54836">
        <w:rPr>
          <w:rFonts w:ascii="Times New Roman" w:hAnsi="Times New Roman" w:cs="Times New Roman"/>
          <w:sz w:val="24"/>
          <w:szCs w:val="24"/>
          <w:lang w:val="en-GB"/>
        </w:rPr>
        <w:t>12)</w:t>
      </w:r>
      <w:r w:rsidRPr="00DE5E02">
        <w:rPr>
          <w:rFonts w:ascii="Times New Roman" w:hAnsi="Times New Roman" w:cs="Times New Roman"/>
          <w:sz w:val="24"/>
          <w:szCs w:val="24"/>
          <w:lang w:val="en-GB"/>
        </w:rPr>
        <w:t xml:space="preserve">. The lack of drop-off areas for paratransit users at BRT stations </w:t>
      </w:r>
      <w:r>
        <w:rPr>
          <w:rFonts w:ascii="Times New Roman" w:hAnsi="Times New Roman" w:cs="Times New Roman"/>
          <w:sz w:val="24"/>
          <w:szCs w:val="24"/>
          <w:lang w:val="en-GB"/>
        </w:rPr>
        <w:t>i</w:t>
      </w:r>
      <w:r w:rsidRPr="00DE5E02">
        <w:rPr>
          <w:rFonts w:ascii="Times New Roman" w:hAnsi="Times New Roman" w:cs="Times New Roman"/>
          <w:sz w:val="24"/>
          <w:szCs w:val="24"/>
          <w:lang w:val="en-GB"/>
        </w:rPr>
        <w:t>s a particular example of the need to raise awareness of universal design principles.</w:t>
      </w:r>
    </w:p>
    <w:p w14:paraId="7AEFFA94" w14:textId="3F6AF836" w:rsidR="00733379" w:rsidRDefault="00733379"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 </w:t>
      </w:r>
      <w:r w:rsidRPr="00DE5E02">
        <w:rPr>
          <w:rFonts w:ascii="Times New Roman" w:hAnsi="Times New Roman" w:cs="Times New Roman"/>
          <w:sz w:val="24"/>
          <w:szCs w:val="24"/>
          <w:lang w:val="en-GB"/>
        </w:rPr>
        <w:t>integrated approach to STS has been developed in the Netherlands</w:t>
      </w:r>
      <w:r w:rsidR="00880226">
        <w:rPr>
          <w:rFonts w:ascii="Times New Roman" w:hAnsi="Times New Roman" w:cs="Times New Roman"/>
          <w:sz w:val="24"/>
          <w:szCs w:val="24"/>
          <w:lang w:val="en-GB"/>
        </w:rPr>
        <w:t xml:space="preserve"> (</w:t>
      </w:r>
      <w:r w:rsidR="00B54836">
        <w:rPr>
          <w:rFonts w:ascii="Times New Roman" w:hAnsi="Times New Roman" w:cs="Times New Roman"/>
          <w:sz w:val="24"/>
          <w:szCs w:val="24"/>
          <w:lang w:val="en-GB"/>
        </w:rPr>
        <w:t>13)</w:t>
      </w:r>
      <w:r w:rsidRPr="00DE5E02">
        <w:rPr>
          <w:rFonts w:ascii="Times New Roman" w:hAnsi="Times New Roman" w:cs="Times New Roman"/>
          <w:sz w:val="24"/>
          <w:szCs w:val="24"/>
          <w:lang w:val="en-GB"/>
        </w:rPr>
        <w:t>. Municipalities are important providers of STS and work together to transport school children and elderly. There has been a move towards “</w:t>
      </w:r>
      <w:r w:rsidR="00406D55">
        <w:rPr>
          <w:rFonts w:ascii="Times New Roman" w:hAnsi="Times New Roman" w:cs="Times New Roman"/>
          <w:sz w:val="24"/>
          <w:szCs w:val="24"/>
          <w:lang w:val="en-GB"/>
        </w:rPr>
        <w:t>Do it yourself (</w:t>
      </w:r>
      <w:r w:rsidRPr="00DE5E02">
        <w:rPr>
          <w:rFonts w:ascii="Times New Roman" w:hAnsi="Times New Roman" w:cs="Times New Roman"/>
          <w:sz w:val="24"/>
          <w:szCs w:val="24"/>
          <w:lang w:val="en-GB"/>
        </w:rPr>
        <w:t>DIY</w:t>
      </w:r>
      <w:r w:rsidR="00406D55">
        <w:rPr>
          <w:rFonts w:ascii="Times New Roman" w:hAnsi="Times New Roman" w:cs="Times New Roman"/>
          <w:sz w:val="24"/>
          <w:szCs w:val="24"/>
          <w:lang w:val="en-GB"/>
        </w:rPr>
        <w:t>)</w:t>
      </w:r>
      <w:r w:rsidRPr="00DE5E02">
        <w:rPr>
          <w:rFonts w:ascii="Times New Roman" w:hAnsi="Times New Roman" w:cs="Times New Roman"/>
          <w:sz w:val="24"/>
          <w:szCs w:val="24"/>
          <w:lang w:val="en-GB"/>
        </w:rPr>
        <w:t xml:space="preserve"> solutions” (</w:t>
      </w:r>
      <w:r w:rsidR="00765726">
        <w:rPr>
          <w:rFonts w:ascii="Times New Roman" w:hAnsi="Times New Roman" w:cs="Times New Roman"/>
          <w:sz w:val="24"/>
          <w:szCs w:val="24"/>
          <w:lang w:val="en-GB"/>
        </w:rPr>
        <w:t xml:space="preserve">e.g. </w:t>
      </w:r>
      <w:r w:rsidRPr="00DE5E02">
        <w:rPr>
          <w:rFonts w:ascii="Times New Roman" w:hAnsi="Times New Roman" w:cs="Times New Roman"/>
          <w:sz w:val="24"/>
          <w:szCs w:val="24"/>
          <w:lang w:val="en-GB"/>
        </w:rPr>
        <w:t xml:space="preserve">giving your neighbour a lift). A stricter assessment of whether a person is in need of STS is still required and “kitchen table” conversations are advocated as a means of establishing user needs when scheduling day care activities and the associated transport. The importance of appropriate decision making when planning flexible transport services </w:t>
      </w:r>
      <w:r>
        <w:rPr>
          <w:rFonts w:ascii="Times New Roman" w:hAnsi="Times New Roman" w:cs="Times New Roman"/>
          <w:sz w:val="24"/>
          <w:szCs w:val="24"/>
          <w:lang w:val="en-GB"/>
        </w:rPr>
        <w:t>is a universal issue</w:t>
      </w:r>
      <w:r w:rsidR="00880226">
        <w:rPr>
          <w:rFonts w:ascii="Times New Roman" w:hAnsi="Times New Roman" w:cs="Times New Roman"/>
          <w:sz w:val="24"/>
          <w:szCs w:val="24"/>
          <w:lang w:val="en-GB"/>
        </w:rPr>
        <w:t xml:space="preserve"> </w:t>
      </w:r>
      <w:r w:rsidR="00B54836">
        <w:rPr>
          <w:rFonts w:ascii="Times New Roman" w:hAnsi="Times New Roman" w:cs="Times New Roman"/>
          <w:sz w:val="24"/>
          <w:szCs w:val="24"/>
          <w:lang w:val="en-GB"/>
        </w:rPr>
        <w:t xml:space="preserve">(14) </w:t>
      </w:r>
      <w:r>
        <w:rPr>
          <w:rFonts w:ascii="Times New Roman" w:hAnsi="Times New Roman" w:cs="Times New Roman"/>
          <w:sz w:val="24"/>
          <w:szCs w:val="24"/>
          <w:lang w:val="en-GB"/>
        </w:rPr>
        <w:t xml:space="preserve">with little </w:t>
      </w:r>
      <w:r w:rsidR="00765726">
        <w:rPr>
          <w:rFonts w:ascii="Times New Roman" w:hAnsi="Times New Roman" w:cs="Times New Roman"/>
          <w:sz w:val="24"/>
          <w:szCs w:val="24"/>
          <w:lang w:val="en-GB"/>
        </w:rPr>
        <w:t xml:space="preserve">current </w:t>
      </w:r>
      <w:r>
        <w:rPr>
          <w:rFonts w:ascii="Times New Roman" w:hAnsi="Times New Roman" w:cs="Times New Roman"/>
          <w:sz w:val="24"/>
          <w:szCs w:val="24"/>
          <w:lang w:val="en-GB"/>
        </w:rPr>
        <w:t xml:space="preserve">understanding of </w:t>
      </w:r>
      <w:r w:rsidR="00B54836">
        <w:rPr>
          <w:rFonts w:ascii="Times New Roman" w:hAnsi="Times New Roman" w:cs="Times New Roman"/>
          <w:sz w:val="24"/>
          <w:szCs w:val="24"/>
          <w:lang w:val="en-GB"/>
        </w:rPr>
        <w:t>service costing and viability.</w:t>
      </w:r>
      <w:r w:rsidRPr="00DE5E02">
        <w:rPr>
          <w:rFonts w:ascii="Times New Roman" w:hAnsi="Times New Roman" w:cs="Times New Roman"/>
          <w:sz w:val="24"/>
          <w:szCs w:val="24"/>
          <w:lang w:val="en-GB"/>
        </w:rPr>
        <w:t xml:space="preserve"> </w:t>
      </w:r>
    </w:p>
    <w:p w14:paraId="636CE943" w14:textId="77777777" w:rsidR="00733379" w:rsidRPr="00773D5E" w:rsidRDefault="00733379" w:rsidP="00D30EA5">
      <w:pPr>
        <w:spacing w:after="0" w:line="240" w:lineRule="auto"/>
        <w:ind w:firstLine="720"/>
        <w:jc w:val="both"/>
        <w:rPr>
          <w:rFonts w:ascii="Times New Roman" w:hAnsi="Times New Roman" w:cs="Times New Roman"/>
          <w:sz w:val="24"/>
          <w:szCs w:val="24"/>
          <w:lang w:val="en-GB"/>
        </w:rPr>
      </w:pPr>
      <w:r w:rsidRPr="00773D5E">
        <w:rPr>
          <w:rFonts w:ascii="Times New Roman" w:hAnsi="Times New Roman" w:cs="Times New Roman"/>
          <w:sz w:val="24"/>
          <w:szCs w:val="24"/>
          <w:lang w:val="en-GB"/>
        </w:rPr>
        <w:t>Impacts of multiple transportation program</w:t>
      </w:r>
      <w:r>
        <w:rPr>
          <w:rFonts w:ascii="Times New Roman" w:hAnsi="Times New Roman" w:cs="Times New Roman"/>
          <w:sz w:val="24"/>
          <w:szCs w:val="24"/>
          <w:lang w:val="en-GB"/>
        </w:rPr>
        <w:t>me</w:t>
      </w:r>
      <w:r w:rsidRPr="00773D5E">
        <w:rPr>
          <w:rFonts w:ascii="Times New Roman" w:hAnsi="Times New Roman" w:cs="Times New Roman"/>
          <w:sz w:val="24"/>
          <w:szCs w:val="24"/>
          <w:lang w:val="en-GB"/>
        </w:rPr>
        <w:t xml:space="preserve">s </w:t>
      </w:r>
      <w:r>
        <w:rPr>
          <w:rFonts w:ascii="Times New Roman" w:hAnsi="Times New Roman" w:cs="Times New Roman"/>
          <w:sz w:val="24"/>
          <w:szCs w:val="24"/>
          <w:lang w:val="en-GB"/>
        </w:rPr>
        <w:t xml:space="preserve">(there are </w:t>
      </w:r>
      <w:r w:rsidRPr="00773D5E">
        <w:rPr>
          <w:rFonts w:ascii="Times New Roman" w:hAnsi="Times New Roman" w:cs="Times New Roman"/>
          <w:sz w:val="24"/>
          <w:szCs w:val="24"/>
          <w:lang w:val="en-GB"/>
        </w:rPr>
        <w:t xml:space="preserve">more than 60 different </w:t>
      </w:r>
      <w:r>
        <w:rPr>
          <w:rFonts w:ascii="Times New Roman" w:hAnsi="Times New Roman" w:cs="Times New Roman"/>
          <w:sz w:val="24"/>
          <w:szCs w:val="24"/>
          <w:lang w:val="en-GB"/>
        </w:rPr>
        <w:t xml:space="preserve">US </w:t>
      </w:r>
      <w:r w:rsidRPr="00773D5E">
        <w:rPr>
          <w:rFonts w:ascii="Times New Roman" w:hAnsi="Times New Roman" w:cs="Times New Roman"/>
          <w:sz w:val="24"/>
          <w:szCs w:val="24"/>
          <w:lang w:val="en-GB"/>
        </w:rPr>
        <w:t>federal program</w:t>
      </w:r>
      <w:r>
        <w:rPr>
          <w:rFonts w:ascii="Times New Roman" w:hAnsi="Times New Roman" w:cs="Times New Roman"/>
          <w:sz w:val="24"/>
          <w:szCs w:val="24"/>
          <w:lang w:val="en-GB"/>
        </w:rPr>
        <w:t>me</w:t>
      </w:r>
      <w:r w:rsidRPr="00773D5E">
        <w:rPr>
          <w:rFonts w:ascii="Times New Roman" w:hAnsi="Times New Roman" w:cs="Times New Roman"/>
          <w:sz w:val="24"/>
          <w:szCs w:val="24"/>
          <w:lang w:val="en-GB"/>
        </w:rPr>
        <w:t>s that fund specialized and human service transportation</w:t>
      </w:r>
      <w:r>
        <w:rPr>
          <w:rFonts w:ascii="Times New Roman" w:hAnsi="Times New Roman" w:cs="Times New Roman"/>
          <w:sz w:val="24"/>
          <w:szCs w:val="24"/>
          <w:lang w:val="en-GB"/>
        </w:rPr>
        <w:t>)</w:t>
      </w:r>
      <w:r w:rsidRPr="00773D5E">
        <w:rPr>
          <w:rFonts w:ascii="Times New Roman" w:hAnsi="Times New Roman" w:cs="Times New Roman"/>
          <w:sz w:val="24"/>
          <w:szCs w:val="24"/>
          <w:lang w:val="en-GB"/>
        </w:rPr>
        <w:t xml:space="preserve"> include inefficient service delivery, vehicles that may be under-utilized, variation in service quality, and lack of information about available services, particularly for those who seek the information and the transportation. </w:t>
      </w:r>
      <w:r>
        <w:rPr>
          <w:rFonts w:ascii="Times New Roman" w:hAnsi="Times New Roman" w:cs="Times New Roman"/>
          <w:sz w:val="24"/>
          <w:szCs w:val="24"/>
          <w:lang w:val="en-GB"/>
        </w:rPr>
        <w:t xml:space="preserve">Understanding the cost base remains critical together with the need to increase partnering </w:t>
      </w:r>
      <w:r w:rsidRPr="00773D5E">
        <w:rPr>
          <w:rFonts w:ascii="Times New Roman" w:hAnsi="Times New Roman" w:cs="Times New Roman"/>
          <w:sz w:val="24"/>
          <w:szCs w:val="24"/>
          <w:lang w:val="en-GB"/>
        </w:rPr>
        <w:t>with other organizations and other transportation providers in the community including taxis.</w:t>
      </w:r>
    </w:p>
    <w:p w14:paraId="643DA5F3" w14:textId="555FCF84" w:rsidR="00733379" w:rsidRDefault="00733379" w:rsidP="00D30EA5">
      <w:pPr>
        <w:spacing w:after="0" w:line="240" w:lineRule="auto"/>
        <w:ind w:firstLine="720"/>
        <w:jc w:val="both"/>
        <w:rPr>
          <w:rFonts w:ascii="Times New Roman" w:hAnsi="Times New Roman"/>
          <w:sz w:val="24"/>
          <w:szCs w:val="24"/>
        </w:rPr>
      </w:pPr>
      <w:r>
        <w:rPr>
          <w:rFonts w:ascii="Times New Roman" w:hAnsi="Times New Roman"/>
          <w:sz w:val="24"/>
          <w:szCs w:val="24"/>
        </w:rPr>
        <w:t xml:space="preserve">As an example, </w:t>
      </w:r>
      <w:r w:rsidRPr="005E76EE">
        <w:rPr>
          <w:rFonts w:ascii="Times New Roman" w:hAnsi="Times New Roman"/>
          <w:sz w:val="24"/>
          <w:szCs w:val="24"/>
        </w:rPr>
        <w:t xml:space="preserve">San Francisco’s public transportation agency </w:t>
      </w:r>
      <w:r>
        <w:rPr>
          <w:rFonts w:ascii="Times New Roman" w:hAnsi="Times New Roman"/>
          <w:sz w:val="24"/>
          <w:szCs w:val="24"/>
        </w:rPr>
        <w:t xml:space="preserve">(Muni Transit) </w:t>
      </w:r>
      <w:r w:rsidRPr="005E76EE">
        <w:rPr>
          <w:rFonts w:ascii="Times New Roman" w:hAnsi="Times New Roman"/>
          <w:sz w:val="24"/>
          <w:szCs w:val="24"/>
        </w:rPr>
        <w:t>has developed a network of services beyond the required ADA paratransit services</w:t>
      </w:r>
      <w:r w:rsidR="00880226">
        <w:rPr>
          <w:rFonts w:ascii="Times New Roman" w:hAnsi="Times New Roman"/>
          <w:sz w:val="24"/>
          <w:szCs w:val="24"/>
        </w:rPr>
        <w:t xml:space="preserve"> (</w:t>
      </w:r>
      <w:r w:rsidR="00B54836">
        <w:rPr>
          <w:rFonts w:ascii="Times New Roman" w:hAnsi="Times New Roman"/>
          <w:sz w:val="24"/>
          <w:szCs w:val="24"/>
        </w:rPr>
        <w:t>15)</w:t>
      </w:r>
      <w:r w:rsidRPr="005E76EE">
        <w:rPr>
          <w:rFonts w:ascii="Times New Roman" w:hAnsi="Times New Roman"/>
          <w:sz w:val="24"/>
          <w:szCs w:val="24"/>
        </w:rPr>
        <w:t>. These include:</w:t>
      </w:r>
      <w:r>
        <w:rPr>
          <w:rFonts w:ascii="Times New Roman" w:hAnsi="Times New Roman"/>
          <w:sz w:val="24"/>
          <w:szCs w:val="24"/>
        </w:rPr>
        <w:t xml:space="preserve"> (a) </w:t>
      </w:r>
      <w:r w:rsidRPr="005E76EE">
        <w:rPr>
          <w:rFonts w:ascii="Times New Roman" w:hAnsi="Times New Roman"/>
          <w:sz w:val="24"/>
          <w:szCs w:val="24"/>
        </w:rPr>
        <w:t>Taxi-based services</w:t>
      </w:r>
      <w:r>
        <w:rPr>
          <w:rFonts w:ascii="Times New Roman" w:hAnsi="Times New Roman"/>
          <w:sz w:val="24"/>
          <w:szCs w:val="24"/>
        </w:rPr>
        <w:t xml:space="preserve"> (regulated by Muni)</w:t>
      </w:r>
      <w:r w:rsidRPr="005E76EE">
        <w:rPr>
          <w:rFonts w:ascii="Times New Roman" w:hAnsi="Times New Roman"/>
          <w:sz w:val="24"/>
          <w:szCs w:val="24"/>
        </w:rPr>
        <w:t xml:space="preserve">, including service for riders using </w:t>
      </w:r>
      <w:r w:rsidRPr="005E76EE">
        <w:rPr>
          <w:rFonts w:ascii="Times New Roman" w:hAnsi="Times New Roman"/>
          <w:sz w:val="24"/>
          <w:szCs w:val="24"/>
        </w:rPr>
        <w:lastRenderedPageBreak/>
        <w:t>wheelchairs</w:t>
      </w:r>
      <w:r w:rsidR="00406D55">
        <w:rPr>
          <w:rFonts w:ascii="Times New Roman" w:hAnsi="Times New Roman"/>
          <w:sz w:val="24"/>
          <w:szCs w:val="24"/>
        </w:rPr>
        <w:t>;</w:t>
      </w:r>
      <w:r w:rsidRPr="005E76EE">
        <w:rPr>
          <w:rFonts w:ascii="Times New Roman" w:hAnsi="Times New Roman"/>
          <w:sz w:val="24"/>
          <w:szCs w:val="24"/>
        </w:rPr>
        <w:t xml:space="preserve"> </w:t>
      </w:r>
      <w:r>
        <w:rPr>
          <w:rFonts w:ascii="Times New Roman" w:hAnsi="Times New Roman"/>
          <w:sz w:val="24"/>
          <w:szCs w:val="24"/>
        </w:rPr>
        <w:t xml:space="preserve">(b) </w:t>
      </w:r>
      <w:r w:rsidRPr="005E76EE">
        <w:rPr>
          <w:rFonts w:ascii="Times New Roman" w:hAnsi="Times New Roman"/>
          <w:sz w:val="24"/>
          <w:szCs w:val="24"/>
        </w:rPr>
        <w:t>Group van service – prescheduled, door-to-door service for riders going to a single location</w:t>
      </w:r>
      <w:r w:rsidR="00406D55">
        <w:rPr>
          <w:rFonts w:ascii="Times New Roman" w:hAnsi="Times New Roman"/>
          <w:sz w:val="24"/>
          <w:szCs w:val="24"/>
        </w:rPr>
        <w:t>;</w:t>
      </w:r>
      <w:r>
        <w:rPr>
          <w:rFonts w:ascii="Times New Roman" w:hAnsi="Times New Roman"/>
          <w:sz w:val="24"/>
          <w:szCs w:val="24"/>
        </w:rPr>
        <w:t xml:space="preserve"> (c) </w:t>
      </w:r>
      <w:r w:rsidRPr="005E76EE">
        <w:rPr>
          <w:rFonts w:ascii="Times New Roman" w:hAnsi="Times New Roman"/>
          <w:sz w:val="24"/>
          <w:szCs w:val="24"/>
        </w:rPr>
        <w:t>Ag</w:t>
      </w:r>
      <w:r>
        <w:rPr>
          <w:rFonts w:ascii="Times New Roman" w:hAnsi="Times New Roman"/>
          <w:sz w:val="24"/>
          <w:szCs w:val="24"/>
        </w:rPr>
        <w:t>e</w:t>
      </w:r>
      <w:r w:rsidRPr="005E76EE">
        <w:rPr>
          <w:rFonts w:ascii="Times New Roman" w:hAnsi="Times New Roman"/>
          <w:sz w:val="24"/>
          <w:szCs w:val="24"/>
        </w:rPr>
        <w:t xml:space="preserve">ing and adult group van services – </w:t>
      </w:r>
      <w:r>
        <w:rPr>
          <w:rFonts w:ascii="Times New Roman" w:hAnsi="Times New Roman"/>
          <w:sz w:val="24"/>
          <w:szCs w:val="24"/>
        </w:rPr>
        <w:t>p</w:t>
      </w:r>
      <w:r w:rsidRPr="005E76EE">
        <w:rPr>
          <w:rFonts w:ascii="Times New Roman" w:hAnsi="Times New Roman"/>
          <w:sz w:val="24"/>
          <w:szCs w:val="24"/>
        </w:rPr>
        <w:t xml:space="preserve">rescheduled door-to-door service for groups travelling to nutrition or </w:t>
      </w:r>
      <w:r>
        <w:rPr>
          <w:rFonts w:ascii="Times New Roman" w:hAnsi="Times New Roman"/>
          <w:sz w:val="24"/>
          <w:szCs w:val="24"/>
        </w:rPr>
        <w:t>similar publicly funded</w:t>
      </w:r>
      <w:r w:rsidRPr="005E76EE">
        <w:rPr>
          <w:rFonts w:ascii="Times New Roman" w:hAnsi="Times New Roman"/>
          <w:sz w:val="24"/>
          <w:szCs w:val="24"/>
        </w:rPr>
        <w:t xml:space="preserve"> programmes</w:t>
      </w:r>
      <w:r w:rsidR="00406D55">
        <w:rPr>
          <w:rFonts w:ascii="Times New Roman" w:hAnsi="Times New Roman"/>
          <w:sz w:val="24"/>
          <w:szCs w:val="24"/>
        </w:rPr>
        <w:t>;</w:t>
      </w:r>
      <w:r>
        <w:rPr>
          <w:rFonts w:ascii="Times New Roman" w:hAnsi="Times New Roman"/>
          <w:sz w:val="24"/>
          <w:szCs w:val="24"/>
        </w:rPr>
        <w:t xml:space="preserve"> (d) </w:t>
      </w:r>
      <w:r w:rsidRPr="005E76EE">
        <w:rPr>
          <w:rFonts w:ascii="Times New Roman" w:hAnsi="Times New Roman"/>
          <w:sz w:val="24"/>
          <w:szCs w:val="24"/>
        </w:rPr>
        <w:t>“Shop-a-Round Service” – to grocery stores for seniors and people with disabilities</w:t>
      </w:r>
      <w:r>
        <w:rPr>
          <w:rFonts w:ascii="Times New Roman" w:hAnsi="Times New Roman"/>
          <w:sz w:val="24"/>
          <w:szCs w:val="24"/>
        </w:rPr>
        <w:t xml:space="preserve">’; and (e) </w:t>
      </w:r>
      <w:r w:rsidRPr="005E76EE">
        <w:rPr>
          <w:rFonts w:ascii="Times New Roman" w:hAnsi="Times New Roman"/>
          <w:sz w:val="24"/>
          <w:szCs w:val="24"/>
        </w:rPr>
        <w:t xml:space="preserve">Van Gogh Shuttle – </w:t>
      </w:r>
      <w:r>
        <w:rPr>
          <w:rFonts w:ascii="Times New Roman" w:hAnsi="Times New Roman"/>
          <w:sz w:val="24"/>
          <w:szCs w:val="24"/>
        </w:rPr>
        <w:t>g</w:t>
      </w:r>
      <w:r w:rsidRPr="005E76EE">
        <w:rPr>
          <w:rFonts w:ascii="Times New Roman" w:hAnsi="Times New Roman"/>
          <w:sz w:val="24"/>
          <w:szCs w:val="24"/>
        </w:rPr>
        <w:t>roup tra</w:t>
      </w:r>
      <w:r w:rsidR="00765726">
        <w:rPr>
          <w:rFonts w:ascii="Times New Roman" w:hAnsi="Times New Roman"/>
          <w:sz w:val="24"/>
          <w:szCs w:val="24"/>
        </w:rPr>
        <w:t>vel</w:t>
      </w:r>
      <w:r w:rsidRPr="005E76EE">
        <w:rPr>
          <w:rFonts w:ascii="Times New Roman" w:hAnsi="Times New Roman"/>
          <w:sz w:val="24"/>
          <w:szCs w:val="24"/>
        </w:rPr>
        <w:t xml:space="preserve"> to cultural and social events.</w:t>
      </w:r>
      <w:r>
        <w:rPr>
          <w:rFonts w:ascii="Times New Roman" w:hAnsi="Times New Roman"/>
          <w:sz w:val="24"/>
          <w:szCs w:val="24"/>
        </w:rPr>
        <w:t xml:space="preserve"> </w:t>
      </w:r>
      <w:r w:rsidRPr="005E76EE">
        <w:rPr>
          <w:rFonts w:ascii="Times New Roman" w:hAnsi="Times New Roman"/>
          <w:sz w:val="24"/>
          <w:szCs w:val="24"/>
        </w:rPr>
        <w:t>Effective services require a policy shift towards prioritizing “ag</w:t>
      </w:r>
      <w:r>
        <w:rPr>
          <w:rFonts w:ascii="Times New Roman" w:hAnsi="Times New Roman"/>
          <w:sz w:val="24"/>
          <w:szCs w:val="24"/>
        </w:rPr>
        <w:t>e</w:t>
      </w:r>
      <w:r w:rsidRPr="005E76EE">
        <w:rPr>
          <w:rFonts w:ascii="Times New Roman" w:hAnsi="Times New Roman"/>
          <w:sz w:val="24"/>
          <w:szCs w:val="24"/>
        </w:rPr>
        <w:t>ing in place,” meeting service gaps particularly for older adults, using mobility management tools to ensure individuals have knowledge and chose the best and most cost effective transport option, and collaborati</w:t>
      </w:r>
      <w:r w:rsidR="00765726">
        <w:rPr>
          <w:rFonts w:ascii="Times New Roman" w:hAnsi="Times New Roman"/>
          <w:sz w:val="24"/>
          <w:szCs w:val="24"/>
        </w:rPr>
        <w:t>o</w:t>
      </w:r>
      <w:r w:rsidRPr="005E76EE">
        <w:rPr>
          <w:rFonts w:ascii="Times New Roman" w:hAnsi="Times New Roman"/>
          <w:sz w:val="24"/>
          <w:szCs w:val="24"/>
        </w:rPr>
        <w:t>n with city agencies and community organizations.</w:t>
      </w:r>
    </w:p>
    <w:p w14:paraId="2C1449B9" w14:textId="57A8E3ED" w:rsidR="00733379" w:rsidRPr="00773D5E" w:rsidRDefault="00733379" w:rsidP="00D30EA5">
      <w:pPr>
        <w:spacing w:after="0" w:line="240" w:lineRule="auto"/>
        <w:ind w:firstLine="720"/>
        <w:jc w:val="both"/>
        <w:rPr>
          <w:rFonts w:ascii="Times New Roman" w:hAnsi="Times New Roman"/>
          <w:sz w:val="24"/>
          <w:lang w:val="en-GB"/>
        </w:rPr>
      </w:pPr>
      <w:r>
        <w:rPr>
          <w:rFonts w:ascii="Times New Roman" w:hAnsi="Times New Roman" w:cs="Times New Roman"/>
          <w:sz w:val="24"/>
          <w:szCs w:val="24"/>
          <w:lang w:val="en-GB"/>
        </w:rPr>
        <w:t xml:space="preserve">More formally there are a variety of strategies for </w:t>
      </w:r>
      <w:r w:rsidRPr="00A10D3F">
        <w:rPr>
          <w:rFonts w:ascii="Times New Roman" w:hAnsi="Times New Roman"/>
          <w:sz w:val="24"/>
          <w:lang w:val="en-GB"/>
        </w:rPr>
        <w:t xml:space="preserve">Mobility </w:t>
      </w:r>
      <w:r>
        <w:rPr>
          <w:rFonts w:ascii="Times New Roman" w:hAnsi="Times New Roman"/>
          <w:sz w:val="24"/>
          <w:lang w:val="en-GB"/>
        </w:rPr>
        <w:t>M</w:t>
      </w:r>
      <w:r w:rsidRPr="00A10D3F">
        <w:rPr>
          <w:rFonts w:ascii="Times New Roman" w:hAnsi="Times New Roman"/>
          <w:sz w:val="24"/>
          <w:lang w:val="en-GB"/>
        </w:rPr>
        <w:t>anagement</w:t>
      </w:r>
      <w:r w:rsidR="00880226">
        <w:rPr>
          <w:rFonts w:ascii="Times New Roman" w:hAnsi="Times New Roman"/>
          <w:sz w:val="24"/>
          <w:lang w:val="en-GB"/>
        </w:rPr>
        <w:t xml:space="preserve"> (</w:t>
      </w:r>
      <w:r w:rsidR="00B54836">
        <w:rPr>
          <w:rFonts w:ascii="Times New Roman" w:hAnsi="Times New Roman"/>
          <w:sz w:val="24"/>
          <w:lang w:val="en-GB"/>
        </w:rPr>
        <w:t>16)</w:t>
      </w:r>
      <w:r>
        <w:rPr>
          <w:rFonts w:ascii="Times New Roman" w:hAnsi="Times New Roman"/>
          <w:sz w:val="24"/>
          <w:lang w:val="en-GB"/>
        </w:rPr>
        <w:t>.</w:t>
      </w:r>
      <w:r w:rsidRPr="00A10D3F">
        <w:rPr>
          <w:rFonts w:ascii="Times New Roman" w:hAnsi="Times New Roman"/>
          <w:sz w:val="24"/>
          <w:lang w:val="en-GB"/>
        </w:rPr>
        <w:t xml:space="preserve"> </w:t>
      </w:r>
      <w:r>
        <w:rPr>
          <w:rFonts w:ascii="Times New Roman" w:hAnsi="Times New Roman"/>
          <w:sz w:val="24"/>
          <w:lang w:val="en-GB"/>
        </w:rPr>
        <w:t>In</w:t>
      </w:r>
      <w:r w:rsidRPr="00A10D3F">
        <w:rPr>
          <w:rFonts w:ascii="Times New Roman" w:hAnsi="Times New Roman"/>
          <w:sz w:val="24"/>
          <w:lang w:val="en-GB"/>
        </w:rPr>
        <w:t xml:space="preserve"> Monterey</w:t>
      </w:r>
      <w:r>
        <w:rPr>
          <w:rFonts w:ascii="Times New Roman" w:hAnsi="Times New Roman"/>
          <w:sz w:val="24"/>
          <w:lang w:val="en-GB"/>
        </w:rPr>
        <w:t>, for example,</w:t>
      </w:r>
      <w:r w:rsidRPr="00A10D3F">
        <w:rPr>
          <w:rFonts w:ascii="Times New Roman" w:hAnsi="Times New Roman"/>
          <w:sz w:val="24"/>
          <w:lang w:val="en-GB"/>
        </w:rPr>
        <w:t xml:space="preserve"> </w:t>
      </w:r>
      <w:r>
        <w:rPr>
          <w:rFonts w:ascii="Times New Roman" w:hAnsi="Times New Roman"/>
          <w:sz w:val="24"/>
          <w:lang w:val="en-GB"/>
        </w:rPr>
        <w:t>s</w:t>
      </w:r>
      <w:r w:rsidRPr="00A10D3F">
        <w:rPr>
          <w:rFonts w:ascii="Times New Roman" w:hAnsi="Times New Roman"/>
          <w:sz w:val="24"/>
          <w:lang w:val="en-GB"/>
        </w:rPr>
        <w:t xml:space="preserve">ervices </w:t>
      </w:r>
      <w:r>
        <w:rPr>
          <w:rFonts w:ascii="Times New Roman" w:hAnsi="Times New Roman"/>
          <w:sz w:val="24"/>
          <w:lang w:val="en-GB"/>
        </w:rPr>
        <w:t>b</w:t>
      </w:r>
      <w:r w:rsidRPr="00A10D3F">
        <w:rPr>
          <w:rFonts w:ascii="Times New Roman" w:hAnsi="Times New Roman"/>
          <w:sz w:val="24"/>
          <w:lang w:val="en-GB"/>
        </w:rPr>
        <w:t xml:space="preserve">eyond ADA </w:t>
      </w:r>
      <w:r>
        <w:rPr>
          <w:rFonts w:ascii="Times New Roman" w:hAnsi="Times New Roman"/>
          <w:sz w:val="24"/>
          <w:lang w:val="en-GB"/>
        </w:rPr>
        <w:t>p</w:t>
      </w:r>
      <w:r w:rsidRPr="00A10D3F">
        <w:rPr>
          <w:rFonts w:ascii="Times New Roman" w:hAnsi="Times New Roman"/>
          <w:sz w:val="24"/>
          <w:lang w:val="en-GB"/>
        </w:rPr>
        <w:t xml:space="preserve">aratransit </w:t>
      </w:r>
      <w:r>
        <w:rPr>
          <w:rFonts w:ascii="Times New Roman" w:hAnsi="Times New Roman"/>
          <w:sz w:val="24"/>
          <w:lang w:val="en-GB"/>
        </w:rPr>
        <w:t xml:space="preserve">are for </w:t>
      </w:r>
      <w:r w:rsidRPr="00A10D3F">
        <w:rPr>
          <w:rFonts w:ascii="Times New Roman" w:hAnsi="Times New Roman"/>
          <w:sz w:val="24"/>
          <w:lang w:val="en-GB"/>
        </w:rPr>
        <w:t>seniors and low-income residents</w:t>
      </w:r>
      <w:r>
        <w:rPr>
          <w:rFonts w:ascii="Times New Roman" w:hAnsi="Times New Roman"/>
          <w:sz w:val="24"/>
          <w:lang w:val="en-GB"/>
        </w:rPr>
        <w:t>.</w:t>
      </w:r>
      <w:r w:rsidRPr="00A10D3F">
        <w:rPr>
          <w:rFonts w:ascii="Times New Roman" w:hAnsi="Times New Roman"/>
          <w:sz w:val="24"/>
          <w:lang w:val="en-GB"/>
        </w:rPr>
        <w:t xml:space="preserve"> </w:t>
      </w:r>
      <w:r>
        <w:rPr>
          <w:rFonts w:ascii="Times New Roman" w:hAnsi="Times New Roman"/>
          <w:sz w:val="24"/>
          <w:lang w:val="en-GB"/>
        </w:rPr>
        <w:t>Measures include r</w:t>
      </w:r>
      <w:r w:rsidRPr="00A10D3F">
        <w:rPr>
          <w:rFonts w:ascii="Times New Roman" w:hAnsi="Times New Roman"/>
          <w:sz w:val="24"/>
          <w:lang w:val="en-GB"/>
        </w:rPr>
        <w:t>emov</w:t>
      </w:r>
      <w:r>
        <w:rPr>
          <w:rFonts w:ascii="Times New Roman" w:hAnsi="Times New Roman"/>
          <w:sz w:val="24"/>
          <w:lang w:val="en-GB"/>
        </w:rPr>
        <w:t>ing</w:t>
      </w:r>
      <w:r w:rsidRPr="00A10D3F">
        <w:rPr>
          <w:rFonts w:ascii="Times New Roman" w:hAnsi="Times New Roman"/>
          <w:sz w:val="24"/>
          <w:lang w:val="en-GB"/>
        </w:rPr>
        <w:t xml:space="preserve"> structural barriers (sidewalks, curbs, cross-walks), financial barriers (cost of public transit and taxis), and bureaucracy that impedes resource sharing</w:t>
      </w:r>
      <w:r>
        <w:rPr>
          <w:rFonts w:ascii="Times New Roman" w:hAnsi="Times New Roman"/>
          <w:sz w:val="24"/>
          <w:lang w:val="en-GB"/>
        </w:rPr>
        <w:t>;</w:t>
      </w:r>
      <w:r w:rsidRPr="00A10D3F">
        <w:rPr>
          <w:rFonts w:ascii="Times New Roman" w:hAnsi="Times New Roman"/>
          <w:sz w:val="24"/>
          <w:lang w:val="en-GB"/>
        </w:rPr>
        <w:t xml:space="preserve"> </w:t>
      </w:r>
      <w:r>
        <w:rPr>
          <w:rFonts w:ascii="Times New Roman" w:hAnsi="Times New Roman"/>
          <w:sz w:val="24"/>
          <w:lang w:val="en-GB"/>
        </w:rPr>
        <w:t>a</w:t>
      </w:r>
      <w:r w:rsidRPr="00A10D3F">
        <w:rPr>
          <w:rFonts w:ascii="Times New Roman" w:hAnsi="Times New Roman"/>
          <w:sz w:val="24"/>
          <w:lang w:val="en-GB"/>
        </w:rPr>
        <w:t>dvocacy (legislative and public policy)</w:t>
      </w:r>
      <w:r>
        <w:rPr>
          <w:rFonts w:ascii="Times New Roman" w:hAnsi="Times New Roman"/>
          <w:sz w:val="24"/>
          <w:lang w:val="en-GB"/>
        </w:rPr>
        <w:t>; and t</w:t>
      </w:r>
      <w:r w:rsidRPr="00773D5E">
        <w:rPr>
          <w:rFonts w:ascii="Times New Roman" w:hAnsi="Times New Roman"/>
          <w:sz w:val="24"/>
          <w:lang w:val="en-GB"/>
        </w:rPr>
        <w:t>ransit-oriented community planning</w:t>
      </w:r>
      <w:r>
        <w:rPr>
          <w:rFonts w:ascii="Times New Roman" w:hAnsi="Times New Roman"/>
          <w:sz w:val="24"/>
          <w:lang w:val="en-GB"/>
        </w:rPr>
        <w:t xml:space="preserve"> (</w:t>
      </w:r>
      <w:r w:rsidR="007202E4">
        <w:rPr>
          <w:rFonts w:ascii="Times New Roman" w:hAnsi="Times New Roman"/>
          <w:sz w:val="24"/>
          <w:lang w:val="en-GB"/>
        </w:rPr>
        <w:t xml:space="preserve">including </w:t>
      </w:r>
      <w:r>
        <w:rPr>
          <w:rFonts w:ascii="Times New Roman" w:hAnsi="Times New Roman"/>
          <w:sz w:val="24"/>
          <w:lang w:val="en-GB"/>
        </w:rPr>
        <w:t>an</w:t>
      </w:r>
      <w:r w:rsidRPr="00773D5E">
        <w:rPr>
          <w:rFonts w:ascii="Times New Roman" w:hAnsi="Times New Roman"/>
          <w:sz w:val="24"/>
          <w:lang w:val="en-GB"/>
        </w:rPr>
        <w:t xml:space="preserve"> industry</w:t>
      </w:r>
      <w:r>
        <w:rPr>
          <w:rFonts w:ascii="Times New Roman" w:hAnsi="Times New Roman"/>
          <w:sz w:val="24"/>
          <w:lang w:val="en-GB"/>
        </w:rPr>
        <w:t xml:space="preserve"> </w:t>
      </w:r>
      <w:r w:rsidRPr="00773D5E">
        <w:rPr>
          <w:rFonts w:ascii="Times New Roman" w:hAnsi="Times New Roman"/>
          <w:sz w:val="24"/>
          <w:lang w:val="en-GB"/>
        </w:rPr>
        <w:t>Mobility Management Centre</w:t>
      </w:r>
      <w:r w:rsidR="00406D55">
        <w:rPr>
          <w:rFonts w:ascii="Times New Roman" w:hAnsi="Times New Roman"/>
          <w:sz w:val="24"/>
          <w:lang w:val="en-GB"/>
        </w:rPr>
        <w:t>)</w:t>
      </w:r>
      <w:r>
        <w:rPr>
          <w:rFonts w:ascii="Times New Roman" w:hAnsi="Times New Roman"/>
          <w:sz w:val="24"/>
          <w:lang w:val="en-GB"/>
        </w:rPr>
        <w:t>.</w:t>
      </w:r>
      <w:r w:rsidRPr="00773D5E">
        <w:rPr>
          <w:rFonts w:ascii="Times New Roman" w:hAnsi="Times New Roman"/>
          <w:sz w:val="24"/>
          <w:lang w:val="en-GB"/>
        </w:rPr>
        <w:t xml:space="preserve"> </w:t>
      </w:r>
      <w:r>
        <w:rPr>
          <w:rFonts w:ascii="Times New Roman" w:hAnsi="Times New Roman"/>
          <w:sz w:val="24"/>
          <w:lang w:val="en-GB"/>
        </w:rPr>
        <w:t xml:space="preserve">In </w:t>
      </w:r>
      <w:r w:rsidRPr="00773D5E">
        <w:rPr>
          <w:rFonts w:ascii="Times New Roman" w:hAnsi="Times New Roman"/>
          <w:sz w:val="24"/>
          <w:lang w:val="en-GB"/>
        </w:rPr>
        <w:t>Alameda County more than $2M for mobility management</w:t>
      </w:r>
      <w:r>
        <w:rPr>
          <w:rFonts w:ascii="Times New Roman" w:hAnsi="Times New Roman"/>
          <w:sz w:val="24"/>
          <w:lang w:val="en-GB"/>
        </w:rPr>
        <w:t xml:space="preserve"> </w:t>
      </w:r>
      <w:r w:rsidRPr="00773D5E">
        <w:rPr>
          <w:rFonts w:ascii="Times New Roman" w:hAnsi="Times New Roman"/>
          <w:sz w:val="24"/>
          <w:lang w:val="en-GB"/>
        </w:rPr>
        <w:t>program</w:t>
      </w:r>
      <w:r>
        <w:rPr>
          <w:rFonts w:ascii="Times New Roman" w:hAnsi="Times New Roman"/>
          <w:sz w:val="24"/>
          <w:lang w:val="en-GB"/>
        </w:rPr>
        <w:t>me</w:t>
      </w:r>
      <w:r w:rsidRPr="00773D5E">
        <w:rPr>
          <w:rFonts w:ascii="Times New Roman" w:hAnsi="Times New Roman"/>
          <w:sz w:val="24"/>
          <w:lang w:val="en-GB"/>
        </w:rPr>
        <w:t>s</w:t>
      </w:r>
      <w:r>
        <w:rPr>
          <w:rFonts w:ascii="Times New Roman" w:hAnsi="Times New Roman"/>
          <w:sz w:val="24"/>
          <w:lang w:val="en-GB"/>
        </w:rPr>
        <w:t xml:space="preserve"> was raised by a half cent sales text. Measures include: v</w:t>
      </w:r>
      <w:r w:rsidRPr="00773D5E">
        <w:rPr>
          <w:rFonts w:ascii="Times New Roman" w:hAnsi="Times New Roman"/>
          <w:sz w:val="24"/>
          <w:lang w:val="en-GB"/>
        </w:rPr>
        <w:t>olunteer driver</w:t>
      </w:r>
      <w:r>
        <w:rPr>
          <w:rFonts w:ascii="Times New Roman" w:hAnsi="Times New Roman"/>
          <w:sz w:val="24"/>
          <w:lang w:val="en-GB"/>
        </w:rPr>
        <w:t>s, c</w:t>
      </w:r>
      <w:r w:rsidRPr="00773D5E">
        <w:rPr>
          <w:rFonts w:ascii="Times New Roman" w:hAnsi="Times New Roman"/>
          <w:sz w:val="24"/>
          <w:lang w:val="en-GB"/>
        </w:rPr>
        <w:t>o</w:t>
      </w:r>
      <w:r>
        <w:rPr>
          <w:rFonts w:ascii="Times New Roman" w:hAnsi="Times New Roman"/>
          <w:sz w:val="24"/>
          <w:lang w:val="en-GB"/>
        </w:rPr>
        <w:t>-</w:t>
      </w:r>
      <w:r w:rsidRPr="00773D5E">
        <w:rPr>
          <w:rFonts w:ascii="Times New Roman" w:hAnsi="Times New Roman"/>
          <w:sz w:val="24"/>
          <w:lang w:val="en-GB"/>
        </w:rPr>
        <w:t>ordinated travel training</w:t>
      </w:r>
      <w:r>
        <w:rPr>
          <w:rFonts w:ascii="Times New Roman" w:hAnsi="Times New Roman"/>
          <w:sz w:val="24"/>
          <w:lang w:val="en-GB"/>
        </w:rPr>
        <w:t>, s</w:t>
      </w:r>
      <w:r w:rsidRPr="00773D5E">
        <w:rPr>
          <w:rFonts w:ascii="Times New Roman" w:hAnsi="Times New Roman"/>
          <w:sz w:val="24"/>
          <w:lang w:val="en-GB"/>
        </w:rPr>
        <w:t>enior shuttles</w:t>
      </w:r>
      <w:r>
        <w:rPr>
          <w:rFonts w:ascii="Times New Roman" w:hAnsi="Times New Roman"/>
          <w:sz w:val="24"/>
          <w:lang w:val="en-GB"/>
        </w:rPr>
        <w:t>, s</w:t>
      </w:r>
      <w:r w:rsidRPr="00773D5E">
        <w:rPr>
          <w:rFonts w:ascii="Times New Roman" w:hAnsi="Times New Roman"/>
          <w:sz w:val="24"/>
          <w:lang w:val="en-GB"/>
        </w:rPr>
        <w:t>ubsidized taxi</w:t>
      </w:r>
      <w:r>
        <w:rPr>
          <w:rFonts w:ascii="Times New Roman" w:hAnsi="Times New Roman"/>
          <w:sz w:val="24"/>
          <w:lang w:val="en-GB"/>
        </w:rPr>
        <w:t>, g</w:t>
      </w:r>
      <w:r w:rsidRPr="00773D5E">
        <w:rPr>
          <w:rFonts w:ascii="Times New Roman" w:hAnsi="Times New Roman"/>
          <w:sz w:val="24"/>
          <w:lang w:val="en-GB"/>
        </w:rPr>
        <w:t>rocery return trips</w:t>
      </w:r>
      <w:r>
        <w:rPr>
          <w:rFonts w:ascii="Times New Roman" w:hAnsi="Times New Roman"/>
          <w:sz w:val="24"/>
          <w:lang w:val="en-GB"/>
        </w:rPr>
        <w:t>, s</w:t>
      </w:r>
      <w:r w:rsidRPr="00773D5E">
        <w:rPr>
          <w:rFonts w:ascii="Times New Roman" w:hAnsi="Times New Roman"/>
          <w:sz w:val="24"/>
          <w:lang w:val="en-GB"/>
        </w:rPr>
        <w:t>enior housing shuttles</w:t>
      </w:r>
      <w:r>
        <w:rPr>
          <w:rFonts w:ascii="Times New Roman" w:hAnsi="Times New Roman"/>
          <w:sz w:val="24"/>
          <w:lang w:val="en-GB"/>
        </w:rPr>
        <w:t>, w</w:t>
      </w:r>
      <w:r w:rsidRPr="00773D5E">
        <w:rPr>
          <w:rFonts w:ascii="Times New Roman" w:hAnsi="Times New Roman"/>
          <w:sz w:val="24"/>
          <w:lang w:val="en-GB"/>
        </w:rPr>
        <w:t>heelchair/scooter breakdown</w:t>
      </w:r>
      <w:r>
        <w:rPr>
          <w:rFonts w:ascii="Times New Roman" w:hAnsi="Times New Roman"/>
          <w:sz w:val="24"/>
          <w:lang w:val="en-GB"/>
        </w:rPr>
        <w:t xml:space="preserve"> service, h</w:t>
      </w:r>
      <w:r w:rsidRPr="00773D5E">
        <w:rPr>
          <w:rFonts w:ascii="Times New Roman" w:hAnsi="Times New Roman"/>
          <w:sz w:val="24"/>
          <w:lang w:val="en-GB"/>
        </w:rPr>
        <w:t xml:space="preserve">ospital discharge </w:t>
      </w:r>
      <w:r>
        <w:rPr>
          <w:rFonts w:ascii="Times New Roman" w:hAnsi="Times New Roman"/>
          <w:sz w:val="24"/>
          <w:lang w:val="en-GB"/>
        </w:rPr>
        <w:t>programme</w:t>
      </w:r>
      <w:r w:rsidRPr="00773D5E">
        <w:rPr>
          <w:rFonts w:ascii="Times New Roman" w:hAnsi="Times New Roman"/>
          <w:sz w:val="24"/>
          <w:lang w:val="en-GB"/>
        </w:rPr>
        <w:t>.</w:t>
      </w:r>
    </w:p>
    <w:p w14:paraId="215D0E02" w14:textId="4E98D41D" w:rsidR="00733379" w:rsidRDefault="00733379" w:rsidP="00D30EA5">
      <w:pPr>
        <w:spacing w:after="0" w:line="240" w:lineRule="auto"/>
        <w:ind w:firstLine="720"/>
        <w:jc w:val="both"/>
        <w:rPr>
          <w:rFonts w:ascii="Times New Roman" w:hAnsi="Times New Roman"/>
          <w:sz w:val="24"/>
          <w:szCs w:val="24"/>
        </w:rPr>
      </w:pPr>
      <w:r w:rsidRPr="00B55297">
        <w:rPr>
          <w:rFonts w:ascii="Times New Roman" w:hAnsi="Times New Roman" w:cs="Times New Roman"/>
          <w:sz w:val="24"/>
          <w:szCs w:val="24"/>
          <w:lang w:val="en-GB"/>
        </w:rPr>
        <w:t>Choos</w:t>
      </w:r>
      <w:r>
        <w:rPr>
          <w:rFonts w:ascii="Times New Roman" w:hAnsi="Times New Roman" w:cs="Times New Roman"/>
          <w:sz w:val="24"/>
          <w:szCs w:val="24"/>
          <w:lang w:val="en-GB"/>
        </w:rPr>
        <w:t xml:space="preserve">ing the most appropriate contracting and service management approach is critical in delivering a service. </w:t>
      </w:r>
      <w:r w:rsidR="00947C8D">
        <w:rPr>
          <w:rFonts w:ascii="Times New Roman" w:hAnsi="Times New Roman" w:cs="Times New Roman"/>
          <w:sz w:val="24"/>
          <w:szCs w:val="24"/>
          <w:lang w:val="en-GB"/>
        </w:rPr>
        <w:t>In a</w:t>
      </w:r>
      <w:r>
        <w:rPr>
          <w:rFonts w:ascii="Times New Roman" w:hAnsi="Times New Roman" w:cs="Times New Roman"/>
          <w:sz w:val="24"/>
          <w:szCs w:val="24"/>
          <w:lang w:val="en-GB"/>
        </w:rPr>
        <w:t xml:space="preserve"> </w:t>
      </w:r>
      <w:r w:rsidRPr="00571687">
        <w:rPr>
          <w:rFonts w:ascii="Times New Roman" w:hAnsi="Times New Roman"/>
          <w:sz w:val="24"/>
          <w:szCs w:val="24"/>
        </w:rPr>
        <w:t>study</w:t>
      </w:r>
      <w:r w:rsidR="00880226">
        <w:rPr>
          <w:rFonts w:ascii="Times New Roman" w:hAnsi="Times New Roman"/>
          <w:sz w:val="24"/>
          <w:szCs w:val="24"/>
        </w:rPr>
        <w:t xml:space="preserve"> (</w:t>
      </w:r>
      <w:r w:rsidR="00B54836">
        <w:rPr>
          <w:rFonts w:ascii="Times New Roman" w:hAnsi="Times New Roman"/>
          <w:sz w:val="24"/>
          <w:szCs w:val="24"/>
        </w:rPr>
        <w:t>17)</w:t>
      </w:r>
      <w:r w:rsidR="00B54836" w:rsidRPr="00571687" w:rsidDel="00B54836">
        <w:rPr>
          <w:rStyle w:val="EndnoteReference"/>
          <w:rFonts w:ascii="Times New Roman" w:hAnsi="Times New Roman"/>
          <w:sz w:val="24"/>
          <w:szCs w:val="24"/>
        </w:rPr>
        <w:t xml:space="preserve"> </w:t>
      </w:r>
      <w:r w:rsidRPr="00571687">
        <w:rPr>
          <w:rFonts w:ascii="Times New Roman" w:hAnsi="Times New Roman"/>
          <w:sz w:val="24"/>
          <w:szCs w:val="24"/>
        </w:rPr>
        <w:t xml:space="preserve">to identify and assess alternative service delivery models to improve administration, efficiency, responsiveness and </w:t>
      </w:r>
      <w:r>
        <w:rPr>
          <w:rFonts w:ascii="Times New Roman" w:hAnsi="Times New Roman"/>
          <w:sz w:val="24"/>
          <w:szCs w:val="24"/>
        </w:rPr>
        <w:t>(</w:t>
      </w:r>
      <w:r w:rsidRPr="00571687">
        <w:rPr>
          <w:rFonts w:ascii="Times New Roman" w:hAnsi="Times New Roman"/>
          <w:sz w:val="24"/>
          <w:szCs w:val="24"/>
        </w:rPr>
        <w:t>possibly</w:t>
      </w:r>
      <w:r>
        <w:rPr>
          <w:rFonts w:ascii="Times New Roman" w:hAnsi="Times New Roman"/>
          <w:sz w:val="24"/>
          <w:szCs w:val="24"/>
        </w:rPr>
        <w:t>)</w:t>
      </w:r>
      <w:r w:rsidRPr="00571687">
        <w:rPr>
          <w:rFonts w:ascii="Times New Roman" w:hAnsi="Times New Roman"/>
          <w:sz w:val="24"/>
          <w:szCs w:val="24"/>
        </w:rPr>
        <w:t xml:space="preserve"> reduce service costs, while maintaining the high service quality and customer satisfaction</w:t>
      </w:r>
      <w:r w:rsidR="00A26EE7">
        <w:rPr>
          <w:rFonts w:ascii="Times New Roman" w:hAnsi="Times New Roman"/>
          <w:sz w:val="24"/>
          <w:szCs w:val="24"/>
        </w:rPr>
        <w:t>,</w:t>
      </w:r>
      <w:r w:rsidRPr="00571687">
        <w:rPr>
          <w:rFonts w:ascii="Times New Roman" w:hAnsi="Times New Roman"/>
          <w:sz w:val="24"/>
          <w:szCs w:val="24"/>
        </w:rPr>
        <w:t xml:space="preserve"> the </w:t>
      </w:r>
      <w:r>
        <w:rPr>
          <w:rFonts w:ascii="Times New Roman" w:hAnsi="Times New Roman"/>
          <w:sz w:val="24"/>
          <w:szCs w:val="24"/>
        </w:rPr>
        <w:t>a</w:t>
      </w:r>
      <w:r w:rsidRPr="00571687">
        <w:rPr>
          <w:rFonts w:ascii="Times New Roman" w:hAnsi="Times New Roman"/>
          <w:sz w:val="24"/>
          <w:szCs w:val="24"/>
        </w:rPr>
        <w:t xml:space="preserve">ssessment </w:t>
      </w:r>
      <w:r>
        <w:rPr>
          <w:rFonts w:ascii="Times New Roman" w:hAnsi="Times New Roman"/>
          <w:sz w:val="24"/>
          <w:szCs w:val="24"/>
        </w:rPr>
        <w:t>f</w:t>
      </w:r>
      <w:r w:rsidRPr="00571687">
        <w:rPr>
          <w:rFonts w:ascii="Times New Roman" w:hAnsi="Times New Roman"/>
          <w:sz w:val="24"/>
          <w:szCs w:val="24"/>
        </w:rPr>
        <w:t>actors were</w:t>
      </w:r>
      <w:r>
        <w:rPr>
          <w:rFonts w:ascii="Times New Roman" w:hAnsi="Times New Roman"/>
          <w:sz w:val="24"/>
          <w:szCs w:val="24"/>
        </w:rPr>
        <w:t>:</w:t>
      </w:r>
      <w:r w:rsidRPr="00571687">
        <w:rPr>
          <w:rFonts w:ascii="Times New Roman" w:hAnsi="Times New Roman"/>
          <w:sz w:val="24"/>
          <w:szCs w:val="24"/>
        </w:rPr>
        <w:t xml:space="preserve"> adaptability; geography of service area; nature and volume of demand; Agency paratransit expertise; and impact on service quality. Lessons learned from working with </w:t>
      </w:r>
      <w:r>
        <w:rPr>
          <w:rFonts w:ascii="Times New Roman" w:hAnsi="Times New Roman"/>
          <w:sz w:val="24"/>
          <w:szCs w:val="24"/>
        </w:rPr>
        <w:t>s</w:t>
      </w:r>
      <w:r w:rsidRPr="00571687">
        <w:rPr>
          <w:rFonts w:ascii="Times New Roman" w:hAnsi="Times New Roman"/>
          <w:sz w:val="24"/>
          <w:szCs w:val="24"/>
        </w:rPr>
        <w:t xml:space="preserve">ervice </w:t>
      </w:r>
      <w:r>
        <w:rPr>
          <w:rFonts w:ascii="Times New Roman" w:hAnsi="Times New Roman"/>
          <w:sz w:val="24"/>
          <w:szCs w:val="24"/>
        </w:rPr>
        <w:t>m</w:t>
      </w:r>
      <w:r w:rsidRPr="00571687">
        <w:rPr>
          <w:rFonts w:ascii="Times New Roman" w:hAnsi="Times New Roman"/>
          <w:sz w:val="24"/>
          <w:szCs w:val="24"/>
        </w:rPr>
        <w:t xml:space="preserve">odels with </w:t>
      </w:r>
      <w:r>
        <w:rPr>
          <w:rFonts w:ascii="Times New Roman" w:hAnsi="Times New Roman"/>
          <w:sz w:val="24"/>
          <w:szCs w:val="24"/>
        </w:rPr>
        <w:t>c</w:t>
      </w:r>
      <w:r w:rsidRPr="00571687">
        <w:rPr>
          <w:rFonts w:ascii="Times New Roman" w:hAnsi="Times New Roman"/>
          <w:sz w:val="24"/>
          <w:szCs w:val="24"/>
        </w:rPr>
        <w:t>ontracting</w:t>
      </w:r>
      <w:r w:rsidR="00880226">
        <w:rPr>
          <w:rFonts w:ascii="Times New Roman" w:hAnsi="Times New Roman"/>
          <w:sz w:val="24"/>
          <w:szCs w:val="24"/>
        </w:rPr>
        <w:t xml:space="preserve"> (</w:t>
      </w:r>
      <w:r w:rsidR="00B54836">
        <w:rPr>
          <w:rFonts w:ascii="Times New Roman" w:hAnsi="Times New Roman"/>
          <w:sz w:val="24"/>
          <w:szCs w:val="24"/>
        </w:rPr>
        <w:t>18)</w:t>
      </w:r>
      <w:r w:rsidRPr="00571687">
        <w:rPr>
          <w:rFonts w:ascii="Times New Roman" w:hAnsi="Times New Roman"/>
          <w:sz w:val="24"/>
          <w:szCs w:val="24"/>
        </w:rPr>
        <w:t xml:space="preserve"> highlight the </w:t>
      </w:r>
      <w:r>
        <w:rPr>
          <w:rFonts w:ascii="Times New Roman" w:hAnsi="Times New Roman"/>
          <w:sz w:val="24"/>
          <w:szCs w:val="24"/>
        </w:rPr>
        <w:t xml:space="preserve">need for attention to the </w:t>
      </w:r>
      <w:r w:rsidRPr="00571687">
        <w:rPr>
          <w:rFonts w:ascii="Times New Roman" w:hAnsi="Times New Roman"/>
          <w:sz w:val="24"/>
          <w:szCs w:val="24"/>
        </w:rPr>
        <w:t xml:space="preserve">following: Contract Term(s), procurement notices and schedule, procurement process, Request for Proposals </w:t>
      </w:r>
      <w:r>
        <w:rPr>
          <w:rFonts w:ascii="Times New Roman" w:hAnsi="Times New Roman"/>
          <w:sz w:val="24"/>
          <w:szCs w:val="24"/>
        </w:rPr>
        <w:t>(</w:t>
      </w:r>
      <w:r w:rsidRPr="00571687">
        <w:rPr>
          <w:rFonts w:ascii="Times New Roman" w:hAnsi="Times New Roman"/>
          <w:sz w:val="24"/>
          <w:szCs w:val="24"/>
        </w:rPr>
        <w:t>RFP</w:t>
      </w:r>
      <w:r>
        <w:rPr>
          <w:rFonts w:ascii="Times New Roman" w:hAnsi="Times New Roman"/>
          <w:sz w:val="24"/>
          <w:szCs w:val="24"/>
        </w:rPr>
        <w:t>)</w:t>
      </w:r>
      <w:r w:rsidRPr="00571687">
        <w:rPr>
          <w:rFonts w:ascii="Times New Roman" w:hAnsi="Times New Roman"/>
          <w:sz w:val="24"/>
          <w:szCs w:val="24"/>
        </w:rPr>
        <w:t xml:space="preserve"> structure, payment structures, incentives and penalties, proposal evaluation, scoring and awards.</w:t>
      </w:r>
      <w:r>
        <w:rPr>
          <w:rFonts w:ascii="Times New Roman" w:hAnsi="Times New Roman"/>
          <w:sz w:val="24"/>
          <w:szCs w:val="24"/>
        </w:rPr>
        <w:t xml:space="preserve"> </w:t>
      </w:r>
      <w:r w:rsidRPr="00571687">
        <w:rPr>
          <w:rFonts w:ascii="Times New Roman" w:hAnsi="Times New Roman"/>
          <w:sz w:val="24"/>
          <w:szCs w:val="24"/>
        </w:rPr>
        <w:t>Accurate cost reporting provides the foundation necessary to ensure an equitable and accurate distribution of costs among all participating agencies</w:t>
      </w:r>
      <w:r w:rsidR="00880226">
        <w:rPr>
          <w:rFonts w:ascii="Times New Roman" w:hAnsi="Times New Roman"/>
          <w:sz w:val="24"/>
          <w:szCs w:val="24"/>
        </w:rPr>
        <w:t xml:space="preserve"> (</w:t>
      </w:r>
      <w:r w:rsidR="00B54836">
        <w:rPr>
          <w:rFonts w:ascii="Times New Roman" w:hAnsi="Times New Roman"/>
          <w:sz w:val="24"/>
          <w:szCs w:val="24"/>
        </w:rPr>
        <w:t>19)</w:t>
      </w:r>
      <w:r w:rsidRPr="00571687">
        <w:rPr>
          <w:rFonts w:ascii="Times New Roman" w:hAnsi="Times New Roman"/>
          <w:sz w:val="24"/>
          <w:szCs w:val="24"/>
        </w:rPr>
        <w:t xml:space="preserve">. </w:t>
      </w:r>
      <w:r>
        <w:rPr>
          <w:rFonts w:ascii="Times New Roman" w:hAnsi="Times New Roman"/>
          <w:sz w:val="24"/>
          <w:szCs w:val="24"/>
        </w:rPr>
        <w:t>This requires appreciation of the factors affecting c</w:t>
      </w:r>
      <w:r w:rsidRPr="00571687">
        <w:rPr>
          <w:rFonts w:ascii="Times New Roman" w:hAnsi="Times New Roman"/>
          <w:sz w:val="24"/>
          <w:szCs w:val="24"/>
        </w:rPr>
        <w:t xml:space="preserve">ost </w:t>
      </w:r>
      <w:r>
        <w:rPr>
          <w:rFonts w:ascii="Times New Roman" w:hAnsi="Times New Roman"/>
          <w:sz w:val="24"/>
          <w:szCs w:val="24"/>
        </w:rPr>
        <w:t>a</w:t>
      </w:r>
      <w:r w:rsidRPr="00571687">
        <w:rPr>
          <w:rFonts w:ascii="Times New Roman" w:hAnsi="Times New Roman"/>
          <w:sz w:val="24"/>
          <w:szCs w:val="24"/>
        </w:rPr>
        <w:t xml:space="preserve">llocation </w:t>
      </w:r>
      <w:r>
        <w:rPr>
          <w:rFonts w:ascii="Times New Roman" w:hAnsi="Times New Roman"/>
          <w:sz w:val="24"/>
          <w:szCs w:val="24"/>
        </w:rPr>
        <w:t>and</w:t>
      </w:r>
      <w:r w:rsidRPr="00571687">
        <w:rPr>
          <w:rFonts w:ascii="Times New Roman" w:hAnsi="Times New Roman"/>
          <w:sz w:val="24"/>
          <w:szCs w:val="24"/>
        </w:rPr>
        <w:t xml:space="preserve"> </w:t>
      </w:r>
      <w:r>
        <w:rPr>
          <w:rFonts w:ascii="Times New Roman" w:hAnsi="Times New Roman"/>
          <w:sz w:val="24"/>
          <w:szCs w:val="24"/>
        </w:rPr>
        <w:t>r</w:t>
      </w:r>
      <w:r w:rsidRPr="00571687">
        <w:rPr>
          <w:rFonts w:ascii="Times New Roman" w:hAnsi="Times New Roman"/>
          <w:sz w:val="24"/>
          <w:szCs w:val="24"/>
        </w:rPr>
        <w:t>esource</w:t>
      </w:r>
      <w:r>
        <w:rPr>
          <w:rFonts w:ascii="Times New Roman" w:hAnsi="Times New Roman"/>
          <w:sz w:val="24"/>
          <w:szCs w:val="24"/>
        </w:rPr>
        <w:t xml:space="preserve"> assignment;</w:t>
      </w:r>
      <w:r w:rsidRPr="00571687">
        <w:rPr>
          <w:rFonts w:ascii="Times New Roman" w:hAnsi="Times New Roman"/>
          <w:sz w:val="24"/>
          <w:szCs w:val="24"/>
        </w:rPr>
        <w:t xml:space="preserve"> </w:t>
      </w:r>
      <w:r>
        <w:rPr>
          <w:rFonts w:ascii="Times New Roman" w:hAnsi="Times New Roman"/>
          <w:sz w:val="24"/>
          <w:szCs w:val="24"/>
        </w:rPr>
        <w:t>c</w:t>
      </w:r>
      <w:r w:rsidRPr="00571687">
        <w:rPr>
          <w:rFonts w:ascii="Times New Roman" w:hAnsi="Times New Roman"/>
          <w:sz w:val="24"/>
          <w:szCs w:val="24"/>
        </w:rPr>
        <w:t xml:space="preserve">ost </w:t>
      </w:r>
      <w:r>
        <w:rPr>
          <w:rFonts w:ascii="Times New Roman" w:hAnsi="Times New Roman"/>
          <w:sz w:val="24"/>
          <w:szCs w:val="24"/>
        </w:rPr>
        <w:t>d</w:t>
      </w:r>
      <w:r w:rsidRPr="00571687">
        <w:rPr>
          <w:rFonts w:ascii="Times New Roman" w:hAnsi="Times New Roman"/>
          <w:sz w:val="24"/>
          <w:szCs w:val="24"/>
        </w:rPr>
        <w:t xml:space="preserve">rivers </w:t>
      </w:r>
      <w:r>
        <w:rPr>
          <w:rFonts w:ascii="Times New Roman" w:hAnsi="Times New Roman"/>
          <w:sz w:val="24"/>
          <w:szCs w:val="24"/>
        </w:rPr>
        <w:t>(u</w:t>
      </w:r>
      <w:r w:rsidRPr="00571687">
        <w:rPr>
          <w:rFonts w:ascii="Times New Roman" w:hAnsi="Times New Roman"/>
          <w:sz w:val="24"/>
          <w:szCs w:val="24"/>
        </w:rPr>
        <w:t>nderstand</w:t>
      </w:r>
      <w:r>
        <w:rPr>
          <w:rFonts w:ascii="Times New Roman" w:hAnsi="Times New Roman"/>
          <w:sz w:val="24"/>
          <w:szCs w:val="24"/>
        </w:rPr>
        <w:t>ing</w:t>
      </w:r>
      <w:r w:rsidRPr="00571687">
        <w:rPr>
          <w:rFonts w:ascii="Times New Roman" w:hAnsi="Times New Roman"/>
          <w:sz w:val="24"/>
          <w:szCs w:val="24"/>
        </w:rPr>
        <w:t xml:space="preserve"> how customer priorities can affect costs</w:t>
      </w:r>
      <w:r>
        <w:rPr>
          <w:rFonts w:ascii="Times New Roman" w:hAnsi="Times New Roman"/>
          <w:sz w:val="24"/>
          <w:szCs w:val="24"/>
        </w:rPr>
        <w:t>);</w:t>
      </w:r>
      <w:r w:rsidRPr="00571687">
        <w:rPr>
          <w:rFonts w:ascii="Times New Roman" w:hAnsi="Times New Roman"/>
          <w:sz w:val="24"/>
          <w:szCs w:val="24"/>
        </w:rPr>
        <w:t xml:space="preserve"> </w:t>
      </w:r>
      <w:r>
        <w:rPr>
          <w:rFonts w:ascii="Times New Roman" w:hAnsi="Times New Roman"/>
          <w:sz w:val="24"/>
          <w:szCs w:val="24"/>
        </w:rPr>
        <w:t>and a</w:t>
      </w:r>
      <w:r w:rsidRPr="00571687">
        <w:rPr>
          <w:rFonts w:ascii="Times New Roman" w:hAnsi="Times New Roman"/>
          <w:sz w:val="24"/>
          <w:szCs w:val="24"/>
        </w:rPr>
        <w:t xml:space="preserve">ctivity </w:t>
      </w:r>
      <w:r>
        <w:rPr>
          <w:rFonts w:ascii="Times New Roman" w:hAnsi="Times New Roman"/>
          <w:sz w:val="24"/>
          <w:szCs w:val="24"/>
        </w:rPr>
        <w:t>d</w:t>
      </w:r>
      <w:r w:rsidRPr="00571687">
        <w:rPr>
          <w:rFonts w:ascii="Times New Roman" w:hAnsi="Times New Roman"/>
          <w:sz w:val="24"/>
          <w:szCs w:val="24"/>
        </w:rPr>
        <w:t xml:space="preserve">rivers </w:t>
      </w:r>
      <w:r>
        <w:rPr>
          <w:rFonts w:ascii="Times New Roman" w:hAnsi="Times New Roman"/>
          <w:sz w:val="24"/>
          <w:szCs w:val="24"/>
        </w:rPr>
        <w:t>(u</w:t>
      </w:r>
      <w:r w:rsidRPr="00571687">
        <w:rPr>
          <w:rFonts w:ascii="Times New Roman" w:hAnsi="Times New Roman"/>
          <w:sz w:val="24"/>
          <w:szCs w:val="24"/>
        </w:rPr>
        <w:t>nderstand</w:t>
      </w:r>
      <w:r>
        <w:rPr>
          <w:rFonts w:ascii="Times New Roman" w:hAnsi="Times New Roman"/>
          <w:sz w:val="24"/>
          <w:szCs w:val="24"/>
        </w:rPr>
        <w:t>ing</w:t>
      </w:r>
      <w:r w:rsidRPr="00571687">
        <w:rPr>
          <w:rFonts w:ascii="Times New Roman" w:hAnsi="Times New Roman"/>
          <w:sz w:val="24"/>
          <w:szCs w:val="24"/>
        </w:rPr>
        <w:t xml:space="preserve"> how system procedures can affect c</w:t>
      </w:r>
      <w:r>
        <w:rPr>
          <w:rFonts w:ascii="Times New Roman" w:hAnsi="Times New Roman"/>
          <w:sz w:val="24"/>
          <w:szCs w:val="24"/>
        </w:rPr>
        <w:t>osts</w:t>
      </w:r>
      <w:r w:rsidR="00406D55">
        <w:rPr>
          <w:rFonts w:ascii="Times New Roman" w:hAnsi="Times New Roman"/>
          <w:sz w:val="24"/>
          <w:szCs w:val="24"/>
        </w:rPr>
        <w:t>)</w:t>
      </w:r>
      <w:r w:rsidRPr="00571687">
        <w:rPr>
          <w:rFonts w:ascii="Times New Roman" w:hAnsi="Times New Roman"/>
          <w:sz w:val="24"/>
          <w:szCs w:val="24"/>
        </w:rPr>
        <w:t>. Introduc</w:t>
      </w:r>
      <w:r>
        <w:rPr>
          <w:rFonts w:ascii="Times New Roman" w:hAnsi="Times New Roman"/>
          <w:sz w:val="24"/>
          <w:szCs w:val="24"/>
        </w:rPr>
        <w:t>ing</w:t>
      </w:r>
      <w:r w:rsidRPr="00571687">
        <w:rPr>
          <w:rFonts w:ascii="Times New Roman" w:hAnsi="Times New Roman"/>
          <w:sz w:val="24"/>
          <w:szCs w:val="24"/>
        </w:rPr>
        <w:t xml:space="preserve"> a feedback loop us</w:t>
      </w:r>
      <w:r>
        <w:rPr>
          <w:rFonts w:ascii="Times New Roman" w:hAnsi="Times New Roman"/>
          <w:sz w:val="24"/>
          <w:szCs w:val="24"/>
        </w:rPr>
        <w:t>ing</w:t>
      </w:r>
      <w:r w:rsidRPr="00571687">
        <w:rPr>
          <w:rFonts w:ascii="Times New Roman" w:hAnsi="Times New Roman"/>
          <w:sz w:val="24"/>
          <w:szCs w:val="24"/>
        </w:rPr>
        <w:t xml:space="preserve"> </w:t>
      </w:r>
      <w:r w:rsidR="00F00FDD">
        <w:rPr>
          <w:rFonts w:ascii="Times New Roman" w:hAnsi="Times New Roman"/>
          <w:sz w:val="24"/>
          <w:szCs w:val="24"/>
        </w:rPr>
        <w:t>Key Performance Indicators (</w:t>
      </w:r>
      <w:r w:rsidRPr="00571687">
        <w:rPr>
          <w:rFonts w:ascii="Times New Roman" w:hAnsi="Times New Roman"/>
          <w:sz w:val="24"/>
          <w:szCs w:val="24"/>
        </w:rPr>
        <w:t>KPIs</w:t>
      </w:r>
      <w:r w:rsidR="00F00FDD">
        <w:rPr>
          <w:rFonts w:ascii="Times New Roman" w:hAnsi="Times New Roman"/>
          <w:sz w:val="24"/>
          <w:szCs w:val="24"/>
        </w:rPr>
        <w:t>)</w:t>
      </w:r>
      <w:r w:rsidRPr="00571687">
        <w:rPr>
          <w:rFonts w:ascii="Times New Roman" w:hAnsi="Times New Roman"/>
          <w:sz w:val="24"/>
          <w:szCs w:val="24"/>
        </w:rPr>
        <w:t xml:space="preserve"> of quality and quantity </w:t>
      </w:r>
      <w:r>
        <w:rPr>
          <w:rFonts w:ascii="Times New Roman" w:hAnsi="Times New Roman"/>
          <w:sz w:val="24"/>
          <w:szCs w:val="24"/>
        </w:rPr>
        <w:t xml:space="preserve">is recommended. A number of issues remain including whether short or long contracts are better. This is linked to how risk is allocated – to the contractor or to the contracting body. It is clear that there is no one size that fits all and that all these issues need to be considered as principles underlying a contract which provides effective management of DRT services. </w:t>
      </w:r>
    </w:p>
    <w:p w14:paraId="09EF275D" w14:textId="3599236B" w:rsidR="00733379" w:rsidRDefault="00733379" w:rsidP="00D30EA5">
      <w:pPr>
        <w:spacing w:after="0" w:line="240" w:lineRule="auto"/>
        <w:ind w:firstLine="720"/>
        <w:jc w:val="both"/>
        <w:rPr>
          <w:rFonts w:ascii="Times New Roman" w:hAnsi="Times New Roman"/>
          <w:sz w:val="24"/>
          <w:szCs w:val="24"/>
        </w:rPr>
      </w:pPr>
      <w:r>
        <w:rPr>
          <w:rFonts w:ascii="Times New Roman" w:hAnsi="Times New Roman" w:cs="Times New Roman"/>
          <w:sz w:val="24"/>
          <w:szCs w:val="24"/>
          <w:lang w:val="en-GB"/>
        </w:rPr>
        <w:t>In designing a business model, a key</w:t>
      </w:r>
      <w:r w:rsidRPr="00773D5E">
        <w:rPr>
          <w:rFonts w:ascii="Times New Roman" w:hAnsi="Times New Roman" w:cs="Times New Roman"/>
          <w:sz w:val="24"/>
          <w:szCs w:val="24"/>
          <w:lang w:val="en-GB"/>
        </w:rPr>
        <w:t xml:space="preserve"> focus </w:t>
      </w:r>
      <w:r>
        <w:rPr>
          <w:rFonts w:ascii="Times New Roman" w:hAnsi="Times New Roman" w:cs="Times New Roman"/>
          <w:sz w:val="24"/>
          <w:szCs w:val="24"/>
          <w:lang w:val="en-GB"/>
        </w:rPr>
        <w:t>i</w:t>
      </w:r>
      <w:r w:rsidRPr="00773D5E">
        <w:rPr>
          <w:rFonts w:ascii="Times New Roman" w:hAnsi="Times New Roman" w:cs="Times New Roman"/>
          <w:sz w:val="24"/>
          <w:szCs w:val="24"/>
          <w:lang w:val="en-GB"/>
        </w:rPr>
        <w:t>s the need to accurately match service resources (driver shifts, vehicle deployed) to day-to-day demand in order to improve productivity and minimize unused capacity</w:t>
      </w:r>
      <w:r w:rsidR="00880226">
        <w:rPr>
          <w:rFonts w:ascii="Times New Roman" w:hAnsi="Times New Roman" w:cs="Times New Roman"/>
          <w:sz w:val="24"/>
          <w:szCs w:val="24"/>
          <w:lang w:val="en-GB"/>
        </w:rPr>
        <w:t xml:space="preserve"> (</w:t>
      </w:r>
      <w:r w:rsidR="00B54836">
        <w:rPr>
          <w:rFonts w:ascii="Times New Roman" w:hAnsi="Times New Roman" w:cs="Times New Roman"/>
          <w:sz w:val="24"/>
          <w:szCs w:val="24"/>
          <w:lang w:val="en-GB"/>
        </w:rPr>
        <w:t>20)</w:t>
      </w:r>
      <w:r w:rsidRPr="00773D5E">
        <w:rPr>
          <w:rFonts w:ascii="Times New Roman" w:hAnsi="Times New Roman" w:cs="Times New Roman"/>
          <w:sz w:val="24"/>
          <w:szCs w:val="24"/>
          <w:lang w:val="en-GB"/>
        </w:rPr>
        <w:t>.</w:t>
      </w:r>
      <w:r>
        <w:rPr>
          <w:rFonts w:ascii="Times New Roman" w:hAnsi="Times New Roman" w:cs="Times New Roman"/>
          <w:sz w:val="24"/>
          <w:szCs w:val="24"/>
          <w:lang w:val="en-GB"/>
        </w:rPr>
        <w:t xml:space="preserve"> A</w:t>
      </w:r>
      <w:r w:rsidRPr="00773D5E">
        <w:rPr>
          <w:rFonts w:ascii="Times New Roman" w:hAnsi="Times New Roman" w:cs="Times New Roman"/>
          <w:sz w:val="24"/>
          <w:szCs w:val="24"/>
          <w:lang w:val="en-GB"/>
        </w:rPr>
        <w:t xml:space="preserve"> study by Deloitte compared business models currently in use to deliver DRT services in Denmark</w:t>
      </w:r>
      <w:r w:rsidR="00880226">
        <w:rPr>
          <w:rFonts w:ascii="Times New Roman" w:hAnsi="Times New Roman" w:cs="Times New Roman"/>
          <w:sz w:val="24"/>
          <w:szCs w:val="24"/>
          <w:lang w:val="en-GB"/>
        </w:rPr>
        <w:t xml:space="preserve"> (</w:t>
      </w:r>
      <w:r w:rsidR="00B54836">
        <w:rPr>
          <w:rFonts w:ascii="Times New Roman" w:hAnsi="Times New Roman" w:cs="Times New Roman"/>
          <w:sz w:val="24"/>
          <w:szCs w:val="24"/>
          <w:lang w:val="en-GB"/>
        </w:rPr>
        <w:t>21)</w:t>
      </w:r>
      <w:r w:rsidRPr="00773D5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A506A">
        <w:rPr>
          <w:rFonts w:ascii="Times New Roman" w:hAnsi="Times New Roman"/>
          <w:sz w:val="24"/>
          <w:szCs w:val="24"/>
        </w:rPr>
        <w:t>Denmark has DRT programmes operating nationwide utilizing over 400 private operators with a total cost of about $750 million.</w:t>
      </w:r>
      <w:r>
        <w:rPr>
          <w:rFonts w:ascii="Times New Roman" w:hAnsi="Times New Roman"/>
          <w:sz w:val="24"/>
          <w:szCs w:val="24"/>
        </w:rPr>
        <w:t xml:space="preserve"> </w:t>
      </w:r>
      <w:r w:rsidRPr="004A506A">
        <w:rPr>
          <w:rFonts w:ascii="Times New Roman" w:hAnsi="Times New Roman"/>
          <w:sz w:val="24"/>
          <w:szCs w:val="24"/>
        </w:rPr>
        <w:t>Denmark makes use of two business models in delivering this service</w:t>
      </w:r>
      <w:r>
        <w:rPr>
          <w:rFonts w:ascii="Times New Roman" w:hAnsi="Times New Roman"/>
          <w:sz w:val="24"/>
          <w:szCs w:val="24"/>
        </w:rPr>
        <w:t>;</w:t>
      </w:r>
      <w:r w:rsidRPr="004A506A">
        <w:rPr>
          <w:rFonts w:ascii="Times New Roman" w:hAnsi="Times New Roman"/>
          <w:sz w:val="24"/>
          <w:szCs w:val="24"/>
        </w:rPr>
        <w:t xml:space="preserve"> </w:t>
      </w:r>
      <w:r>
        <w:rPr>
          <w:rFonts w:ascii="Times New Roman" w:hAnsi="Times New Roman"/>
          <w:sz w:val="24"/>
          <w:szCs w:val="24"/>
        </w:rPr>
        <w:t>t</w:t>
      </w:r>
      <w:r w:rsidRPr="004A506A">
        <w:rPr>
          <w:rFonts w:ascii="Times New Roman" w:hAnsi="Times New Roman"/>
          <w:sz w:val="24"/>
          <w:szCs w:val="24"/>
        </w:rPr>
        <w:t>he local model in which tendering (procurement) is conducted by individual municipalities and regions</w:t>
      </w:r>
      <w:r>
        <w:rPr>
          <w:rFonts w:ascii="Times New Roman" w:hAnsi="Times New Roman"/>
          <w:sz w:val="24"/>
          <w:szCs w:val="24"/>
        </w:rPr>
        <w:t>,</w:t>
      </w:r>
      <w:r w:rsidRPr="004A506A">
        <w:rPr>
          <w:rFonts w:ascii="Times New Roman" w:hAnsi="Times New Roman"/>
          <w:sz w:val="24"/>
          <w:szCs w:val="24"/>
        </w:rPr>
        <w:t xml:space="preserve"> and a co-ordinated model in which the tendering is managed by regional Public Transport Authorities (PTAs).</w:t>
      </w:r>
      <w:r>
        <w:rPr>
          <w:rFonts w:ascii="Times New Roman" w:hAnsi="Times New Roman"/>
          <w:sz w:val="24"/>
          <w:szCs w:val="24"/>
        </w:rPr>
        <w:t xml:space="preserve"> </w:t>
      </w:r>
      <w:r w:rsidRPr="004A506A">
        <w:rPr>
          <w:rFonts w:ascii="Times New Roman" w:hAnsi="Times New Roman"/>
          <w:sz w:val="24"/>
          <w:szCs w:val="24"/>
        </w:rPr>
        <w:t>There are 98 municipalities and 5 regions using the local model. The co-ordinated model is organized into five regional PTA's.</w:t>
      </w:r>
      <w:r>
        <w:rPr>
          <w:rFonts w:ascii="Times New Roman" w:hAnsi="Times New Roman"/>
          <w:sz w:val="24"/>
          <w:szCs w:val="24"/>
        </w:rPr>
        <w:t xml:space="preserve"> </w:t>
      </w:r>
      <w:r w:rsidRPr="004A506A">
        <w:rPr>
          <w:rFonts w:ascii="Times New Roman" w:hAnsi="Times New Roman"/>
          <w:sz w:val="24"/>
          <w:szCs w:val="24"/>
        </w:rPr>
        <w:t>The Deloitte study compared the cost effectiveness of the two approaches. The co-ordinated model showed a 15% savings versa the local model using both cost per kilometre and cost per minute measures.</w:t>
      </w:r>
    </w:p>
    <w:p w14:paraId="36C5DCF3" w14:textId="7BEFF332" w:rsidR="00733379" w:rsidRPr="00773D5E" w:rsidRDefault="00733379" w:rsidP="00D30EA5">
      <w:pPr>
        <w:spacing w:after="0" w:line="240" w:lineRule="auto"/>
        <w:ind w:firstLine="720"/>
        <w:jc w:val="both"/>
        <w:rPr>
          <w:rFonts w:ascii="Times New Roman" w:hAnsi="Times New Roman" w:cs="Times New Roman"/>
          <w:sz w:val="24"/>
          <w:szCs w:val="24"/>
          <w:lang w:val="en-GB"/>
        </w:rPr>
      </w:pPr>
      <w:r>
        <w:rPr>
          <w:rFonts w:ascii="Times New Roman" w:hAnsi="Times New Roman"/>
          <w:sz w:val="24"/>
          <w:szCs w:val="24"/>
        </w:rPr>
        <w:lastRenderedPageBreak/>
        <w:t xml:space="preserve">Partnership is also important. </w:t>
      </w:r>
      <w:r w:rsidRPr="00773D5E">
        <w:rPr>
          <w:rFonts w:ascii="Times New Roman" w:hAnsi="Times New Roman" w:cs="Times New Roman"/>
          <w:sz w:val="24"/>
          <w:szCs w:val="24"/>
          <w:lang w:val="en-GB"/>
        </w:rPr>
        <w:t>Via Mobility Services</w:t>
      </w:r>
      <w:r>
        <w:rPr>
          <w:rFonts w:ascii="Times New Roman" w:hAnsi="Times New Roman" w:cs="Times New Roman"/>
          <w:sz w:val="24"/>
          <w:szCs w:val="24"/>
          <w:lang w:val="en-GB"/>
        </w:rPr>
        <w:t>,</w:t>
      </w:r>
      <w:r w:rsidRPr="00773D5E">
        <w:rPr>
          <w:rFonts w:ascii="Times New Roman" w:hAnsi="Times New Roman" w:cs="Times New Roman"/>
          <w:sz w:val="24"/>
          <w:szCs w:val="24"/>
          <w:lang w:val="en-GB"/>
        </w:rPr>
        <w:t xml:space="preserve"> a non-profit door-to-door provider and the general public Call-N-Ride Service operated by the public transit provider </w:t>
      </w:r>
      <w:r>
        <w:rPr>
          <w:rFonts w:ascii="Times New Roman" w:hAnsi="Times New Roman" w:cs="Times New Roman"/>
          <w:sz w:val="24"/>
          <w:szCs w:val="24"/>
          <w:lang w:val="en-GB"/>
        </w:rPr>
        <w:t xml:space="preserve">has experience </w:t>
      </w:r>
      <w:r w:rsidRPr="00773D5E">
        <w:rPr>
          <w:rFonts w:ascii="Times New Roman" w:hAnsi="Times New Roman" w:cs="Times New Roman"/>
          <w:sz w:val="24"/>
          <w:szCs w:val="24"/>
          <w:lang w:val="en-GB"/>
        </w:rPr>
        <w:t>in co</w:t>
      </w:r>
      <w:r>
        <w:rPr>
          <w:rFonts w:ascii="Times New Roman" w:hAnsi="Times New Roman" w:cs="Times New Roman"/>
          <w:sz w:val="24"/>
          <w:szCs w:val="24"/>
          <w:lang w:val="en-GB"/>
        </w:rPr>
        <w:t>-</w:t>
      </w:r>
      <w:r w:rsidRPr="00773D5E">
        <w:rPr>
          <w:rFonts w:ascii="Times New Roman" w:hAnsi="Times New Roman" w:cs="Times New Roman"/>
          <w:sz w:val="24"/>
          <w:szCs w:val="24"/>
          <w:lang w:val="en-GB"/>
        </w:rPr>
        <w:t>ordinating trips and sharing resources in Longmont, Colorado. The project required co</w:t>
      </w:r>
      <w:r>
        <w:rPr>
          <w:rFonts w:ascii="Times New Roman" w:hAnsi="Times New Roman" w:cs="Times New Roman"/>
          <w:sz w:val="24"/>
          <w:szCs w:val="24"/>
          <w:lang w:val="en-GB"/>
        </w:rPr>
        <w:t>-</w:t>
      </w:r>
      <w:r w:rsidRPr="00773D5E">
        <w:rPr>
          <w:rFonts w:ascii="Times New Roman" w:hAnsi="Times New Roman" w:cs="Times New Roman"/>
          <w:sz w:val="24"/>
          <w:szCs w:val="24"/>
          <w:lang w:val="en-GB"/>
        </w:rPr>
        <w:t>ordination on the policy, op</w:t>
      </w:r>
      <w:r>
        <w:rPr>
          <w:rFonts w:ascii="Times New Roman" w:hAnsi="Times New Roman" w:cs="Times New Roman"/>
          <w:sz w:val="24"/>
          <w:szCs w:val="24"/>
          <w:lang w:val="en-GB"/>
        </w:rPr>
        <w:t>erations and technology level</w:t>
      </w:r>
      <w:r w:rsidR="00880226">
        <w:rPr>
          <w:rFonts w:ascii="Times New Roman" w:hAnsi="Times New Roman" w:cs="Times New Roman"/>
          <w:sz w:val="24"/>
          <w:szCs w:val="24"/>
          <w:lang w:val="en-GB"/>
        </w:rPr>
        <w:t xml:space="preserve"> (</w:t>
      </w:r>
      <w:r w:rsidR="00B54836">
        <w:rPr>
          <w:rFonts w:ascii="Times New Roman" w:hAnsi="Times New Roman" w:cs="Times New Roman"/>
          <w:sz w:val="24"/>
          <w:szCs w:val="24"/>
          <w:lang w:val="en-GB"/>
        </w:rPr>
        <w:t>22)</w:t>
      </w:r>
      <w:r>
        <w:rPr>
          <w:rFonts w:ascii="Times New Roman" w:hAnsi="Times New Roman" w:cs="Times New Roman"/>
          <w:sz w:val="24"/>
          <w:szCs w:val="24"/>
          <w:lang w:val="en-GB"/>
        </w:rPr>
        <w:t xml:space="preserve">. </w:t>
      </w:r>
      <w:r w:rsidRPr="00773D5E">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overall </w:t>
      </w:r>
      <w:r w:rsidRPr="00773D5E">
        <w:rPr>
          <w:rFonts w:ascii="Times New Roman" w:hAnsi="Times New Roman" w:cs="Times New Roman"/>
          <w:sz w:val="24"/>
          <w:szCs w:val="24"/>
          <w:lang w:val="en-GB"/>
        </w:rPr>
        <w:t>goal was to allow these operations to transfer trip requests to partner agency vehicle</w:t>
      </w:r>
      <w:r>
        <w:rPr>
          <w:rFonts w:ascii="Times New Roman" w:hAnsi="Times New Roman" w:cs="Times New Roman"/>
          <w:sz w:val="24"/>
          <w:szCs w:val="24"/>
          <w:lang w:val="en-GB"/>
        </w:rPr>
        <w:t>s</w:t>
      </w:r>
      <w:r w:rsidRPr="00773D5E">
        <w:rPr>
          <w:rFonts w:ascii="Times New Roman" w:hAnsi="Times New Roman" w:cs="Times New Roman"/>
          <w:sz w:val="24"/>
          <w:szCs w:val="24"/>
          <w:lang w:val="en-GB"/>
        </w:rPr>
        <w:t xml:space="preserve"> that have unused capacity.</w:t>
      </w:r>
      <w:r>
        <w:rPr>
          <w:rFonts w:ascii="Times New Roman" w:hAnsi="Times New Roman" w:cs="Times New Roman"/>
          <w:sz w:val="24"/>
          <w:szCs w:val="24"/>
          <w:lang w:val="en-GB"/>
        </w:rPr>
        <w:t xml:space="preserve"> The r</w:t>
      </w:r>
      <w:r w:rsidRPr="00FB76F4">
        <w:rPr>
          <w:rFonts w:ascii="Times New Roman" w:hAnsi="Times New Roman" w:cs="Times New Roman"/>
          <w:sz w:val="24"/>
          <w:szCs w:val="24"/>
          <w:lang w:val="en-GB"/>
        </w:rPr>
        <w:t>esults</w:t>
      </w:r>
      <w:r>
        <w:rPr>
          <w:rFonts w:ascii="Times New Roman" w:hAnsi="Times New Roman" w:cs="Times New Roman"/>
          <w:sz w:val="24"/>
          <w:szCs w:val="24"/>
          <w:lang w:val="en-GB"/>
        </w:rPr>
        <w:t xml:space="preserve"> were i</w:t>
      </w:r>
      <w:r w:rsidRPr="00773D5E">
        <w:rPr>
          <w:rFonts w:ascii="Times New Roman" w:hAnsi="Times New Roman" w:cs="Times New Roman"/>
          <w:sz w:val="24"/>
          <w:szCs w:val="24"/>
          <w:lang w:val="en-GB"/>
        </w:rPr>
        <w:t>ncreased productivity for both services with plans to expand to include the ADA complementary paratransit system in the co</w:t>
      </w:r>
      <w:r>
        <w:rPr>
          <w:rFonts w:ascii="Times New Roman" w:hAnsi="Times New Roman" w:cs="Times New Roman"/>
          <w:sz w:val="24"/>
          <w:szCs w:val="24"/>
          <w:lang w:val="en-GB"/>
        </w:rPr>
        <w:t>-</w:t>
      </w:r>
      <w:r w:rsidRPr="00773D5E">
        <w:rPr>
          <w:rFonts w:ascii="Times New Roman" w:hAnsi="Times New Roman" w:cs="Times New Roman"/>
          <w:sz w:val="24"/>
          <w:szCs w:val="24"/>
          <w:lang w:val="en-GB"/>
        </w:rPr>
        <w:t>ordinated service.</w:t>
      </w:r>
    </w:p>
    <w:p w14:paraId="5FBA18AA" w14:textId="6432194A" w:rsidR="00733379" w:rsidRDefault="00925D4D" w:rsidP="00D30EA5">
      <w:pPr>
        <w:spacing w:after="0" w:line="240" w:lineRule="auto"/>
        <w:ind w:firstLine="720"/>
        <w:jc w:val="both"/>
        <w:rPr>
          <w:rFonts w:ascii="Times New Roman" w:hAnsi="Times New Roman" w:cs="Times New Roman"/>
          <w:sz w:val="24"/>
          <w:szCs w:val="24"/>
          <w:lang w:val="en-GB"/>
        </w:rPr>
      </w:pPr>
      <w:r>
        <w:rPr>
          <w:rFonts w:ascii="Times New Roman" w:hAnsi="Times New Roman"/>
          <w:sz w:val="24"/>
          <w:szCs w:val="24"/>
        </w:rPr>
        <w:t>T</w:t>
      </w:r>
      <w:r w:rsidR="00704B81" w:rsidRPr="009D49E6">
        <w:rPr>
          <w:rFonts w:ascii="Times New Roman" w:hAnsi="Times New Roman"/>
          <w:sz w:val="24"/>
          <w:szCs w:val="24"/>
        </w:rPr>
        <w:t xml:space="preserve">ransport </w:t>
      </w:r>
      <w:r>
        <w:rPr>
          <w:rFonts w:ascii="Times New Roman" w:hAnsi="Times New Roman"/>
          <w:sz w:val="24"/>
          <w:szCs w:val="24"/>
        </w:rPr>
        <w:t>f</w:t>
      </w:r>
      <w:r w:rsidRPr="00704B81">
        <w:rPr>
          <w:rFonts w:ascii="Times New Roman" w:hAnsi="Times New Roman"/>
          <w:sz w:val="24"/>
          <w:szCs w:val="24"/>
        </w:rPr>
        <w:t xml:space="preserve">unding </w:t>
      </w:r>
      <w:r w:rsidR="00704B81" w:rsidRPr="009D49E6">
        <w:rPr>
          <w:rFonts w:ascii="Times New Roman" w:hAnsi="Times New Roman"/>
          <w:sz w:val="24"/>
          <w:szCs w:val="24"/>
        </w:rPr>
        <w:t>has historically occurred in silos.</w:t>
      </w:r>
      <w:r w:rsidR="00733379">
        <w:rPr>
          <w:rFonts w:ascii="Times New Roman" w:hAnsi="Times New Roman"/>
          <w:sz w:val="24"/>
          <w:szCs w:val="24"/>
        </w:rPr>
        <w:t xml:space="preserve"> </w:t>
      </w:r>
      <w:r w:rsidR="00733379" w:rsidRPr="006F29A4">
        <w:rPr>
          <w:rFonts w:ascii="Times New Roman" w:hAnsi="Times New Roman"/>
          <w:sz w:val="24"/>
          <w:szCs w:val="24"/>
        </w:rPr>
        <w:t>Funding is not increasing at the rate need</w:t>
      </w:r>
      <w:r w:rsidR="00733379">
        <w:rPr>
          <w:rFonts w:ascii="Times New Roman" w:hAnsi="Times New Roman"/>
          <w:sz w:val="24"/>
          <w:szCs w:val="24"/>
        </w:rPr>
        <w:t>ed</w:t>
      </w:r>
      <w:r w:rsidR="00733379" w:rsidRPr="006F29A4">
        <w:rPr>
          <w:rFonts w:ascii="Times New Roman" w:hAnsi="Times New Roman"/>
          <w:sz w:val="24"/>
          <w:szCs w:val="24"/>
        </w:rPr>
        <w:t xml:space="preserve"> for ADA paratransit </w:t>
      </w:r>
      <w:r w:rsidR="004A10A0">
        <w:rPr>
          <w:rFonts w:ascii="Times New Roman" w:hAnsi="Times New Roman"/>
          <w:sz w:val="24"/>
          <w:szCs w:val="24"/>
        </w:rPr>
        <w:t>Non Emergency Medical Transport (NEMT)</w:t>
      </w:r>
      <w:r w:rsidR="00733379">
        <w:rPr>
          <w:rFonts w:ascii="Times New Roman" w:hAnsi="Times New Roman"/>
          <w:sz w:val="24"/>
          <w:szCs w:val="24"/>
        </w:rPr>
        <w:t xml:space="preserve">. </w:t>
      </w:r>
      <w:r w:rsidR="00733379" w:rsidRPr="006F29A4">
        <w:rPr>
          <w:rFonts w:ascii="Times New Roman" w:hAnsi="Times New Roman"/>
          <w:sz w:val="24"/>
          <w:szCs w:val="24"/>
        </w:rPr>
        <w:t>Co-ordination can provide more options for riders in one phone call</w:t>
      </w:r>
      <w:r w:rsidR="004A10A0">
        <w:rPr>
          <w:rFonts w:ascii="Times New Roman" w:hAnsi="Times New Roman"/>
          <w:sz w:val="24"/>
          <w:szCs w:val="24"/>
        </w:rPr>
        <w:t xml:space="preserve"> and </w:t>
      </w:r>
      <w:r w:rsidR="00733379" w:rsidRPr="006F29A4">
        <w:rPr>
          <w:rFonts w:ascii="Times New Roman" w:hAnsi="Times New Roman"/>
          <w:sz w:val="24"/>
          <w:szCs w:val="24"/>
        </w:rPr>
        <w:t>provides financial incentives for funding sources by spreading administrative costs among programmes</w:t>
      </w:r>
      <w:r w:rsidR="004A10A0">
        <w:rPr>
          <w:rFonts w:ascii="Times New Roman" w:hAnsi="Times New Roman"/>
          <w:sz w:val="24"/>
          <w:szCs w:val="24"/>
        </w:rPr>
        <w:t>.</w:t>
      </w:r>
      <w:r w:rsidR="00733379">
        <w:rPr>
          <w:rFonts w:ascii="Times New Roman" w:hAnsi="Times New Roman"/>
          <w:sz w:val="24"/>
          <w:szCs w:val="24"/>
        </w:rPr>
        <w:t xml:space="preserve"> </w:t>
      </w:r>
      <w:r w:rsidR="00733379" w:rsidRPr="00773D5E">
        <w:rPr>
          <w:rFonts w:ascii="Times New Roman" w:hAnsi="Times New Roman" w:cs="Times New Roman"/>
          <w:sz w:val="24"/>
          <w:szCs w:val="24"/>
          <w:lang w:val="en-GB"/>
        </w:rPr>
        <w:t xml:space="preserve">Developing partnerships among the various community organizations serving seniors and people with disabilities is a key theme, so that the responsibility for providing transportation is shared among the organizations. </w:t>
      </w:r>
      <w:r w:rsidR="00733379">
        <w:rPr>
          <w:rFonts w:ascii="Times New Roman" w:hAnsi="Times New Roman" w:cs="Times New Roman"/>
          <w:sz w:val="24"/>
          <w:szCs w:val="24"/>
          <w:lang w:val="en-GB"/>
        </w:rPr>
        <w:t>Contracting and the shape of contracts are important to provide transparency for operators and contracting parties alike. And for operators, having a secure and robust business model is essential for sustainability and cost effective delivery of service.</w:t>
      </w:r>
      <w:r w:rsidR="004A10A0">
        <w:rPr>
          <w:rFonts w:ascii="Times New Roman" w:hAnsi="Times New Roman" w:cs="Times New Roman"/>
          <w:sz w:val="24"/>
          <w:szCs w:val="24"/>
          <w:lang w:val="en-GB"/>
        </w:rPr>
        <w:t xml:space="preserve"> </w:t>
      </w:r>
    </w:p>
    <w:p w14:paraId="0151090E" w14:textId="77777777" w:rsidR="00733379" w:rsidRPr="001B4A49" w:rsidRDefault="00704B81" w:rsidP="00D30EA5">
      <w:pPr>
        <w:spacing w:after="0" w:line="240" w:lineRule="auto"/>
        <w:ind w:firstLine="720"/>
        <w:jc w:val="both"/>
        <w:rPr>
          <w:rFonts w:ascii="Times New Roman" w:hAnsi="Times New Roman"/>
          <w:sz w:val="24"/>
          <w:szCs w:val="24"/>
        </w:rPr>
      </w:pPr>
      <w:r w:rsidRPr="009D49E6">
        <w:rPr>
          <w:rFonts w:ascii="Times New Roman" w:hAnsi="Times New Roman" w:cs="Times New Roman"/>
          <w:sz w:val="24"/>
          <w:szCs w:val="24"/>
          <w:lang w:val="en-GB"/>
        </w:rPr>
        <w:t>Accessibility</w:t>
      </w:r>
      <w:r w:rsidR="00733379" w:rsidRPr="001B4A49">
        <w:rPr>
          <w:rFonts w:ascii="Times New Roman" w:hAnsi="Times New Roman"/>
          <w:sz w:val="24"/>
          <w:szCs w:val="24"/>
        </w:rPr>
        <w:t xml:space="preserve"> is a multi-Agency issue </w:t>
      </w:r>
      <w:r w:rsidR="00733379">
        <w:rPr>
          <w:rFonts w:ascii="Times New Roman" w:hAnsi="Times New Roman"/>
          <w:sz w:val="24"/>
          <w:szCs w:val="24"/>
        </w:rPr>
        <w:t xml:space="preserve">and </w:t>
      </w:r>
      <w:r w:rsidR="00733379" w:rsidRPr="001B4A49">
        <w:rPr>
          <w:rFonts w:ascii="Times New Roman" w:hAnsi="Times New Roman"/>
          <w:sz w:val="24"/>
          <w:szCs w:val="24"/>
        </w:rPr>
        <w:t>actions are required by transit Agencies and local authorities working together with service providers</w:t>
      </w:r>
      <w:r w:rsidR="00733379">
        <w:rPr>
          <w:rFonts w:ascii="Times New Roman" w:hAnsi="Times New Roman"/>
          <w:sz w:val="24"/>
          <w:szCs w:val="24"/>
        </w:rPr>
        <w:t xml:space="preserve"> for successful outcomes</w:t>
      </w:r>
      <w:r w:rsidR="00733379" w:rsidRPr="001B4A49">
        <w:rPr>
          <w:rFonts w:ascii="Times New Roman" w:hAnsi="Times New Roman"/>
          <w:sz w:val="24"/>
          <w:szCs w:val="24"/>
        </w:rPr>
        <w:t xml:space="preserve">. </w:t>
      </w:r>
      <w:r w:rsidR="00733379">
        <w:rPr>
          <w:rFonts w:ascii="Times New Roman" w:hAnsi="Times New Roman"/>
          <w:sz w:val="24"/>
          <w:szCs w:val="24"/>
        </w:rPr>
        <w:t>This is an approach that remains very variable, although more substantial progress can be found in Europe as compared with North America. In keeping with a greater focus on inter-Agency working e</w:t>
      </w:r>
      <w:r w:rsidR="00733379" w:rsidRPr="001B4A49">
        <w:rPr>
          <w:rFonts w:ascii="Times New Roman" w:hAnsi="Times New Roman"/>
          <w:sz w:val="24"/>
          <w:szCs w:val="24"/>
        </w:rPr>
        <w:t>ducation amongst all stakeholders is important if unnecessary tensions are to be avoided</w:t>
      </w:r>
      <w:r w:rsidR="00733379">
        <w:rPr>
          <w:rFonts w:ascii="Times New Roman" w:hAnsi="Times New Roman"/>
          <w:sz w:val="24"/>
          <w:szCs w:val="24"/>
        </w:rPr>
        <w:t>. This is also likely to encourage a move towards combined STS/open DRT where this is found to be appropriate.</w:t>
      </w:r>
    </w:p>
    <w:p w14:paraId="1CD502A7" w14:textId="77777777" w:rsidR="00733379" w:rsidRPr="00773D5E" w:rsidRDefault="00733379" w:rsidP="00773D5E">
      <w:pPr>
        <w:spacing w:after="0" w:line="240" w:lineRule="auto"/>
        <w:jc w:val="both"/>
        <w:rPr>
          <w:rFonts w:ascii="Times New Roman" w:hAnsi="Times New Roman" w:cs="Times New Roman"/>
          <w:sz w:val="24"/>
          <w:szCs w:val="24"/>
          <w:lang w:val="en-GB"/>
        </w:rPr>
      </w:pPr>
    </w:p>
    <w:p w14:paraId="32D38CB9" w14:textId="77777777" w:rsidR="00733379" w:rsidRDefault="00733379" w:rsidP="00773D5E">
      <w:pPr>
        <w:spacing w:after="0" w:line="240" w:lineRule="auto"/>
        <w:jc w:val="both"/>
        <w:rPr>
          <w:rFonts w:ascii="Times New Roman" w:hAnsi="Times New Roman" w:cs="Times New Roman"/>
          <w:sz w:val="24"/>
          <w:szCs w:val="24"/>
          <w:lang w:val="en-GB"/>
        </w:rPr>
      </w:pPr>
      <w:r w:rsidRPr="006119E8">
        <w:rPr>
          <w:rFonts w:ascii="Times New Roman" w:hAnsi="Times New Roman" w:cs="Times New Roman"/>
          <w:b/>
          <w:caps/>
          <w:sz w:val="24"/>
          <w:szCs w:val="24"/>
          <w:lang w:val="en-GB"/>
        </w:rPr>
        <w:t xml:space="preserve">The building blocks – how to develop and maintain open and integrated DRT </w:t>
      </w:r>
    </w:p>
    <w:p w14:paraId="78CA6231" w14:textId="77777777" w:rsidR="00733379" w:rsidRDefault="00733379" w:rsidP="00773D5E">
      <w:pPr>
        <w:spacing w:after="0" w:line="240" w:lineRule="auto"/>
        <w:jc w:val="both"/>
        <w:rPr>
          <w:rFonts w:ascii="Times New Roman" w:hAnsi="Times New Roman" w:cs="Times New Roman"/>
          <w:sz w:val="24"/>
          <w:szCs w:val="24"/>
          <w:lang w:val="en-GB"/>
        </w:rPr>
      </w:pPr>
    </w:p>
    <w:p w14:paraId="0725F737" w14:textId="77777777" w:rsidR="00733379" w:rsidRDefault="00733379"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acknowledged that open access DRT schemes have great potential and that there are lessons to be learnt from working schemes that could help spread the message. </w:t>
      </w:r>
    </w:p>
    <w:p w14:paraId="5689A929" w14:textId="531F4F85" w:rsidR="00733379" w:rsidRPr="00773D5E" w:rsidRDefault="00733379" w:rsidP="00D30EA5">
      <w:pPr>
        <w:spacing w:after="0" w:line="240" w:lineRule="auto"/>
        <w:ind w:firstLine="720"/>
        <w:jc w:val="both"/>
        <w:rPr>
          <w:rFonts w:ascii="Times New Roman" w:hAnsi="Times New Roman" w:cs="Times New Roman"/>
          <w:sz w:val="24"/>
          <w:szCs w:val="24"/>
          <w:lang w:val="en-GB"/>
        </w:rPr>
      </w:pPr>
      <w:r w:rsidRPr="00773D5E">
        <w:rPr>
          <w:rFonts w:ascii="Times New Roman" w:hAnsi="Times New Roman" w:cs="Times New Roman"/>
          <w:sz w:val="24"/>
          <w:szCs w:val="24"/>
          <w:lang w:val="en-GB"/>
        </w:rPr>
        <w:t>Clare Bus</w:t>
      </w:r>
      <w:r>
        <w:rPr>
          <w:rFonts w:ascii="Times New Roman" w:hAnsi="Times New Roman" w:cs="Times New Roman"/>
          <w:sz w:val="24"/>
          <w:szCs w:val="24"/>
          <w:lang w:val="en-GB"/>
        </w:rPr>
        <w:t>, Ireland</w:t>
      </w:r>
      <w:r w:rsidR="00880226">
        <w:rPr>
          <w:rFonts w:ascii="Times New Roman" w:hAnsi="Times New Roman" w:cs="Times New Roman"/>
          <w:sz w:val="24"/>
          <w:szCs w:val="24"/>
          <w:lang w:val="en-GB"/>
        </w:rPr>
        <w:t xml:space="preserve"> (</w:t>
      </w:r>
      <w:r w:rsidR="004A10A0">
        <w:rPr>
          <w:rFonts w:ascii="Times New Roman" w:hAnsi="Times New Roman" w:cs="Times New Roman"/>
          <w:sz w:val="24"/>
          <w:szCs w:val="24"/>
          <w:lang w:val="en-GB"/>
        </w:rPr>
        <w:t>23)</w:t>
      </w:r>
      <w:r w:rsidRPr="00773D5E">
        <w:rPr>
          <w:rFonts w:ascii="Times New Roman" w:hAnsi="Times New Roman" w:cs="Times New Roman"/>
          <w:sz w:val="24"/>
          <w:szCs w:val="24"/>
          <w:lang w:val="en-GB"/>
        </w:rPr>
        <w:t xml:space="preserve"> started </w:t>
      </w:r>
      <w:r>
        <w:rPr>
          <w:rFonts w:ascii="Times New Roman" w:hAnsi="Times New Roman" w:cs="Times New Roman"/>
          <w:sz w:val="24"/>
          <w:szCs w:val="24"/>
          <w:lang w:val="en-GB"/>
        </w:rPr>
        <w:t xml:space="preserve">in 2003 </w:t>
      </w:r>
      <w:r w:rsidRPr="00773D5E">
        <w:rPr>
          <w:rFonts w:ascii="Times New Roman" w:hAnsi="Times New Roman" w:cs="Times New Roman"/>
          <w:sz w:val="24"/>
          <w:szCs w:val="24"/>
          <w:lang w:val="en-GB"/>
        </w:rPr>
        <w:t xml:space="preserve">with funding from national government under the </w:t>
      </w:r>
      <w:r>
        <w:rPr>
          <w:rFonts w:ascii="Times New Roman" w:hAnsi="Times New Roman" w:cs="Times New Roman"/>
          <w:sz w:val="24"/>
          <w:szCs w:val="24"/>
          <w:lang w:val="en-GB"/>
        </w:rPr>
        <w:t xml:space="preserve">(then) </w:t>
      </w:r>
      <w:r w:rsidRPr="00773D5E">
        <w:rPr>
          <w:rFonts w:ascii="Times New Roman" w:hAnsi="Times New Roman" w:cs="Times New Roman"/>
          <w:sz w:val="24"/>
          <w:szCs w:val="24"/>
          <w:lang w:val="en-GB"/>
        </w:rPr>
        <w:t xml:space="preserve">Rural Transport Initiative. Clare Bus provides 4 types of </w:t>
      </w:r>
      <w:r w:rsidR="00925D4D">
        <w:rPr>
          <w:rFonts w:ascii="Times New Roman" w:hAnsi="Times New Roman" w:cs="Times New Roman"/>
          <w:sz w:val="24"/>
          <w:szCs w:val="24"/>
          <w:lang w:val="en-GB"/>
        </w:rPr>
        <w:t>service</w:t>
      </w:r>
      <w:r w:rsidRPr="00773D5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bCs/>
          <w:sz w:val="24"/>
          <w:szCs w:val="24"/>
        </w:rPr>
        <w:t>s</w:t>
      </w:r>
      <w:r w:rsidRPr="009A59CF">
        <w:rPr>
          <w:rFonts w:ascii="Times New Roman" w:hAnsi="Times New Roman"/>
          <w:bCs/>
          <w:sz w:val="24"/>
          <w:szCs w:val="24"/>
        </w:rPr>
        <w:t>cheduled routes</w:t>
      </w:r>
      <w:r>
        <w:rPr>
          <w:rFonts w:ascii="Times New Roman" w:hAnsi="Times New Roman"/>
          <w:bCs/>
          <w:sz w:val="24"/>
          <w:szCs w:val="24"/>
        </w:rPr>
        <w:t>”</w:t>
      </w:r>
      <w:r w:rsidRPr="009A59CF">
        <w:rPr>
          <w:rFonts w:ascii="Times New Roman" w:hAnsi="Times New Roman"/>
          <w:bCs/>
          <w:sz w:val="24"/>
          <w:szCs w:val="24"/>
        </w:rPr>
        <w:t xml:space="preserve"> </w:t>
      </w:r>
      <w:r w:rsidRPr="009A59CF">
        <w:rPr>
          <w:rFonts w:ascii="Times New Roman" w:hAnsi="Times New Roman"/>
          <w:sz w:val="24"/>
          <w:szCs w:val="24"/>
        </w:rPr>
        <w:t>with the ability to divert if needed</w:t>
      </w:r>
      <w:r>
        <w:rPr>
          <w:rFonts w:ascii="Times New Roman" w:hAnsi="Times New Roman"/>
          <w:sz w:val="24"/>
          <w:szCs w:val="24"/>
        </w:rPr>
        <w:t>; “</w:t>
      </w:r>
      <w:r>
        <w:rPr>
          <w:rFonts w:ascii="Times New Roman" w:hAnsi="Times New Roman"/>
          <w:bCs/>
          <w:sz w:val="24"/>
          <w:szCs w:val="24"/>
        </w:rPr>
        <w:t>s</w:t>
      </w:r>
      <w:r w:rsidRPr="009A59CF">
        <w:rPr>
          <w:rFonts w:ascii="Times New Roman" w:hAnsi="Times New Roman"/>
          <w:bCs/>
          <w:sz w:val="24"/>
          <w:szCs w:val="24"/>
        </w:rPr>
        <w:t>cheduled early bird</w:t>
      </w:r>
      <w:r>
        <w:rPr>
          <w:rFonts w:ascii="Times New Roman" w:hAnsi="Times New Roman"/>
          <w:bCs/>
          <w:sz w:val="24"/>
          <w:szCs w:val="24"/>
        </w:rPr>
        <w:t>” where</w:t>
      </w:r>
      <w:r w:rsidRPr="009A59CF">
        <w:rPr>
          <w:rFonts w:ascii="Times New Roman" w:hAnsi="Times New Roman"/>
          <w:bCs/>
          <w:sz w:val="24"/>
          <w:szCs w:val="24"/>
        </w:rPr>
        <w:t xml:space="preserve"> </w:t>
      </w:r>
      <w:r w:rsidRPr="009A59CF">
        <w:rPr>
          <w:rFonts w:ascii="Times New Roman" w:hAnsi="Times New Roman"/>
          <w:sz w:val="24"/>
          <w:szCs w:val="24"/>
        </w:rPr>
        <w:t xml:space="preserve">people </w:t>
      </w:r>
      <w:r>
        <w:rPr>
          <w:rFonts w:ascii="Times New Roman" w:hAnsi="Times New Roman"/>
          <w:sz w:val="24"/>
          <w:szCs w:val="24"/>
        </w:rPr>
        <w:t xml:space="preserve">(mainly commuters) </w:t>
      </w:r>
      <w:r w:rsidRPr="009A59CF">
        <w:rPr>
          <w:rFonts w:ascii="Times New Roman" w:hAnsi="Times New Roman"/>
          <w:sz w:val="24"/>
          <w:szCs w:val="24"/>
        </w:rPr>
        <w:t>make their own way to the route</w:t>
      </w:r>
      <w:r>
        <w:rPr>
          <w:rFonts w:ascii="Times New Roman" w:hAnsi="Times New Roman"/>
          <w:sz w:val="24"/>
          <w:szCs w:val="24"/>
        </w:rPr>
        <w:t>; “l</w:t>
      </w:r>
      <w:r w:rsidRPr="009A59CF">
        <w:rPr>
          <w:rFonts w:ascii="Times New Roman" w:hAnsi="Times New Roman"/>
          <w:bCs/>
          <w:sz w:val="24"/>
          <w:szCs w:val="24"/>
        </w:rPr>
        <w:t>ocal shopper</w:t>
      </w:r>
      <w:r>
        <w:rPr>
          <w:rFonts w:ascii="Times New Roman" w:hAnsi="Times New Roman"/>
          <w:bCs/>
          <w:sz w:val="24"/>
          <w:szCs w:val="24"/>
        </w:rPr>
        <w:t>”</w:t>
      </w:r>
      <w:r w:rsidRPr="009A59CF">
        <w:rPr>
          <w:rFonts w:ascii="Times New Roman" w:hAnsi="Times New Roman"/>
          <w:bCs/>
          <w:sz w:val="24"/>
          <w:szCs w:val="24"/>
        </w:rPr>
        <w:t xml:space="preserve"> </w:t>
      </w:r>
      <w:r>
        <w:rPr>
          <w:rFonts w:ascii="Times New Roman" w:hAnsi="Times New Roman"/>
          <w:bCs/>
          <w:sz w:val="24"/>
          <w:szCs w:val="24"/>
        </w:rPr>
        <w:t xml:space="preserve">to </w:t>
      </w:r>
      <w:r w:rsidRPr="009A59CF">
        <w:rPr>
          <w:rFonts w:ascii="Times New Roman" w:hAnsi="Times New Roman"/>
          <w:sz w:val="24"/>
          <w:szCs w:val="24"/>
        </w:rPr>
        <w:t>access shops, health care</w:t>
      </w:r>
      <w:r>
        <w:rPr>
          <w:rFonts w:ascii="Times New Roman" w:hAnsi="Times New Roman"/>
          <w:sz w:val="24"/>
          <w:szCs w:val="24"/>
        </w:rPr>
        <w:t>; and “c</w:t>
      </w:r>
      <w:r w:rsidRPr="009A59CF">
        <w:rPr>
          <w:rFonts w:ascii="Times New Roman" w:hAnsi="Times New Roman"/>
          <w:bCs/>
          <w:sz w:val="24"/>
          <w:szCs w:val="24"/>
        </w:rPr>
        <w:t>ommunity access</w:t>
      </w:r>
      <w:r>
        <w:rPr>
          <w:rFonts w:ascii="Times New Roman" w:hAnsi="Times New Roman"/>
          <w:bCs/>
          <w:sz w:val="24"/>
          <w:szCs w:val="24"/>
        </w:rPr>
        <w:t>”,</w:t>
      </w:r>
      <w:r w:rsidRPr="009A59CF">
        <w:rPr>
          <w:rFonts w:ascii="Times New Roman" w:hAnsi="Times New Roman"/>
          <w:bCs/>
          <w:sz w:val="24"/>
          <w:szCs w:val="24"/>
        </w:rPr>
        <w:t xml:space="preserve"> </w:t>
      </w:r>
      <w:r w:rsidRPr="009A59CF">
        <w:rPr>
          <w:rFonts w:ascii="Times New Roman" w:hAnsi="Times New Roman"/>
          <w:sz w:val="24"/>
          <w:szCs w:val="24"/>
        </w:rPr>
        <w:t xml:space="preserve">filling the gap for community groups wanting transport </w:t>
      </w:r>
      <w:r>
        <w:rPr>
          <w:rFonts w:ascii="Times New Roman" w:hAnsi="Times New Roman"/>
          <w:sz w:val="24"/>
          <w:szCs w:val="24"/>
        </w:rPr>
        <w:t>for their</w:t>
      </w:r>
      <w:r w:rsidRPr="009A59CF">
        <w:rPr>
          <w:rFonts w:ascii="Times New Roman" w:hAnsi="Times New Roman"/>
          <w:sz w:val="24"/>
          <w:szCs w:val="24"/>
        </w:rPr>
        <w:t xml:space="preserve"> members. </w:t>
      </w:r>
      <w:r>
        <w:rPr>
          <w:rFonts w:ascii="Times New Roman" w:hAnsi="Times New Roman" w:cs="Times New Roman"/>
          <w:sz w:val="24"/>
          <w:szCs w:val="24"/>
          <w:lang w:val="en-GB"/>
        </w:rPr>
        <w:t xml:space="preserve">The setup </w:t>
      </w:r>
      <w:r w:rsidR="00F77A87">
        <w:rPr>
          <w:rFonts w:ascii="Times New Roman" w:hAnsi="Times New Roman" w:cs="Times New Roman"/>
          <w:sz w:val="24"/>
          <w:szCs w:val="24"/>
          <w:lang w:val="en-GB"/>
        </w:rPr>
        <w:t xml:space="preserve">process </w:t>
      </w:r>
      <w:r>
        <w:rPr>
          <w:rFonts w:ascii="Times New Roman" w:hAnsi="Times New Roman" w:cs="Times New Roman"/>
          <w:sz w:val="24"/>
          <w:szCs w:val="24"/>
          <w:lang w:val="en-GB"/>
        </w:rPr>
        <w:t>included overcoming a number of challenges relating to vehicles, working in partnerships, improving the efficiency of booking scheduling and dispatch functions, fundraising and changes in the institutional frameworks.</w:t>
      </w:r>
      <w:r w:rsidRPr="002C1B83">
        <w:rPr>
          <w:rFonts w:ascii="Times New Roman" w:hAnsi="Times New Roman"/>
          <w:sz w:val="24"/>
          <w:szCs w:val="24"/>
        </w:rPr>
        <w:t xml:space="preserve"> </w:t>
      </w:r>
      <w:r>
        <w:rPr>
          <w:rFonts w:ascii="Times New Roman" w:hAnsi="Times New Roman"/>
          <w:sz w:val="24"/>
          <w:szCs w:val="24"/>
        </w:rPr>
        <w:t>Clare Bus now</w:t>
      </w:r>
      <w:r w:rsidRPr="00773D5E">
        <w:rPr>
          <w:rFonts w:ascii="Times New Roman" w:hAnsi="Times New Roman" w:cs="Times New Roman"/>
          <w:bCs/>
          <w:sz w:val="24"/>
          <w:szCs w:val="24"/>
          <w:lang w:val="en-GB"/>
        </w:rPr>
        <w:t xml:space="preserve"> operates over 170 services per week </w:t>
      </w:r>
      <w:r>
        <w:rPr>
          <w:rFonts w:ascii="Times New Roman" w:hAnsi="Times New Roman" w:cs="Times New Roman"/>
          <w:bCs/>
          <w:sz w:val="24"/>
          <w:szCs w:val="24"/>
          <w:lang w:val="en-GB"/>
        </w:rPr>
        <w:t>with</w:t>
      </w:r>
      <w:r w:rsidRPr="00773D5E">
        <w:rPr>
          <w:rFonts w:ascii="Times New Roman" w:hAnsi="Times New Roman" w:cs="Times New Roman"/>
          <w:bCs/>
          <w:sz w:val="24"/>
          <w:szCs w:val="24"/>
          <w:lang w:val="en-GB"/>
        </w:rPr>
        <w:t xml:space="preserve"> 9 easy access buses. </w:t>
      </w:r>
    </w:p>
    <w:p w14:paraId="7A2B5BDD" w14:textId="733A80B3" w:rsidR="00733379" w:rsidRPr="00773D5E" w:rsidRDefault="00733379" w:rsidP="00D30EA5">
      <w:pPr>
        <w:pStyle w:val="Default"/>
        <w:ind w:firstLine="720"/>
        <w:jc w:val="both"/>
        <w:rPr>
          <w:rFonts w:ascii="Times New Roman" w:hAnsi="Times New Roman" w:cs="Times New Roman"/>
          <w:lang w:val="en-GB"/>
        </w:rPr>
      </w:pPr>
      <w:r>
        <w:rPr>
          <w:rFonts w:ascii="Times New Roman" w:hAnsi="Times New Roman" w:cs="Times New Roman"/>
          <w:color w:val="auto"/>
          <w:lang w:val="en-GB"/>
        </w:rPr>
        <w:t>In a much more urban setting, a</w:t>
      </w:r>
      <w:r w:rsidRPr="00773D5E">
        <w:rPr>
          <w:rFonts w:ascii="Times New Roman" w:hAnsi="Times New Roman" w:cs="Times New Roman"/>
          <w:color w:val="auto"/>
          <w:lang w:val="en-GB"/>
        </w:rPr>
        <w:t>ccessible transport services in Greater Manchester</w:t>
      </w:r>
      <w:r>
        <w:rPr>
          <w:rFonts w:ascii="Times New Roman" w:hAnsi="Times New Roman" w:cs="Times New Roman"/>
          <w:color w:val="auto"/>
          <w:lang w:val="en-GB"/>
        </w:rPr>
        <w:t>,</w:t>
      </w:r>
      <w:r w:rsidR="003E160E">
        <w:rPr>
          <w:rFonts w:ascii="Times New Roman" w:hAnsi="Times New Roman" w:cs="Times New Roman"/>
          <w:color w:val="auto"/>
          <w:lang w:val="en-GB"/>
        </w:rPr>
        <w:t xml:space="preserve"> </w:t>
      </w:r>
      <w:r>
        <w:rPr>
          <w:rFonts w:ascii="Times New Roman" w:hAnsi="Times New Roman" w:cs="Times New Roman"/>
          <w:color w:val="auto"/>
          <w:lang w:val="en-GB"/>
        </w:rPr>
        <w:t>UK,</w:t>
      </w:r>
      <w:r w:rsidRPr="00773D5E">
        <w:rPr>
          <w:rFonts w:ascii="Times New Roman" w:hAnsi="Times New Roman" w:cs="Times New Roman"/>
          <w:color w:val="auto"/>
          <w:lang w:val="en-GB"/>
        </w:rPr>
        <w:t xml:space="preserve"> </w:t>
      </w:r>
      <w:r>
        <w:rPr>
          <w:rFonts w:ascii="Times New Roman" w:hAnsi="Times New Roman" w:cs="Times New Roman"/>
          <w:color w:val="auto"/>
          <w:lang w:val="en-GB"/>
        </w:rPr>
        <w:t xml:space="preserve">have developed </w:t>
      </w:r>
      <w:r w:rsidRPr="00773D5E">
        <w:rPr>
          <w:rFonts w:ascii="Times New Roman" w:hAnsi="Times New Roman" w:cs="Times New Roman"/>
          <w:color w:val="auto"/>
          <w:lang w:val="en-GB"/>
        </w:rPr>
        <w:t>over the past thirty years</w:t>
      </w:r>
      <w:r w:rsidR="00880226">
        <w:rPr>
          <w:rFonts w:ascii="Times New Roman" w:hAnsi="Times New Roman" w:cs="Times New Roman"/>
          <w:color w:val="auto"/>
          <w:lang w:val="en-GB"/>
        </w:rPr>
        <w:t xml:space="preserve"> </w:t>
      </w:r>
      <w:r w:rsidR="004A10A0">
        <w:rPr>
          <w:rFonts w:ascii="Times New Roman" w:hAnsi="Times New Roman" w:cs="Times New Roman"/>
          <w:color w:val="auto"/>
          <w:lang w:val="en-GB"/>
        </w:rPr>
        <w:t>(24)</w:t>
      </w:r>
      <w:r w:rsidRPr="00773D5E">
        <w:rPr>
          <w:rFonts w:ascii="Times New Roman" w:hAnsi="Times New Roman" w:cs="Times New Roman"/>
          <w:color w:val="auto"/>
          <w:lang w:val="en-GB"/>
        </w:rPr>
        <w:t xml:space="preserve">. </w:t>
      </w:r>
      <w:r>
        <w:rPr>
          <w:rFonts w:ascii="Times New Roman" w:hAnsi="Times New Roman" w:cs="Times New Roman"/>
          <w:color w:val="auto"/>
          <w:lang w:val="en-GB"/>
        </w:rPr>
        <w:t xml:space="preserve">Despite the sophistication of current service solutions </w:t>
      </w:r>
      <w:r w:rsidRPr="00773D5E">
        <w:rPr>
          <w:rFonts w:ascii="Times New Roman" w:hAnsi="Times New Roman" w:cs="Times New Roman"/>
          <w:color w:val="auto"/>
          <w:lang w:val="en-GB"/>
        </w:rPr>
        <w:t>continuing challenges have to be overcome, including the legacy of past limitations in respect of service design and the urban form. To</w:t>
      </w:r>
      <w:r>
        <w:rPr>
          <w:rFonts w:ascii="Times New Roman" w:hAnsi="Times New Roman" w:cs="Times New Roman"/>
          <w:color w:val="auto"/>
          <w:lang w:val="en-GB"/>
        </w:rPr>
        <w:t>-</w:t>
      </w:r>
      <w:r w:rsidRPr="00773D5E">
        <w:rPr>
          <w:rFonts w:ascii="Times New Roman" w:hAnsi="Times New Roman" w:cs="Times New Roman"/>
          <w:color w:val="auto"/>
          <w:lang w:val="en-GB"/>
        </w:rPr>
        <w:t xml:space="preserve">day there are two different </w:t>
      </w:r>
      <w:r>
        <w:rPr>
          <w:rFonts w:ascii="Times New Roman" w:hAnsi="Times New Roman" w:cs="Times New Roman"/>
          <w:color w:val="auto"/>
          <w:lang w:val="en-GB"/>
        </w:rPr>
        <w:t xml:space="preserve">DRT </w:t>
      </w:r>
      <w:r w:rsidRPr="00773D5E">
        <w:rPr>
          <w:rFonts w:ascii="Times New Roman" w:hAnsi="Times New Roman" w:cs="Times New Roman"/>
          <w:color w:val="auto"/>
          <w:lang w:val="en-GB"/>
        </w:rPr>
        <w:t>schemes</w:t>
      </w:r>
      <w:r>
        <w:rPr>
          <w:rFonts w:ascii="Times New Roman" w:hAnsi="Times New Roman" w:cs="Times New Roman"/>
          <w:color w:val="auto"/>
          <w:lang w:val="en-GB"/>
        </w:rPr>
        <w:t xml:space="preserve"> in Greater Manchester: </w:t>
      </w:r>
      <w:r w:rsidRPr="00773D5E">
        <w:rPr>
          <w:rFonts w:ascii="Times New Roman" w:hAnsi="Times New Roman" w:cs="Times New Roman"/>
          <w:color w:val="auto"/>
          <w:lang w:val="en-GB"/>
        </w:rPr>
        <w:t xml:space="preserve">Ring and Ride (on demand door to door transportation) </w:t>
      </w:r>
      <w:r>
        <w:rPr>
          <w:rFonts w:ascii="Times New Roman" w:hAnsi="Times New Roman" w:cs="Times New Roman"/>
          <w:color w:val="auto"/>
          <w:lang w:val="en-GB"/>
        </w:rPr>
        <w:t>(</w:t>
      </w:r>
      <w:r w:rsidRPr="00773D5E">
        <w:rPr>
          <w:rFonts w:ascii="Times New Roman" w:hAnsi="Times New Roman" w:cs="Times New Roman"/>
          <w:color w:val="auto"/>
          <w:lang w:val="en-GB"/>
        </w:rPr>
        <w:t>appr</w:t>
      </w:r>
      <w:r>
        <w:rPr>
          <w:rFonts w:ascii="Times New Roman" w:hAnsi="Times New Roman" w:cs="Times New Roman"/>
          <w:color w:val="auto"/>
          <w:lang w:val="en-GB"/>
        </w:rPr>
        <w:t>oximately</w:t>
      </w:r>
      <w:r w:rsidRPr="00773D5E">
        <w:rPr>
          <w:rFonts w:ascii="Times New Roman" w:hAnsi="Times New Roman" w:cs="Times New Roman"/>
          <w:color w:val="auto"/>
          <w:lang w:val="en-GB"/>
        </w:rPr>
        <w:t xml:space="preserve"> 900</w:t>
      </w:r>
      <w:r>
        <w:rPr>
          <w:rFonts w:ascii="Times New Roman" w:hAnsi="Times New Roman" w:cs="Times New Roman"/>
          <w:color w:val="auto"/>
          <w:lang w:val="en-GB"/>
        </w:rPr>
        <w:t>.</w:t>
      </w:r>
      <w:r w:rsidRPr="00773D5E">
        <w:rPr>
          <w:rFonts w:ascii="Times New Roman" w:hAnsi="Times New Roman" w:cs="Times New Roman"/>
          <w:color w:val="auto"/>
          <w:lang w:val="en-GB"/>
        </w:rPr>
        <w:t>000 passengers a year, carried out with 70 vehicles and 237 staff members</w:t>
      </w:r>
      <w:r>
        <w:rPr>
          <w:rFonts w:ascii="Times New Roman" w:hAnsi="Times New Roman" w:cs="Times New Roman"/>
          <w:color w:val="auto"/>
          <w:lang w:val="en-GB"/>
        </w:rPr>
        <w:t xml:space="preserve">) and </w:t>
      </w:r>
      <w:r w:rsidRPr="001A0A7B">
        <w:rPr>
          <w:rFonts w:ascii="Times New Roman" w:hAnsi="Times New Roman" w:cs="Times New Roman"/>
          <w:i/>
          <w:color w:val="auto"/>
          <w:lang w:val="en-GB"/>
        </w:rPr>
        <w:t>Local Link</w:t>
      </w:r>
      <w:r>
        <w:rPr>
          <w:rFonts w:ascii="Times New Roman" w:hAnsi="Times New Roman" w:cs="Times New Roman"/>
          <w:i/>
          <w:color w:val="auto"/>
          <w:lang w:val="en-GB"/>
        </w:rPr>
        <w:t>,</w:t>
      </w:r>
      <w:r w:rsidRPr="00773D5E">
        <w:rPr>
          <w:rFonts w:ascii="Times New Roman" w:hAnsi="Times New Roman" w:cs="Times New Roman"/>
          <w:color w:val="auto"/>
          <w:lang w:val="en-GB"/>
        </w:rPr>
        <w:t xml:space="preserve"> available</w:t>
      </w:r>
      <w:r w:rsidRPr="00773D5E">
        <w:rPr>
          <w:rFonts w:ascii="Times New Roman" w:hAnsi="Times New Roman" w:cs="Times New Roman"/>
          <w:color w:val="000000" w:themeColor="text1"/>
          <w:kern w:val="24"/>
          <w:lang w:val="en-GB" w:eastAsia="nl-NL"/>
        </w:rPr>
        <w:t xml:space="preserve"> </w:t>
      </w:r>
      <w:r w:rsidRPr="00773D5E">
        <w:rPr>
          <w:rFonts w:ascii="Times New Roman" w:hAnsi="Times New Roman" w:cs="Times New Roman"/>
          <w:lang w:val="en-GB"/>
        </w:rPr>
        <w:t>to all residents in specific geographical areas</w:t>
      </w:r>
      <w:r>
        <w:rPr>
          <w:rFonts w:ascii="Times New Roman" w:hAnsi="Times New Roman" w:cs="Times New Roman"/>
          <w:lang w:val="en-GB"/>
        </w:rPr>
        <w:t xml:space="preserve"> where</w:t>
      </w:r>
      <w:r w:rsidRPr="00773D5E">
        <w:rPr>
          <w:rFonts w:ascii="Times New Roman" w:hAnsi="Times New Roman" w:cs="Times New Roman"/>
          <w:lang w:val="en-GB"/>
        </w:rPr>
        <w:t xml:space="preserve"> communities </w:t>
      </w:r>
      <w:r>
        <w:rPr>
          <w:rFonts w:ascii="Times New Roman" w:hAnsi="Times New Roman" w:cs="Times New Roman"/>
          <w:lang w:val="en-GB"/>
        </w:rPr>
        <w:t xml:space="preserve">are </w:t>
      </w:r>
      <w:r w:rsidRPr="00773D5E">
        <w:rPr>
          <w:rFonts w:ascii="Times New Roman" w:hAnsi="Times New Roman" w:cs="Times New Roman"/>
          <w:lang w:val="en-GB"/>
        </w:rPr>
        <w:t xml:space="preserve">at risk of social exclusion. </w:t>
      </w:r>
      <w:r w:rsidRPr="006119E8">
        <w:rPr>
          <w:rFonts w:ascii="Times New Roman" w:hAnsi="Times New Roman" w:cs="Times New Roman"/>
          <w:i/>
          <w:lang w:val="en-GB"/>
        </w:rPr>
        <w:t>Local Link</w:t>
      </w:r>
      <w:r w:rsidRPr="00773D5E">
        <w:rPr>
          <w:rFonts w:ascii="Times New Roman" w:hAnsi="Times New Roman" w:cs="Times New Roman"/>
          <w:lang w:val="en-GB"/>
        </w:rPr>
        <w:t xml:space="preserve"> is a mixed operation by Community </w:t>
      </w:r>
      <w:r>
        <w:rPr>
          <w:rFonts w:ascii="Times New Roman" w:hAnsi="Times New Roman" w:cs="Times New Roman"/>
          <w:lang w:val="en-GB"/>
        </w:rPr>
        <w:t>T</w:t>
      </w:r>
      <w:r w:rsidRPr="00773D5E">
        <w:rPr>
          <w:rFonts w:ascii="Times New Roman" w:hAnsi="Times New Roman" w:cs="Times New Roman"/>
          <w:lang w:val="en-GB"/>
        </w:rPr>
        <w:t>ransport (57%) and taxi operators (43%). The focus is on employment trips</w:t>
      </w:r>
      <w:r>
        <w:rPr>
          <w:rFonts w:ascii="Times New Roman" w:hAnsi="Times New Roman" w:cs="Times New Roman"/>
          <w:lang w:val="en-GB"/>
        </w:rPr>
        <w:t>.</w:t>
      </w:r>
    </w:p>
    <w:p w14:paraId="6C70228C" w14:textId="60611A94" w:rsidR="00733379" w:rsidRPr="00773D5E" w:rsidRDefault="00733379" w:rsidP="00D30EA5">
      <w:pPr>
        <w:spacing w:after="0" w:line="240" w:lineRule="auto"/>
        <w:ind w:firstLine="720"/>
        <w:jc w:val="both"/>
        <w:rPr>
          <w:rFonts w:ascii="Times New Roman" w:hAnsi="Times New Roman"/>
          <w:color w:val="000000"/>
          <w:sz w:val="24"/>
          <w:szCs w:val="24"/>
          <w:lang w:val="en-GB"/>
        </w:rPr>
      </w:pPr>
      <w:r>
        <w:rPr>
          <w:rFonts w:ascii="Times New Roman" w:hAnsi="Times New Roman" w:cs="Times New Roman"/>
          <w:sz w:val="24"/>
          <w:szCs w:val="24"/>
          <w:lang w:val="en-GB"/>
        </w:rPr>
        <w:t>T</w:t>
      </w:r>
      <w:r w:rsidRPr="00773D5E">
        <w:rPr>
          <w:rFonts w:ascii="Times New Roman" w:hAnsi="Times New Roman" w:cs="Times New Roman"/>
          <w:sz w:val="24"/>
          <w:szCs w:val="24"/>
          <w:lang w:val="en-GB"/>
        </w:rPr>
        <w:t>he flexlines in Gothenburg</w:t>
      </w:r>
      <w:r>
        <w:rPr>
          <w:rFonts w:ascii="Times New Roman" w:hAnsi="Times New Roman" w:cs="Times New Roman"/>
          <w:sz w:val="24"/>
          <w:szCs w:val="24"/>
          <w:lang w:val="en-GB"/>
        </w:rPr>
        <w:t xml:space="preserve"> are a well documented case</w:t>
      </w:r>
      <w:r w:rsidR="00880226">
        <w:rPr>
          <w:rFonts w:ascii="Times New Roman" w:hAnsi="Times New Roman" w:cs="Times New Roman"/>
          <w:sz w:val="24"/>
          <w:szCs w:val="24"/>
          <w:lang w:val="en-GB"/>
        </w:rPr>
        <w:t xml:space="preserve"> </w:t>
      </w:r>
      <w:r w:rsidR="004A10A0">
        <w:rPr>
          <w:rFonts w:ascii="Times New Roman" w:hAnsi="Times New Roman" w:cs="Times New Roman"/>
          <w:sz w:val="24"/>
          <w:szCs w:val="24"/>
          <w:lang w:val="en-GB"/>
        </w:rPr>
        <w:t>(25)</w:t>
      </w:r>
      <w:r>
        <w:rPr>
          <w:rFonts w:ascii="Times New Roman" w:hAnsi="Times New Roman" w:cs="Times New Roman"/>
          <w:sz w:val="24"/>
          <w:szCs w:val="24"/>
          <w:lang w:val="en-GB"/>
        </w:rPr>
        <w:t xml:space="preserve"> of an </w:t>
      </w:r>
      <w:r w:rsidRPr="00773D5E">
        <w:rPr>
          <w:rFonts w:ascii="Times New Roman" w:hAnsi="Times New Roman" w:cs="Times New Roman"/>
          <w:sz w:val="24"/>
          <w:szCs w:val="24"/>
          <w:lang w:val="en-GB"/>
        </w:rPr>
        <w:t>intermediate mode between STS and public transport</w:t>
      </w:r>
      <w:r>
        <w:rPr>
          <w:rFonts w:ascii="Times New Roman" w:hAnsi="Times New Roman" w:cs="Times New Roman"/>
          <w:sz w:val="24"/>
          <w:szCs w:val="24"/>
          <w:lang w:val="en-GB"/>
        </w:rPr>
        <w:t>. T</w:t>
      </w:r>
      <w:r w:rsidRPr="00773D5E">
        <w:rPr>
          <w:rFonts w:ascii="Times New Roman" w:hAnsi="Times New Roman" w:cs="Times New Roman"/>
          <w:sz w:val="24"/>
          <w:szCs w:val="24"/>
          <w:lang w:val="en-GB"/>
        </w:rPr>
        <w:t>he flexlines provide accessible close to the door supply</w:t>
      </w:r>
      <w:r>
        <w:rPr>
          <w:rFonts w:ascii="Times New Roman" w:hAnsi="Times New Roman" w:cs="Times New Roman"/>
          <w:sz w:val="24"/>
          <w:szCs w:val="24"/>
          <w:lang w:val="en-GB"/>
        </w:rPr>
        <w:t xml:space="preserve"> and, c</w:t>
      </w:r>
      <w:r w:rsidRPr="00773D5E">
        <w:rPr>
          <w:rFonts w:ascii="Times New Roman" w:hAnsi="Times New Roman" w:cs="Times New Roman"/>
          <w:sz w:val="24"/>
          <w:szCs w:val="24"/>
          <w:lang w:val="en-GB"/>
        </w:rPr>
        <w:t xml:space="preserve">ompared to </w:t>
      </w:r>
      <w:r>
        <w:rPr>
          <w:rFonts w:ascii="Times New Roman" w:hAnsi="Times New Roman" w:cs="Times New Roman"/>
          <w:sz w:val="24"/>
          <w:szCs w:val="24"/>
          <w:lang w:val="en-GB"/>
        </w:rPr>
        <w:t>dedicated</w:t>
      </w:r>
      <w:r w:rsidRPr="00773D5E">
        <w:rPr>
          <w:rFonts w:ascii="Times New Roman" w:hAnsi="Times New Roman" w:cs="Times New Roman"/>
          <w:sz w:val="24"/>
          <w:szCs w:val="24"/>
          <w:lang w:val="en-GB"/>
        </w:rPr>
        <w:t xml:space="preserve"> STS</w:t>
      </w:r>
      <w:r>
        <w:rPr>
          <w:rFonts w:ascii="Times New Roman" w:hAnsi="Times New Roman" w:cs="Times New Roman"/>
          <w:sz w:val="24"/>
          <w:szCs w:val="24"/>
          <w:lang w:val="en-GB"/>
        </w:rPr>
        <w:t>,</w:t>
      </w:r>
      <w:r w:rsidRPr="00773D5E">
        <w:rPr>
          <w:rFonts w:ascii="Times New Roman" w:hAnsi="Times New Roman" w:cs="Times New Roman"/>
          <w:sz w:val="24"/>
          <w:szCs w:val="24"/>
          <w:lang w:val="en-GB"/>
        </w:rPr>
        <w:t xml:space="preserve"> offer a more cost effective solution, with 4-6 passengers/bus-</w:t>
      </w:r>
      <w:r w:rsidRPr="00773D5E">
        <w:rPr>
          <w:rFonts w:ascii="Times New Roman" w:hAnsi="Times New Roman" w:cs="Times New Roman"/>
          <w:sz w:val="24"/>
          <w:szCs w:val="24"/>
          <w:lang w:val="en-GB"/>
        </w:rPr>
        <w:lastRenderedPageBreak/>
        <w:t xml:space="preserve">hour. Customer satisfaction is high (96% is very satisfied) </w:t>
      </w:r>
      <w:r>
        <w:rPr>
          <w:rFonts w:ascii="Times New Roman" w:hAnsi="Times New Roman" w:cs="Times New Roman"/>
          <w:sz w:val="24"/>
          <w:szCs w:val="24"/>
          <w:lang w:val="en-GB"/>
        </w:rPr>
        <w:t>and</w:t>
      </w:r>
      <w:r w:rsidRPr="00773D5E">
        <w:rPr>
          <w:rFonts w:ascii="Times New Roman" w:hAnsi="Times New Roman" w:cs="Times New Roman"/>
          <w:sz w:val="24"/>
          <w:szCs w:val="24"/>
          <w:lang w:val="en-GB"/>
        </w:rPr>
        <w:t xml:space="preserve"> the drivers are an important factor of this.</w:t>
      </w:r>
      <w:r>
        <w:rPr>
          <w:rFonts w:ascii="Times New Roman" w:hAnsi="Times New Roman" w:cs="Times New Roman"/>
          <w:sz w:val="24"/>
          <w:szCs w:val="24"/>
          <w:lang w:val="en-GB"/>
        </w:rPr>
        <w:t xml:space="preserve"> </w:t>
      </w:r>
      <w:r w:rsidR="00406D55">
        <w:rPr>
          <w:rFonts w:ascii="Times New Roman" w:hAnsi="Times New Roman" w:cs="Times New Roman"/>
          <w:sz w:val="24"/>
          <w:szCs w:val="24"/>
          <w:lang w:val="en-GB"/>
        </w:rPr>
        <w:t>Currently</w:t>
      </w:r>
      <w:r w:rsidR="00F77A87">
        <w:rPr>
          <w:rFonts w:ascii="Times New Roman" w:hAnsi="Times New Roman" w:cs="Times New Roman"/>
          <w:sz w:val="24"/>
          <w:szCs w:val="24"/>
          <w:lang w:val="en-GB"/>
        </w:rPr>
        <w:t>,</w:t>
      </w:r>
      <w:r>
        <w:rPr>
          <w:rFonts w:ascii="Times New Roman" w:hAnsi="Times New Roman" w:cs="Times New Roman"/>
          <w:sz w:val="24"/>
          <w:szCs w:val="24"/>
          <w:lang w:val="en-GB"/>
        </w:rPr>
        <w:t xml:space="preserve"> t</w:t>
      </w:r>
      <w:r w:rsidRPr="00773D5E">
        <w:rPr>
          <w:rFonts w:ascii="Times New Roman" w:hAnsi="Times New Roman"/>
          <w:color w:val="000000"/>
          <w:sz w:val="24"/>
          <w:szCs w:val="24"/>
          <w:lang w:val="en-GB"/>
        </w:rPr>
        <w:t xml:space="preserve">here are 20 service areas </w:t>
      </w:r>
      <w:r>
        <w:rPr>
          <w:rFonts w:ascii="Times New Roman" w:hAnsi="Times New Roman"/>
          <w:color w:val="000000"/>
          <w:sz w:val="24"/>
          <w:szCs w:val="24"/>
          <w:lang w:val="en-GB"/>
        </w:rPr>
        <w:t>s</w:t>
      </w:r>
      <w:r w:rsidRPr="00773D5E">
        <w:rPr>
          <w:rFonts w:ascii="Times New Roman" w:hAnsi="Times New Roman"/>
          <w:color w:val="000000"/>
          <w:sz w:val="24"/>
          <w:szCs w:val="24"/>
          <w:lang w:val="en-GB"/>
        </w:rPr>
        <w:t xml:space="preserve">erving half a million population (urban/suburban) </w:t>
      </w:r>
      <w:r>
        <w:rPr>
          <w:rFonts w:ascii="Times New Roman" w:eastAsia="MS Gothic" w:hAnsi="MS Gothic"/>
          <w:color w:val="000000"/>
          <w:sz w:val="24"/>
          <w:szCs w:val="24"/>
          <w:lang w:val="en-GB"/>
        </w:rPr>
        <w:t>on an o</w:t>
      </w:r>
      <w:r w:rsidRPr="00773D5E">
        <w:rPr>
          <w:rFonts w:ascii="Times New Roman" w:hAnsi="Times New Roman"/>
          <w:color w:val="000000"/>
          <w:sz w:val="24"/>
          <w:szCs w:val="24"/>
          <w:lang w:val="en-GB"/>
        </w:rPr>
        <w:t xml:space="preserve">pen to all </w:t>
      </w:r>
      <w:r>
        <w:rPr>
          <w:rFonts w:ascii="Times New Roman" w:eastAsia="MS Gothic" w:hAnsi="MS Gothic"/>
          <w:color w:val="000000"/>
          <w:sz w:val="24"/>
          <w:szCs w:val="24"/>
          <w:lang w:val="en-GB"/>
        </w:rPr>
        <w:t xml:space="preserve">basis with </w:t>
      </w:r>
      <w:r w:rsidRPr="00773D5E">
        <w:rPr>
          <w:rFonts w:ascii="Times New Roman" w:hAnsi="Times New Roman"/>
          <w:color w:val="000000"/>
          <w:sz w:val="24"/>
          <w:szCs w:val="24"/>
          <w:lang w:val="en-GB"/>
        </w:rPr>
        <w:t>300</w:t>
      </w:r>
      <w:r>
        <w:rPr>
          <w:rFonts w:ascii="Times New Roman" w:hAnsi="Times New Roman"/>
          <w:color w:val="000000"/>
          <w:sz w:val="24"/>
          <w:szCs w:val="24"/>
          <w:lang w:val="en-GB"/>
        </w:rPr>
        <w:t>,</w:t>
      </w:r>
      <w:r w:rsidRPr="00773D5E">
        <w:rPr>
          <w:rFonts w:ascii="Times New Roman" w:hAnsi="Times New Roman"/>
          <w:color w:val="000000"/>
          <w:sz w:val="24"/>
          <w:szCs w:val="24"/>
          <w:lang w:val="en-GB"/>
        </w:rPr>
        <w:t>000+ trips/year</w:t>
      </w:r>
      <w:r>
        <w:rPr>
          <w:rFonts w:ascii="Times New Roman" w:eastAsia="MS Gothic" w:hAnsi="MS Gothic"/>
          <w:color w:val="000000"/>
          <w:sz w:val="24"/>
          <w:szCs w:val="24"/>
          <w:lang w:val="en-GB"/>
        </w:rPr>
        <w:t xml:space="preserve">. </w:t>
      </w:r>
    </w:p>
    <w:p w14:paraId="24EA390A" w14:textId="08459C00" w:rsidR="00733379" w:rsidRDefault="00733379"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773D5E">
        <w:rPr>
          <w:rFonts w:ascii="Times New Roman" w:hAnsi="Times New Roman" w:cs="Times New Roman"/>
          <w:sz w:val="24"/>
          <w:szCs w:val="24"/>
          <w:lang w:val="en-GB"/>
        </w:rPr>
        <w:t>Belbus” in Flanders</w:t>
      </w:r>
      <w:r w:rsidR="00880226">
        <w:rPr>
          <w:rFonts w:ascii="Times New Roman" w:hAnsi="Times New Roman" w:cs="Times New Roman"/>
          <w:sz w:val="24"/>
          <w:szCs w:val="24"/>
          <w:lang w:val="en-GB"/>
        </w:rPr>
        <w:t xml:space="preserve"> (</w:t>
      </w:r>
      <w:r w:rsidR="004A10A0">
        <w:rPr>
          <w:rFonts w:ascii="Times New Roman" w:hAnsi="Times New Roman" w:cs="Times New Roman"/>
          <w:sz w:val="24"/>
          <w:szCs w:val="24"/>
          <w:lang w:val="en-GB"/>
        </w:rPr>
        <w:t>26)</w:t>
      </w:r>
      <w:r>
        <w:rPr>
          <w:rFonts w:ascii="Times New Roman" w:hAnsi="Times New Roman" w:cs="Times New Roman"/>
          <w:sz w:val="24"/>
          <w:szCs w:val="24"/>
          <w:lang w:val="en-GB"/>
        </w:rPr>
        <w:t xml:space="preserve"> is considered as part of the public transport offer</w:t>
      </w:r>
      <w:r w:rsidRPr="00773D5E">
        <w:rPr>
          <w:rFonts w:ascii="Times New Roman" w:hAnsi="Times New Roman" w:cs="Times New Roman"/>
          <w:sz w:val="24"/>
          <w:szCs w:val="24"/>
          <w:lang w:val="en-GB"/>
        </w:rPr>
        <w:t xml:space="preserve">. The system </w:t>
      </w:r>
      <w:r>
        <w:rPr>
          <w:rFonts w:ascii="Times New Roman" w:hAnsi="Times New Roman" w:cs="Times New Roman"/>
          <w:sz w:val="24"/>
          <w:szCs w:val="24"/>
          <w:lang w:val="en-GB"/>
        </w:rPr>
        <w:t>replaces</w:t>
      </w:r>
      <w:r w:rsidRPr="00773D5E">
        <w:rPr>
          <w:rFonts w:ascii="Times New Roman" w:hAnsi="Times New Roman" w:cs="Times New Roman"/>
          <w:sz w:val="24"/>
          <w:szCs w:val="24"/>
          <w:lang w:val="en-GB"/>
        </w:rPr>
        <w:t xml:space="preserve"> the scheduled off-peak routes or parts of them with low transport demand but is a</w:t>
      </w:r>
      <w:r>
        <w:rPr>
          <w:rFonts w:ascii="Times New Roman" w:hAnsi="Times New Roman" w:cs="Times New Roman"/>
          <w:sz w:val="24"/>
          <w:szCs w:val="24"/>
          <w:lang w:val="en-GB"/>
        </w:rPr>
        <w:t>lso a</w:t>
      </w:r>
      <w:r w:rsidRPr="00773D5E">
        <w:rPr>
          <w:rFonts w:ascii="Times New Roman" w:hAnsi="Times New Roman" w:cs="Times New Roman"/>
          <w:sz w:val="24"/>
          <w:szCs w:val="24"/>
          <w:lang w:val="en-GB"/>
        </w:rPr>
        <w:t xml:space="preserve"> key instrument to meet the obligations imposed by legislation that states that each citizen is entitled to a minimal public transport package according to legal standards.</w:t>
      </w:r>
      <w:r>
        <w:rPr>
          <w:rFonts w:ascii="Times New Roman" w:hAnsi="Times New Roman" w:cs="Times New Roman"/>
          <w:sz w:val="24"/>
          <w:szCs w:val="24"/>
          <w:lang w:val="en-GB"/>
        </w:rPr>
        <w:t xml:space="preserve"> </w:t>
      </w:r>
      <w:r w:rsidRPr="00773D5E">
        <w:rPr>
          <w:rFonts w:ascii="Times New Roman" w:hAnsi="Times New Roman" w:cs="Times New Roman"/>
          <w:sz w:val="24"/>
          <w:szCs w:val="24"/>
          <w:lang w:val="en-GB"/>
        </w:rPr>
        <w:t xml:space="preserve">The first DRT system </w:t>
      </w:r>
      <w:r>
        <w:rPr>
          <w:rFonts w:ascii="Times New Roman" w:hAnsi="Times New Roman" w:cs="Times New Roman"/>
          <w:sz w:val="24"/>
          <w:szCs w:val="24"/>
          <w:lang w:val="en-GB"/>
        </w:rPr>
        <w:t>w</w:t>
      </w:r>
      <w:r w:rsidRPr="00773D5E">
        <w:rPr>
          <w:rFonts w:ascii="Times New Roman" w:hAnsi="Times New Roman" w:cs="Times New Roman"/>
          <w:sz w:val="24"/>
          <w:szCs w:val="24"/>
          <w:lang w:val="en-GB"/>
        </w:rPr>
        <w:t xml:space="preserve">as introduced in 1991 and has been expanding ever since. </w:t>
      </w:r>
      <w:r>
        <w:rPr>
          <w:rFonts w:ascii="Times New Roman" w:hAnsi="Times New Roman" w:cs="Times New Roman"/>
          <w:sz w:val="24"/>
          <w:szCs w:val="24"/>
          <w:lang w:val="en-GB"/>
        </w:rPr>
        <w:t xml:space="preserve">In 2014, </w:t>
      </w:r>
      <w:r w:rsidRPr="00773D5E">
        <w:rPr>
          <w:rFonts w:ascii="Times New Roman" w:hAnsi="Times New Roman"/>
          <w:color w:val="000000"/>
          <w:sz w:val="24"/>
          <w:szCs w:val="24"/>
          <w:lang w:val="en-GB"/>
        </w:rPr>
        <w:t>"Belbus" cover</w:t>
      </w:r>
      <w:r>
        <w:rPr>
          <w:rFonts w:ascii="Times New Roman" w:hAnsi="Times New Roman"/>
          <w:color w:val="000000"/>
          <w:sz w:val="24"/>
          <w:szCs w:val="24"/>
          <w:lang w:val="en-GB"/>
        </w:rPr>
        <w:t>ed</w:t>
      </w:r>
      <w:r w:rsidRPr="00773D5E">
        <w:rPr>
          <w:rFonts w:ascii="Times New Roman" w:hAnsi="Times New Roman"/>
          <w:color w:val="000000"/>
          <w:sz w:val="24"/>
          <w:szCs w:val="24"/>
          <w:lang w:val="en-GB"/>
        </w:rPr>
        <w:t xml:space="preserve"> </w:t>
      </w:r>
      <w:r>
        <w:rPr>
          <w:rFonts w:ascii="Times New Roman" w:hAnsi="Times New Roman"/>
          <w:color w:val="000000"/>
          <w:sz w:val="24"/>
          <w:szCs w:val="24"/>
          <w:lang w:val="en-GB"/>
        </w:rPr>
        <w:t>78% of</w:t>
      </w:r>
      <w:r w:rsidRPr="00773D5E">
        <w:rPr>
          <w:rFonts w:ascii="Times New Roman" w:hAnsi="Times New Roman"/>
          <w:color w:val="000000"/>
          <w:sz w:val="24"/>
          <w:szCs w:val="24"/>
          <w:lang w:val="en-GB"/>
        </w:rPr>
        <w:t xml:space="preserve"> Flanders</w:t>
      </w:r>
      <w:r>
        <w:rPr>
          <w:rFonts w:ascii="Times New Roman" w:hAnsi="Times New Roman"/>
          <w:color w:val="000000"/>
          <w:sz w:val="24"/>
          <w:szCs w:val="24"/>
          <w:lang w:val="en-GB"/>
        </w:rPr>
        <w:t>, had 250 vehicles and carried 2 million p</w:t>
      </w:r>
      <w:r w:rsidRPr="00773D5E">
        <w:rPr>
          <w:rFonts w:ascii="Times New Roman" w:hAnsi="Times New Roman"/>
          <w:color w:val="000000"/>
          <w:sz w:val="24"/>
          <w:szCs w:val="24"/>
          <w:lang w:val="en-GB"/>
        </w:rPr>
        <w:t>assengers/year</w:t>
      </w:r>
      <w:r>
        <w:rPr>
          <w:rFonts w:ascii="Times New Roman" w:hAnsi="Times New Roman"/>
          <w:color w:val="000000"/>
          <w:sz w:val="24"/>
          <w:szCs w:val="24"/>
          <w:lang w:val="en-GB"/>
        </w:rPr>
        <w:t xml:space="preserve"> (of</w:t>
      </w:r>
      <w:r w:rsidRPr="00773D5E">
        <w:rPr>
          <w:rFonts w:ascii="Times New Roman" w:hAnsi="Times New Roman"/>
          <w:color w:val="000000"/>
          <w:sz w:val="24"/>
          <w:szCs w:val="24"/>
          <w:lang w:val="en-GB"/>
        </w:rPr>
        <w:t xml:space="preserve"> which 38% own a car</w:t>
      </w:r>
      <w:r>
        <w:rPr>
          <w:rFonts w:ascii="Times New Roman" w:hAnsi="Times New Roman"/>
          <w:color w:val="000000"/>
          <w:sz w:val="24"/>
          <w:szCs w:val="24"/>
          <w:lang w:val="en-GB"/>
        </w:rPr>
        <w:t>)</w:t>
      </w:r>
      <w:r w:rsidRPr="00773D5E">
        <w:rPr>
          <w:rFonts w:ascii="Times New Roman" w:hAnsi="Times New Roman"/>
          <w:color w:val="000000"/>
          <w:sz w:val="24"/>
          <w:szCs w:val="24"/>
          <w:lang w:val="en-GB"/>
        </w:rPr>
        <w:t>.</w:t>
      </w:r>
    </w:p>
    <w:p w14:paraId="489B08ED" w14:textId="2F1E80B3" w:rsidR="00733379" w:rsidRDefault="00704B81" w:rsidP="00D30EA5">
      <w:pPr>
        <w:spacing w:after="0" w:line="240" w:lineRule="auto"/>
        <w:ind w:firstLine="720"/>
        <w:jc w:val="both"/>
        <w:rPr>
          <w:rFonts w:ascii="Times New Roman" w:hAnsi="Times New Roman" w:cs="Times New Roman"/>
          <w:sz w:val="24"/>
          <w:szCs w:val="24"/>
          <w:lang w:val="en-GB"/>
        </w:rPr>
      </w:pPr>
      <w:r w:rsidRPr="009D49E6">
        <w:rPr>
          <w:rFonts w:ascii="Times New Roman" w:hAnsi="Times New Roman" w:cs="Times New Roman"/>
          <w:sz w:val="24"/>
          <w:szCs w:val="24"/>
          <w:lang w:val="en-GB"/>
        </w:rPr>
        <w:t>A critical issue is how to make a combination of several schemes form an integrated and open DRT-system for all</w:t>
      </w:r>
      <w:r w:rsidR="00733379" w:rsidRPr="004A10A0">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 xml:space="preserve"> </w:t>
      </w:r>
      <w:r w:rsidR="00733379">
        <w:rPr>
          <w:rFonts w:ascii="Times New Roman" w:hAnsi="Times New Roman" w:cs="Times New Roman"/>
          <w:sz w:val="24"/>
          <w:szCs w:val="24"/>
          <w:lang w:val="en-GB"/>
        </w:rPr>
        <w:t>O</w:t>
      </w:r>
      <w:r w:rsidR="00733379" w:rsidRPr="00773D5E">
        <w:rPr>
          <w:rFonts w:ascii="Times New Roman" w:hAnsi="Times New Roman" w:cs="Times New Roman"/>
          <w:sz w:val="24"/>
          <w:szCs w:val="24"/>
          <w:lang w:val="en-GB"/>
        </w:rPr>
        <w:t>f th</w:t>
      </w:r>
      <w:r w:rsidR="00733379">
        <w:rPr>
          <w:rFonts w:ascii="Times New Roman" w:hAnsi="Times New Roman" w:cs="Times New Roman"/>
          <w:sz w:val="24"/>
          <w:szCs w:val="24"/>
          <w:lang w:val="en-GB"/>
        </w:rPr>
        <w:t>os</w:t>
      </w:r>
      <w:r w:rsidR="00733379" w:rsidRPr="00773D5E">
        <w:rPr>
          <w:rFonts w:ascii="Times New Roman" w:hAnsi="Times New Roman" w:cs="Times New Roman"/>
          <w:sz w:val="24"/>
          <w:szCs w:val="24"/>
          <w:lang w:val="en-GB"/>
        </w:rPr>
        <w:t xml:space="preserve">e schemes </w:t>
      </w:r>
      <w:r w:rsidR="00733379">
        <w:rPr>
          <w:rFonts w:ascii="Times New Roman" w:hAnsi="Times New Roman" w:cs="Times New Roman"/>
          <w:sz w:val="24"/>
          <w:szCs w:val="24"/>
          <w:lang w:val="en-GB"/>
        </w:rPr>
        <w:t xml:space="preserve">discussed </w:t>
      </w:r>
      <w:r w:rsidR="00F77A87">
        <w:rPr>
          <w:rFonts w:ascii="Times New Roman" w:hAnsi="Times New Roman" w:cs="Times New Roman"/>
          <w:sz w:val="24"/>
          <w:szCs w:val="24"/>
          <w:lang w:val="en-GB"/>
        </w:rPr>
        <w:t xml:space="preserve">above, </w:t>
      </w:r>
      <w:r w:rsidR="00733379">
        <w:rPr>
          <w:rFonts w:ascii="Times New Roman" w:hAnsi="Times New Roman" w:cs="Times New Roman"/>
          <w:sz w:val="24"/>
          <w:szCs w:val="24"/>
          <w:lang w:val="en-GB"/>
        </w:rPr>
        <w:t>only B</w:t>
      </w:r>
      <w:r w:rsidR="00733379" w:rsidRPr="00773D5E">
        <w:rPr>
          <w:rFonts w:ascii="Times New Roman" w:hAnsi="Times New Roman" w:cs="Times New Roman"/>
          <w:sz w:val="24"/>
          <w:szCs w:val="24"/>
          <w:lang w:val="en-GB"/>
        </w:rPr>
        <w:t xml:space="preserve">elbus was created directly as an integrated part of the </w:t>
      </w:r>
      <w:r w:rsidR="00F77A87">
        <w:rPr>
          <w:rFonts w:ascii="Times New Roman" w:hAnsi="Times New Roman" w:cs="Times New Roman"/>
          <w:sz w:val="24"/>
          <w:szCs w:val="24"/>
          <w:lang w:val="en-GB"/>
        </w:rPr>
        <w:t xml:space="preserve">public transport </w:t>
      </w:r>
      <w:r w:rsidR="00733379" w:rsidRPr="00773D5E">
        <w:rPr>
          <w:rFonts w:ascii="Times New Roman" w:hAnsi="Times New Roman" w:cs="Times New Roman"/>
          <w:sz w:val="24"/>
          <w:szCs w:val="24"/>
          <w:lang w:val="en-GB"/>
        </w:rPr>
        <w:t>system</w:t>
      </w:r>
      <w:r w:rsidR="00733379">
        <w:rPr>
          <w:rFonts w:ascii="Times New Roman" w:hAnsi="Times New Roman" w:cs="Times New Roman"/>
          <w:sz w:val="24"/>
          <w:szCs w:val="24"/>
          <w:lang w:val="en-GB"/>
        </w:rPr>
        <w:t xml:space="preserve"> with the others arising from the </w:t>
      </w:r>
      <w:r w:rsidR="00733379" w:rsidRPr="00773D5E">
        <w:rPr>
          <w:rFonts w:ascii="Times New Roman" w:hAnsi="Times New Roman" w:cs="Times New Roman"/>
          <w:sz w:val="24"/>
          <w:szCs w:val="24"/>
          <w:lang w:val="en-GB"/>
        </w:rPr>
        <w:t>co</w:t>
      </w:r>
      <w:r w:rsidR="00733379">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ordination of different types of special target groups</w:t>
      </w:r>
      <w:r w:rsidR="00733379">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 xml:space="preserve"> transportation in one, open and accessible system.</w:t>
      </w:r>
      <w:r w:rsidR="00851208">
        <w:rPr>
          <w:rFonts w:ascii="Times New Roman" w:hAnsi="Times New Roman" w:cs="Times New Roman"/>
          <w:sz w:val="24"/>
          <w:szCs w:val="24"/>
          <w:lang w:val="en-GB"/>
        </w:rPr>
        <w:t xml:space="preserve"> It is also the case that there appear to be many more examples in Europe than in the US.  It is not clear whether this is simply learning from experience that is needed or whether there is something fundamentally different about frameworks in the US which appear to have flexible transport services start small and then build up</w:t>
      </w:r>
      <w:r w:rsidR="00733379" w:rsidRPr="00773D5E">
        <w:rPr>
          <w:rFonts w:ascii="Times New Roman" w:hAnsi="Times New Roman" w:cs="Times New Roman"/>
          <w:sz w:val="24"/>
          <w:szCs w:val="24"/>
          <w:lang w:val="en-GB"/>
        </w:rPr>
        <w:t xml:space="preserve"> </w:t>
      </w:r>
      <w:r w:rsidR="00F77A87">
        <w:rPr>
          <w:rFonts w:ascii="Times New Roman" w:hAnsi="Times New Roman" w:cs="Times New Roman"/>
          <w:sz w:val="24"/>
          <w:szCs w:val="24"/>
          <w:lang w:val="en-GB"/>
        </w:rPr>
        <w:t xml:space="preserve">– this is an area for further research. </w:t>
      </w:r>
      <w:r w:rsidR="003E160E">
        <w:rPr>
          <w:rFonts w:ascii="Times New Roman" w:hAnsi="Times New Roman" w:cs="Times New Roman"/>
          <w:sz w:val="24"/>
          <w:szCs w:val="24"/>
          <w:lang w:val="en-GB"/>
        </w:rPr>
        <w:t>Experience</w:t>
      </w:r>
      <w:r w:rsidR="00733379" w:rsidRPr="00773D5E">
        <w:rPr>
          <w:rFonts w:ascii="Times New Roman" w:hAnsi="Times New Roman" w:cs="Times New Roman"/>
          <w:sz w:val="24"/>
          <w:szCs w:val="24"/>
          <w:lang w:val="en-GB"/>
        </w:rPr>
        <w:t xml:space="preserve"> </w:t>
      </w:r>
      <w:r w:rsidR="00733379">
        <w:rPr>
          <w:rFonts w:ascii="Times New Roman" w:hAnsi="Times New Roman" w:cs="Times New Roman"/>
          <w:sz w:val="24"/>
          <w:szCs w:val="24"/>
          <w:lang w:val="en-GB"/>
        </w:rPr>
        <w:t>confirm</w:t>
      </w:r>
      <w:r w:rsidR="003E160E">
        <w:rPr>
          <w:rFonts w:ascii="Times New Roman" w:hAnsi="Times New Roman" w:cs="Times New Roman"/>
          <w:sz w:val="24"/>
          <w:szCs w:val="24"/>
          <w:lang w:val="en-GB"/>
        </w:rPr>
        <w:t>s</w:t>
      </w:r>
      <w:r w:rsidR="00733379" w:rsidRPr="00773D5E">
        <w:rPr>
          <w:rFonts w:ascii="Times New Roman" w:hAnsi="Times New Roman" w:cs="Times New Roman"/>
          <w:sz w:val="24"/>
          <w:szCs w:val="24"/>
          <w:lang w:val="en-GB"/>
        </w:rPr>
        <w:t xml:space="preserve"> that building open systems needs time, research</w:t>
      </w:r>
      <w:r w:rsidR="00733379">
        <w:rPr>
          <w:rFonts w:ascii="Times New Roman" w:hAnsi="Times New Roman" w:cs="Times New Roman"/>
          <w:sz w:val="24"/>
          <w:szCs w:val="24"/>
          <w:lang w:val="en-GB"/>
        </w:rPr>
        <w:t xml:space="preserve"> and much</w:t>
      </w:r>
      <w:r w:rsidR="00733379" w:rsidRPr="00773D5E">
        <w:rPr>
          <w:rFonts w:ascii="Times New Roman" w:hAnsi="Times New Roman" w:cs="Times New Roman"/>
          <w:sz w:val="24"/>
          <w:szCs w:val="24"/>
          <w:lang w:val="en-GB"/>
        </w:rPr>
        <w:t xml:space="preserve"> effort to make them </w:t>
      </w:r>
      <w:r w:rsidR="00733379">
        <w:rPr>
          <w:rFonts w:ascii="Times New Roman" w:hAnsi="Times New Roman" w:cs="Times New Roman"/>
          <w:sz w:val="24"/>
          <w:szCs w:val="24"/>
          <w:lang w:val="en-GB"/>
        </w:rPr>
        <w:t>work</w:t>
      </w:r>
      <w:r w:rsidR="00733379" w:rsidRPr="00773D5E">
        <w:rPr>
          <w:rFonts w:ascii="Times New Roman" w:hAnsi="Times New Roman" w:cs="Times New Roman"/>
          <w:sz w:val="24"/>
          <w:szCs w:val="24"/>
          <w:lang w:val="en-GB"/>
        </w:rPr>
        <w:t xml:space="preserve">. Modern </w:t>
      </w:r>
      <w:r w:rsidR="00087266">
        <w:rPr>
          <w:rFonts w:ascii="Times New Roman" w:hAnsi="Times New Roman" w:cs="Times New Roman"/>
          <w:sz w:val="24"/>
          <w:szCs w:val="24"/>
          <w:lang w:val="en-GB"/>
        </w:rPr>
        <w:t>Information and Communications Technology (</w:t>
      </w:r>
      <w:r w:rsidR="00733379" w:rsidRPr="00773D5E">
        <w:rPr>
          <w:rFonts w:ascii="Times New Roman" w:hAnsi="Times New Roman" w:cs="Times New Roman"/>
          <w:sz w:val="24"/>
          <w:szCs w:val="24"/>
          <w:lang w:val="en-GB"/>
        </w:rPr>
        <w:t>ICT</w:t>
      </w:r>
      <w:r w:rsidR="00087266">
        <w:rPr>
          <w:rFonts w:ascii="Times New Roman" w:hAnsi="Times New Roman" w:cs="Times New Roman"/>
          <w:sz w:val="24"/>
          <w:szCs w:val="24"/>
          <w:lang w:val="en-GB"/>
        </w:rPr>
        <w:t>)</w:t>
      </w:r>
      <w:r w:rsidR="00733379">
        <w:rPr>
          <w:rFonts w:ascii="Times New Roman" w:hAnsi="Times New Roman" w:cs="Times New Roman"/>
          <w:sz w:val="24"/>
          <w:szCs w:val="24"/>
          <w:lang w:val="en-GB"/>
        </w:rPr>
        <w:t xml:space="preserve"> </w:t>
      </w:r>
      <w:r w:rsidR="00733379" w:rsidRPr="00773D5E">
        <w:rPr>
          <w:rFonts w:ascii="Times New Roman" w:hAnsi="Times New Roman" w:cs="Times New Roman"/>
          <w:sz w:val="24"/>
          <w:szCs w:val="24"/>
          <w:lang w:val="en-GB"/>
        </w:rPr>
        <w:t xml:space="preserve">and personal devices provide new </w:t>
      </w:r>
      <w:r w:rsidR="00733379">
        <w:rPr>
          <w:rFonts w:ascii="Times New Roman" w:hAnsi="Times New Roman" w:cs="Times New Roman"/>
          <w:sz w:val="24"/>
          <w:szCs w:val="24"/>
          <w:lang w:val="en-GB"/>
        </w:rPr>
        <w:t>means</w:t>
      </w:r>
      <w:r w:rsidR="00733379" w:rsidRPr="00773D5E">
        <w:rPr>
          <w:rFonts w:ascii="Times New Roman" w:hAnsi="Times New Roman" w:cs="Times New Roman"/>
          <w:sz w:val="24"/>
          <w:szCs w:val="24"/>
          <w:lang w:val="en-GB"/>
        </w:rPr>
        <w:t xml:space="preserve"> to give passengers better information about (the planning of) their trips</w:t>
      </w:r>
      <w:r w:rsidR="00733379">
        <w:rPr>
          <w:rFonts w:ascii="Times New Roman" w:hAnsi="Times New Roman" w:cs="Times New Roman"/>
          <w:sz w:val="24"/>
          <w:szCs w:val="24"/>
          <w:lang w:val="en-GB"/>
        </w:rPr>
        <w:t xml:space="preserve"> and this is discussed </w:t>
      </w:r>
      <w:r w:rsidR="003E160E">
        <w:rPr>
          <w:rFonts w:ascii="Times New Roman" w:hAnsi="Times New Roman" w:cs="Times New Roman"/>
          <w:sz w:val="24"/>
          <w:szCs w:val="24"/>
          <w:lang w:val="en-GB"/>
        </w:rPr>
        <w:t>below</w:t>
      </w:r>
      <w:r w:rsidR="00733379">
        <w:rPr>
          <w:rFonts w:ascii="Times New Roman" w:hAnsi="Times New Roman" w:cs="Times New Roman"/>
          <w:sz w:val="24"/>
          <w:szCs w:val="24"/>
          <w:lang w:val="en-GB"/>
        </w:rPr>
        <w:t>.</w:t>
      </w:r>
    </w:p>
    <w:p w14:paraId="7EB25332" w14:textId="77777777" w:rsidR="00733379" w:rsidRDefault="00733379" w:rsidP="00773D5E">
      <w:pPr>
        <w:spacing w:after="0" w:line="240" w:lineRule="auto"/>
        <w:jc w:val="both"/>
        <w:rPr>
          <w:rFonts w:ascii="Times New Roman" w:hAnsi="Times New Roman" w:cs="Times New Roman"/>
          <w:sz w:val="24"/>
          <w:szCs w:val="24"/>
          <w:lang w:val="en-GB"/>
        </w:rPr>
      </w:pPr>
    </w:p>
    <w:p w14:paraId="1A2EA2F9" w14:textId="77777777" w:rsidR="00733379" w:rsidRPr="006119E8" w:rsidRDefault="00733379" w:rsidP="00502741">
      <w:pPr>
        <w:spacing w:after="0" w:line="240" w:lineRule="auto"/>
        <w:jc w:val="both"/>
        <w:rPr>
          <w:rFonts w:ascii="Times New Roman Bold" w:hAnsi="Times New Roman Bold" w:cs="Times New Roman"/>
          <w:caps/>
          <w:sz w:val="24"/>
          <w:szCs w:val="24"/>
          <w:lang w:val="en-GB"/>
        </w:rPr>
      </w:pPr>
      <w:r w:rsidRPr="006119E8">
        <w:rPr>
          <w:rFonts w:ascii="Times New Roman Bold" w:eastAsia="Times New Roman" w:hAnsi="Times New Roman Bold" w:cs="Times New Roman"/>
          <w:b/>
          <w:bCs/>
          <w:caps/>
          <w:sz w:val="24"/>
          <w:szCs w:val="24"/>
          <w:lang w:val="en-GB"/>
        </w:rPr>
        <w:t>The Intersection of Healthcare and Transportation</w:t>
      </w:r>
    </w:p>
    <w:p w14:paraId="0A2EDD0A" w14:textId="77777777" w:rsidR="00733379" w:rsidRDefault="00733379" w:rsidP="00502741">
      <w:pPr>
        <w:spacing w:after="0" w:line="240" w:lineRule="auto"/>
        <w:jc w:val="both"/>
        <w:rPr>
          <w:rFonts w:ascii="Times New Roman" w:eastAsia="Times New Roman" w:hAnsi="Times New Roman" w:cs="Times New Roman"/>
          <w:bCs/>
          <w:sz w:val="24"/>
          <w:szCs w:val="24"/>
          <w:lang w:val="en-GB"/>
        </w:rPr>
      </w:pPr>
    </w:p>
    <w:p w14:paraId="42E26D0C" w14:textId="7ACA0C1B" w:rsidR="00733379" w:rsidRPr="00ED1425" w:rsidRDefault="00733379" w:rsidP="00D30EA5">
      <w:pPr>
        <w:spacing w:after="0" w:line="240" w:lineRule="auto"/>
        <w:ind w:firstLine="720"/>
        <w:jc w:val="both"/>
        <w:rPr>
          <w:rFonts w:ascii="Times New Roman" w:hAnsi="Times New Roman" w:cs="Times New Roman"/>
          <w:lang w:val="en-GB"/>
        </w:rPr>
      </w:pPr>
      <w:r w:rsidRPr="00773D5E">
        <w:rPr>
          <w:rFonts w:ascii="Times New Roman" w:hAnsi="Times New Roman" w:cs="Times New Roman"/>
          <w:sz w:val="24"/>
          <w:szCs w:val="24"/>
          <w:lang w:val="en-GB"/>
        </w:rPr>
        <w:t>Recent years have produced the most sweeping restructuring in history of how healthcare is provided in the US. More medical care is now provided on an outpatient basis than ever before. Legislative changes, most notably the Affordable Care Act, have likewise reshaped how healthcare</w:t>
      </w:r>
      <w:r w:rsidR="004A10A0">
        <w:rPr>
          <w:rFonts w:ascii="Times New Roman" w:hAnsi="Times New Roman" w:cs="Times New Roman"/>
          <w:sz w:val="24"/>
          <w:szCs w:val="24"/>
          <w:lang w:val="en-GB"/>
        </w:rPr>
        <w:t xml:space="preserve"> is administered and paid for</w:t>
      </w:r>
      <w:r w:rsidRPr="00773D5E">
        <w:rPr>
          <w:rFonts w:ascii="Times New Roman" w:hAnsi="Times New Roman" w:cs="Times New Roman"/>
          <w:sz w:val="24"/>
          <w:szCs w:val="24"/>
          <w:lang w:val="en-GB"/>
        </w:rPr>
        <w:t xml:space="preserve">. </w:t>
      </w:r>
      <w:r w:rsidRPr="00CF2B30">
        <w:rPr>
          <w:rFonts w:ascii="Times New Roman" w:hAnsi="Times New Roman" w:cs="Times New Roman"/>
          <w:sz w:val="24"/>
          <w:szCs w:val="24"/>
          <w:lang w:val="en-GB"/>
        </w:rPr>
        <w:t xml:space="preserve">These seismic shifts impact how community and public transport provides access to doctor’s offices, regional medical facilities and other treatment facilities. </w:t>
      </w:r>
      <w:r>
        <w:rPr>
          <w:rFonts w:ascii="Times New Roman" w:hAnsi="Times New Roman" w:cs="Times New Roman"/>
          <w:sz w:val="24"/>
          <w:szCs w:val="24"/>
          <w:lang w:val="en-GB"/>
        </w:rPr>
        <w:t xml:space="preserve">NEMT </w:t>
      </w:r>
      <w:r w:rsidRPr="00CF2B30">
        <w:rPr>
          <w:rFonts w:ascii="Times New Roman" w:hAnsi="Times New Roman" w:cs="Times New Roman"/>
          <w:sz w:val="24"/>
          <w:szCs w:val="24"/>
          <w:lang w:val="en-GB"/>
        </w:rPr>
        <w:t>is to outpatient care as ambulances are to emergency rooms – a fundamental element in the continuum of care</w:t>
      </w:r>
      <w:r>
        <w:rPr>
          <w:rFonts w:ascii="Times New Roman" w:hAnsi="Times New Roman" w:cs="Times New Roman"/>
          <w:sz w:val="24"/>
          <w:szCs w:val="24"/>
          <w:lang w:val="en-GB"/>
        </w:rPr>
        <w:t xml:space="preserve"> with paratransit</w:t>
      </w:r>
      <w:r w:rsidRPr="00B844C0">
        <w:rPr>
          <w:rFonts w:ascii="Times New Roman" w:eastAsia="Times New Roman" w:hAnsi="Times New Roman" w:cs="Times New Roman"/>
          <w:bCs/>
          <w:i/>
          <w:sz w:val="24"/>
          <w:szCs w:val="24"/>
          <w:lang w:val="en-GB"/>
        </w:rPr>
        <w:t xml:space="preserve"> </w:t>
      </w:r>
      <w:r w:rsidRPr="006119E8">
        <w:rPr>
          <w:rFonts w:ascii="Times New Roman" w:eastAsia="Times New Roman" w:hAnsi="Times New Roman" w:cs="Times New Roman"/>
          <w:bCs/>
          <w:sz w:val="24"/>
          <w:szCs w:val="24"/>
          <w:lang w:val="en-GB"/>
        </w:rPr>
        <w:t>emerging as a key facilitator of access to health care for some population groups</w:t>
      </w:r>
      <w:r w:rsidRPr="00ED1425">
        <w:rPr>
          <w:rFonts w:ascii="Times New Roman" w:eastAsia="Times New Roman" w:hAnsi="Times New Roman" w:cs="Times New Roman"/>
          <w:bCs/>
          <w:sz w:val="24"/>
          <w:szCs w:val="24"/>
          <w:lang w:val="en-GB"/>
        </w:rPr>
        <w:t>.</w:t>
      </w:r>
    </w:p>
    <w:p w14:paraId="037E49D8" w14:textId="0DF003E5" w:rsidR="00733379" w:rsidRPr="0098137C" w:rsidRDefault="00733379" w:rsidP="00D30EA5">
      <w:pPr>
        <w:spacing w:after="0" w:line="240" w:lineRule="auto"/>
        <w:ind w:firstLine="720"/>
        <w:jc w:val="both"/>
        <w:rPr>
          <w:rFonts w:ascii="Times New Roman" w:hAnsi="Times New Roman"/>
          <w:sz w:val="24"/>
          <w:szCs w:val="24"/>
        </w:rPr>
      </w:pPr>
      <w:r>
        <w:rPr>
          <w:rFonts w:ascii="Times New Roman" w:eastAsia="Times New Roman" w:hAnsi="Times New Roman" w:cs="Times New Roman"/>
          <w:sz w:val="24"/>
          <w:szCs w:val="24"/>
          <w:lang w:val="en-GB"/>
        </w:rPr>
        <w:t>In the US, where ADA and NEMT intersect</w:t>
      </w:r>
      <w:r w:rsidR="004A10A0">
        <w:rPr>
          <w:rFonts w:ascii="Times New Roman" w:eastAsia="Times New Roman" w:hAnsi="Times New Roman" w:cs="Times New Roman"/>
          <w:sz w:val="24"/>
          <w:szCs w:val="24"/>
          <w:lang w:val="en-GB"/>
        </w:rPr>
        <w:t>(</w:t>
      </w:r>
      <w:r w:rsidR="00704B81" w:rsidRPr="009D49E6">
        <w:rPr>
          <w:rStyle w:val="EndnoteReference"/>
          <w:rFonts w:ascii="Times New Roman" w:eastAsia="Times New Roman" w:hAnsi="Times New Roman" w:cs="Times New Roman"/>
          <w:sz w:val="24"/>
          <w:szCs w:val="24"/>
          <w:vertAlign w:val="baseline"/>
          <w:lang w:val="en-GB"/>
        </w:rPr>
        <w:t>3</w:t>
      </w:r>
      <w:r w:rsidR="002C323B">
        <w:rPr>
          <w:rFonts w:ascii="Times New Roman" w:eastAsia="Times New Roman" w:hAnsi="Times New Roman" w:cs="Times New Roman"/>
          <w:sz w:val="24"/>
          <w:szCs w:val="24"/>
          <w:lang w:val="en-GB"/>
        </w:rPr>
        <w:t xml:space="preserve">7) </w:t>
      </w:r>
      <w:r w:rsidRPr="0098137C">
        <w:rPr>
          <w:rFonts w:ascii="Times New Roman" w:hAnsi="Times New Roman"/>
          <w:sz w:val="24"/>
          <w:szCs w:val="24"/>
        </w:rPr>
        <w:t xml:space="preserve">Medicaid </w:t>
      </w:r>
      <w:r>
        <w:rPr>
          <w:rFonts w:ascii="Times New Roman" w:hAnsi="Times New Roman"/>
          <w:sz w:val="24"/>
          <w:szCs w:val="24"/>
        </w:rPr>
        <w:t>b</w:t>
      </w:r>
      <w:r w:rsidRPr="0098137C">
        <w:rPr>
          <w:rFonts w:ascii="Times New Roman" w:hAnsi="Times New Roman"/>
          <w:sz w:val="24"/>
          <w:szCs w:val="24"/>
        </w:rPr>
        <w:t xml:space="preserve">rokers </w:t>
      </w:r>
      <w:r>
        <w:rPr>
          <w:rFonts w:ascii="Times New Roman" w:hAnsi="Times New Roman"/>
          <w:sz w:val="24"/>
          <w:szCs w:val="24"/>
        </w:rPr>
        <w:t>are e</w:t>
      </w:r>
      <w:r w:rsidRPr="0098137C">
        <w:rPr>
          <w:rFonts w:ascii="Times New Roman" w:hAnsi="Times New Roman"/>
          <w:sz w:val="24"/>
          <w:szCs w:val="24"/>
        </w:rPr>
        <w:t xml:space="preserve">ncouraging </w:t>
      </w:r>
      <w:r>
        <w:rPr>
          <w:rFonts w:ascii="Times New Roman" w:hAnsi="Times New Roman"/>
          <w:sz w:val="24"/>
          <w:szCs w:val="24"/>
        </w:rPr>
        <w:t>d</w:t>
      </w:r>
      <w:r w:rsidRPr="0098137C">
        <w:rPr>
          <w:rFonts w:ascii="Times New Roman" w:hAnsi="Times New Roman"/>
          <w:sz w:val="24"/>
          <w:szCs w:val="24"/>
        </w:rPr>
        <w:t>ually-</w:t>
      </w:r>
      <w:r>
        <w:rPr>
          <w:rFonts w:ascii="Times New Roman" w:hAnsi="Times New Roman"/>
          <w:sz w:val="24"/>
          <w:szCs w:val="24"/>
        </w:rPr>
        <w:t>e</w:t>
      </w:r>
      <w:r w:rsidRPr="0098137C">
        <w:rPr>
          <w:rFonts w:ascii="Times New Roman" w:hAnsi="Times New Roman"/>
          <w:sz w:val="24"/>
          <w:szCs w:val="24"/>
        </w:rPr>
        <w:t xml:space="preserve">ligible ADA </w:t>
      </w:r>
      <w:r>
        <w:rPr>
          <w:rFonts w:ascii="Times New Roman" w:hAnsi="Times New Roman"/>
          <w:sz w:val="24"/>
          <w:szCs w:val="24"/>
        </w:rPr>
        <w:t>c</w:t>
      </w:r>
      <w:r w:rsidRPr="0098137C">
        <w:rPr>
          <w:rFonts w:ascii="Times New Roman" w:hAnsi="Times New Roman"/>
          <w:sz w:val="24"/>
          <w:szCs w:val="24"/>
        </w:rPr>
        <w:t xml:space="preserve">ustomers </w:t>
      </w:r>
      <w:r>
        <w:rPr>
          <w:rFonts w:ascii="Times New Roman" w:hAnsi="Times New Roman"/>
          <w:sz w:val="24"/>
          <w:szCs w:val="24"/>
        </w:rPr>
        <w:t>t</w:t>
      </w:r>
      <w:r w:rsidRPr="0098137C">
        <w:rPr>
          <w:rFonts w:ascii="Times New Roman" w:hAnsi="Times New Roman"/>
          <w:sz w:val="24"/>
          <w:szCs w:val="24"/>
        </w:rPr>
        <w:t xml:space="preserve">o </w:t>
      </w:r>
      <w:r>
        <w:rPr>
          <w:rFonts w:ascii="Times New Roman" w:hAnsi="Times New Roman"/>
          <w:sz w:val="24"/>
          <w:szCs w:val="24"/>
        </w:rPr>
        <w:t>u</w:t>
      </w:r>
      <w:r w:rsidRPr="0098137C">
        <w:rPr>
          <w:rFonts w:ascii="Times New Roman" w:hAnsi="Times New Roman"/>
          <w:sz w:val="24"/>
          <w:szCs w:val="24"/>
        </w:rPr>
        <w:t xml:space="preserve">se ADA </w:t>
      </w:r>
      <w:r>
        <w:rPr>
          <w:rFonts w:ascii="Times New Roman" w:hAnsi="Times New Roman"/>
          <w:sz w:val="24"/>
          <w:szCs w:val="24"/>
        </w:rPr>
        <w:t>p</w:t>
      </w:r>
      <w:r w:rsidRPr="0098137C">
        <w:rPr>
          <w:rFonts w:ascii="Times New Roman" w:hAnsi="Times New Roman"/>
          <w:sz w:val="24"/>
          <w:szCs w:val="24"/>
        </w:rPr>
        <w:t>aratransit</w:t>
      </w:r>
      <w:r>
        <w:rPr>
          <w:rFonts w:ascii="Times New Roman" w:hAnsi="Times New Roman"/>
          <w:sz w:val="24"/>
          <w:szCs w:val="24"/>
        </w:rPr>
        <w:t>. This in turn i</w:t>
      </w:r>
      <w:r w:rsidRPr="0098137C">
        <w:rPr>
          <w:rFonts w:ascii="Times New Roman" w:hAnsi="Times New Roman"/>
          <w:sz w:val="24"/>
          <w:szCs w:val="24"/>
        </w:rPr>
        <w:t xml:space="preserve">ncreases </w:t>
      </w:r>
      <w:r>
        <w:rPr>
          <w:rFonts w:ascii="Times New Roman" w:hAnsi="Times New Roman"/>
          <w:sz w:val="24"/>
          <w:szCs w:val="24"/>
        </w:rPr>
        <w:t>d</w:t>
      </w:r>
      <w:r w:rsidRPr="0098137C">
        <w:rPr>
          <w:rFonts w:ascii="Times New Roman" w:hAnsi="Times New Roman"/>
          <w:sz w:val="24"/>
          <w:szCs w:val="24"/>
        </w:rPr>
        <w:t>emand</w:t>
      </w:r>
      <w:r>
        <w:rPr>
          <w:rFonts w:ascii="Times New Roman" w:hAnsi="Times New Roman"/>
          <w:sz w:val="24"/>
          <w:szCs w:val="24"/>
        </w:rPr>
        <w:t xml:space="preserve"> and t</w:t>
      </w:r>
      <w:r w:rsidRPr="0098137C">
        <w:rPr>
          <w:rFonts w:ascii="Times New Roman" w:hAnsi="Times New Roman"/>
          <w:sz w:val="24"/>
          <w:szCs w:val="24"/>
        </w:rPr>
        <w:t xml:space="preserve">ransit </w:t>
      </w:r>
      <w:r>
        <w:rPr>
          <w:rFonts w:ascii="Times New Roman" w:hAnsi="Times New Roman"/>
          <w:sz w:val="24"/>
          <w:szCs w:val="24"/>
        </w:rPr>
        <w:t>a</w:t>
      </w:r>
      <w:r w:rsidRPr="0098137C">
        <w:rPr>
          <w:rFonts w:ascii="Times New Roman" w:hAnsi="Times New Roman"/>
          <w:sz w:val="24"/>
          <w:szCs w:val="24"/>
        </w:rPr>
        <w:t xml:space="preserve">gencies </w:t>
      </w:r>
      <w:r>
        <w:rPr>
          <w:rFonts w:ascii="Times New Roman" w:hAnsi="Times New Roman"/>
          <w:sz w:val="24"/>
          <w:szCs w:val="24"/>
        </w:rPr>
        <w:t>become laden w</w:t>
      </w:r>
      <w:r w:rsidRPr="0098137C">
        <w:rPr>
          <w:rFonts w:ascii="Times New Roman" w:hAnsi="Times New Roman"/>
          <w:sz w:val="24"/>
          <w:szCs w:val="24"/>
        </w:rPr>
        <w:t xml:space="preserve">ith </w:t>
      </w:r>
      <w:r>
        <w:rPr>
          <w:rFonts w:ascii="Times New Roman" w:hAnsi="Times New Roman"/>
          <w:sz w:val="24"/>
          <w:szCs w:val="24"/>
        </w:rPr>
        <w:t>h</w:t>
      </w:r>
      <w:r w:rsidRPr="0098137C">
        <w:rPr>
          <w:rFonts w:ascii="Times New Roman" w:hAnsi="Times New Roman"/>
          <w:sz w:val="24"/>
          <w:szCs w:val="24"/>
        </w:rPr>
        <w:t xml:space="preserve">igh </w:t>
      </w:r>
      <w:r>
        <w:rPr>
          <w:rFonts w:ascii="Times New Roman" w:hAnsi="Times New Roman"/>
          <w:sz w:val="24"/>
          <w:szCs w:val="24"/>
        </w:rPr>
        <w:t>n</w:t>
      </w:r>
      <w:r w:rsidRPr="0098137C">
        <w:rPr>
          <w:rFonts w:ascii="Times New Roman" w:hAnsi="Times New Roman"/>
          <w:sz w:val="24"/>
          <w:szCs w:val="24"/>
        </w:rPr>
        <w:t xml:space="preserve">et </w:t>
      </w:r>
      <w:r>
        <w:rPr>
          <w:rFonts w:ascii="Times New Roman" w:hAnsi="Times New Roman"/>
          <w:sz w:val="24"/>
          <w:szCs w:val="24"/>
        </w:rPr>
        <w:t>s</w:t>
      </w:r>
      <w:r w:rsidRPr="0098137C">
        <w:rPr>
          <w:rFonts w:ascii="Times New Roman" w:hAnsi="Times New Roman"/>
          <w:sz w:val="24"/>
          <w:szCs w:val="24"/>
        </w:rPr>
        <w:t>ubsidy</w:t>
      </w:r>
      <w:r>
        <w:rPr>
          <w:rFonts w:ascii="Times New Roman" w:hAnsi="Times New Roman"/>
          <w:sz w:val="24"/>
          <w:szCs w:val="24"/>
        </w:rPr>
        <w:t xml:space="preserve">. </w:t>
      </w:r>
      <w:r w:rsidRPr="0098137C">
        <w:rPr>
          <w:rFonts w:ascii="Times New Roman" w:hAnsi="Times New Roman"/>
          <w:sz w:val="24"/>
          <w:szCs w:val="24"/>
        </w:rPr>
        <w:t xml:space="preserve">In Las Vegas demand for trips to subsidized employment centres was creating </w:t>
      </w:r>
      <w:r>
        <w:rPr>
          <w:rFonts w:ascii="Times New Roman" w:hAnsi="Times New Roman"/>
          <w:sz w:val="24"/>
          <w:szCs w:val="24"/>
        </w:rPr>
        <w:t>a</w:t>
      </w:r>
      <w:r w:rsidRPr="0098137C">
        <w:rPr>
          <w:rFonts w:ascii="Times New Roman" w:hAnsi="Times New Roman"/>
          <w:sz w:val="24"/>
          <w:szCs w:val="24"/>
        </w:rPr>
        <w:t>n unreasonable demand on the paratransit programme</w:t>
      </w:r>
      <w:r>
        <w:rPr>
          <w:rFonts w:ascii="Times New Roman" w:hAnsi="Times New Roman"/>
          <w:sz w:val="24"/>
          <w:szCs w:val="24"/>
        </w:rPr>
        <w:t>. The p</w:t>
      </w:r>
      <w:r w:rsidRPr="0098137C">
        <w:rPr>
          <w:rFonts w:ascii="Times New Roman" w:hAnsi="Times New Roman"/>
          <w:sz w:val="24"/>
          <w:szCs w:val="24"/>
        </w:rPr>
        <w:t>aratransit system found these trips could be paid for with funding from the Medicaid programme</w:t>
      </w:r>
      <w:r>
        <w:rPr>
          <w:rFonts w:ascii="Times New Roman" w:hAnsi="Times New Roman"/>
          <w:sz w:val="24"/>
          <w:szCs w:val="24"/>
        </w:rPr>
        <w:t xml:space="preserve"> with the outcome that the p</w:t>
      </w:r>
      <w:r w:rsidRPr="0098137C">
        <w:rPr>
          <w:rFonts w:ascii="Times New Roman" w:hAnsi="Times New Roman"/>
          <w:sz w:val="24"/>
          <w:szCs w:val="24"/>
        </w:rPr>
        <w:t>lan reduced cost from $38/trip to $14/trip</w:t>
      </w:r>
      <w:r w:rsidR="00880226">
        <w:rPr>
          <w:rFonts w:ascii="Times New Roman" w:hAnsi="Times New Roman"/>
          <w:sz w:val="24"/>
          <w:szCs w:val="24"/>
        </w:rPr>
        <w:t xml:space="preserve"> (</w:t>
      </w:r>
      <w:r w:rsidR="004A10A0">
        <w:rPr>
          <w:rFonts w:ascii="Times New Roman" w:hAnsi="Times New Roman"/>
          <w:sz w:val="24"/>
          <w:szCs w:val="24"/>
        </w:rPr>
        <w:t>28)</w:t>
      </w:r>
      <w:r>
        <w:rPr>
          <w:rFonts w:ascii="Times New Roman" w:hAnsi="Times New Roman"/>
          <w:sz w:val="24"/>
          <w:szCs w:val="24"/>
        </w:rPr>
        <w:t xml:space="preserve">. This is replicated in many other states where </w:t>
      </w:r>
      <w:r w:rsidRPr="0098137C">
        <w:rPr>
          <w:rFonts w:ascii="Times New Roman" w:hAnsi="Times New Roman"/>
          <w:sz w:val="24"/>
          <w:szCs w:val="24"/>
        </w:rPr>
        <w:t xml:space="preserve">transportation brokers operate </w:t>
      </w:r>
      <w:r>
        <w:rPr>
          <w:rFonts w:ascii="Times New Roman" w:hAnsi="Times New Roman"/>
          <w:sz w:val="24"/>
          <w:szCs w:val="24"/>
        </w:rPr>
        <w:t>NEMT</w:t>
      </w:r>
      <w:r w:rsidRPr="0098137C">
        <w:rPr>
          <w:rFonts w:ascii="Times New Roman" w:hAnsi="Times New Roman"/>
          <w:sz w:val="24"/>
          <w:szCs w:val="24"/>
        </w:rPr>
        <w:t xml:space="preserve"> programmes in order to help control costs </w:t>
      </w:r>
      <w:r>
        <w:rPr>
          <w:rFonts w:ascii="Times New Roman" w:hAnsi="Times New Roman"/>
          <w:sz w:val="24"/>
          <w:szCs w:val="24"/>
        </w:rPr>
        <w:t>and</w:t>
      </w:r>
      <w:r w:rsidRPr="0098137C">
        <w:rPr>
          <w:rFonts w:ascii="Times New Roman" w:hAnsi="Times New Roman"/>
          <w:sz w:val="24"/>
          <w:szCs w:val="24"/>
        </w:rPr>
        <w:t xml:space="preserve"> improve quality</w:t>
      </w:r>
      <w:r w:rsidR="00880226">
        <w:rPr>
          <w:rFonts w:ascii="Times New Roman" w:hAnsi="Times New Roman"/>
          <w:sz w:val="24"/>
          <w:szCs w:val="24"/>
        </w:rPr>
        <w:t xml:space="preserve"> (</w:t>
      </w:r>
      <w:r w:rsidR="004A10A0">
        <w:rPr>
          <w:rFonts w:ascii="Times New Roman" w:hAnsi="Times New Roman"/>
          <w:sz w:val="24"/>
          <w:szCs w:val="24"/>
        </w:rPr>
        <w:t>29)</w:t>
      </w:r>
      <w:r>
        <w:rPr>
          <w:rFonts w:ascii="Times New Roman" w:hAnsi="Times New Roman"/>
          <w:sz w:val="24"/>
          <w:szCs w:val="24"/>
        </w:rPr>
        <w:t xml:space="preserve">. </w:t>
      </w:r>
      <w:r w:rsidRPr="0098137C">
        <w:rPr>
          <w:rFonts w:ascii="Times New Roman" w:hAnsi="Times New Roman"/>
          <w:sz w:val="24"/>
          <w:szCs w:val="24"/>
        </w:rPr>
        <w:t xml:space="preserve">Transit agencies </w:t>
      </w:r>
      <w:r>
        <w:rPr>
          <w:rFonts w:ascii="Times New Roman" w:hAnsi="Times New Roman"/>
          <w:sz w:val="24"/>
          <w:szCs w:val="24"/>
        </w:rPr>
        <w:t>and</w:t>
      </w:r>
      <w:r w:rsidRPr="0098137C">
        <w:rPr>
          <w:rFonts w:ascii="Times New Roman" w:hAnsi="Times New Roman"/>
          <w:sz w:val="24"/>
          <w:szCs w:val="24"/>
        </w:rPr>
        <w:t xml:space="preserve"> NEMT brokers work together to create efficiencies </w:t>
      </w:r>
      <w:r>
        <w:rPr>
          <w:rFonts w:ascii="Times New Roman" w:hAnsi="Times New Roman"/>
          <w:sz w:val="24"/>
          <w:szCs w:val="24"/>
        </w:rPr>
        <w:t>through d</w:t>
      </w:r>
      <w:r w:rsidRPr="0098137C">
        <w:rPr>
          <w:rFonts w:ascii="Times New Roman" w:hAnsi="Times New Roman"/>
          <w:sz w:val="24"/>
          <w:szCs w:val="24"/>
        </w:rPr>
        <w:t xml:space="preserve">ata sharing, using data to develop </w:t>
      </w:r>
      <w:r>
        <w:rPr>
          <w:rFonts w:ascii="Times New Roman" w:hAnsi="Times New Roman"/>
          <w:sz w:val="24"/>
          <w:szCs w:val="24"/>
        </w:rPr>
        <w:t>and</w:t>
      </w:r>
      <w:r w:rsidRPr="0098137C">
        <w:rPr>
          <w:rFonts w:ascii="Times New Roman" w:hAnsi="Times New Roman"/>
          <w:sz w:val="24"/>
          <w:szCs w:val="24"/>
        </w:rPr>
        <w:t xml:space="preserve"> modify routes, adopting NEMT ridership to lower costs </w:t>
      </w:r>
      <w:r>
        <w:rPr>
          <w:rFonts w:ascii="Times New Roman" w:hAnsi="Times New Roman"/>
          <w:sz w:val="24"/>
          <w:szCs w:val="24"/>
        </w:rPr>
        <w:t>and</w:t>
      </w:r>
      <w:r w:rsidRPr="0098137C">
        <w:rPr>
          <w:rFonts w:ascii="Times New Roman" w:hAnsi="Times New Roman"/>
          <w:sz w:val="24"/>
          <w:szCs w:val="24"/>
        </w:rPr>
        <w:t xml:space="preserve"> promot</w:t>
      </w:r>
      <w:r>
        <w:rPr>
          <w:rFonts w:ascii="Times New Roman" w:hAnsi="Times New Roman"/>
          <w:sz w:val="24"/>
          <w:szCs w:val="24"/>
        </w:rPr>
        <w:t>ing</w:t>
      </w:r>
      <w:r w:rsidRPr="0098137C">
        <w:rPr>
          <w:rFonts w:ascii="Times New Roman" w:hAnsi="Times New Roman"/>
          <w:sz w:val="24"/>
          <w:szCs w:val="24"/>
        </w:rPr>
        <w:t xml:space="preserve"> efficient use of vehicles by filling more seats </w:t>
      </w:r>
      <w:r>
        <w:rPr>
          <w:rFonts w:ascii="Times New Roman" w:hAnsi="Times New Roman"/>
          <w:sz w:val="24"/>
          <w:szCs w:val="24"/>
        </w:rPr>
        <w:t xml:space="preserve">and </w:t>
      </w:r>
      <w:r w:rsidRPr="0098137C">
        <w:rPr>
          <w:rFonts w:ascii="Times New Roman" w:hAnsi="Times New Roman"/>
          <w:sz w:val="24"/>
          <w:szCs w:val="24"/>
        </w:rPr>
        <w:t>promoting prudent stewardship of taxpayer funding</w:t>
      </w:r>
      <w:r>
        <w:rPr>
          <w:rFonts w:ascii="Times New Roman" w:hAnsi="Times New Roman"/>
          <w:sz w:val="24"/>
          <w:szCs w:val="24"/>
        </w:rPr>
        <w:t xml:space="preserve">. </w:t>
      </w:r>
      <w:r w:rsidRPr="0098137C">
        <w:rPr>
          <w:rFonts w:ascii="Times New Roman" w:hAnsi="Times New Roman"/>
          <w:sz w:val="24"/>
          <w:szCs w:val="24"/>
        </w:rPr>
        <w:t>Brokered models utilize networks of subcontracted transportation providers</w:t>
      </w:r>
      <w:r>
        <w:rPr>
          <w:rFonts w:ascii="Times New Roman" w:hAnsi="Times New Roman"/>
          <w:sz w:val="24"/>
          <w:szCs w:val="24"/>
        </w:rPr>
        <w:t>.</w:t>
      </w:r>
    </w:p>
    <w:p w14:paraId="1EE386D6" w14:textId="1B06D6E8" w:rsidR="00733379" w:rsidRDefault="00733379" w:rsidP="00D30EA5">
      <w:pPr>
        <w:spacing w:after="0" w:line="240" w:lineRule="auto"/>
        <w:ind w:firstLine="720"/>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 xml:space="preserve">In Europe, </w:t>
      </w:r>
      <w:r w:rsidRPr="00773D5E">
        <w:rPr>
          <w:rFonts w:ascii="Times New Roman" w:hAnsi="Times New Roman" w:cs="Times New Roman"/>
          <w:sz w:val="24"/>
          <w:szCs w:val="24"/>
          <w:lang w:val="en-GB"/>
        </w:rPr>
        <w:t xml:space="preserve">healthcare workers directly call for and schedule many </w:t>
      </w:r>
      <w:r>
        <w:rPr>
          <w:rFonts w:ascii="Times New Roman" w:hAnsi="Times New Roman" w:cs="Times New Roman"/>
          <w:sz w:val="24"/>
          <w:szCs w:val="24"/>
          <w:lang w:val="en-GB"/>
        </w:rPr>
        <w:t xml:space="preserve">DRT </w:t>
      </w:r>
      <w:r w:rsidRPr="00773D5E">
        <w:rPr>
          <w:rFonts w:ascii="Times New Roman" w:hAnsi="Times New Roman" w:cs="Times New Roman"/>
          <w:sz w:val="24"/>
          <w:szCs w:val="24"/>
          <w:lang w:val="en-GB"/>
        </w:rPr>
        <w:t>trips</w:t>
      </w:r>
      <w:r w:rsidR="003E160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73D5E">
        <w:rPr>
          <w:rFonts w:ascii="Times New Roman" w:hAnsi="Times New Roman" w:cs="Times New Roman"/>
          <w:sz w:val="24"/>
          <w:szCs w:val="24"/>
          <w:lang w:val="en-GB"/>
        </w:rPr>
        <w:t>Benefits for staff</w:t>
      </w:r>
      <w:r>
        <w:rPr>
          <w:rFonts w:ascii="Times New Roman" w:hAnsi="Times New Roman" w:cs="Times New Roman"/>
          <w:sz w:val="24"/>
          <w:szCs w:val="24"/>
          <w:lang w:val="en-GB"/>
        </w:rPr>
        <w:t xml:space="preserve"> include</w:t>
      </w:r>
      <w:r w:rsidRPr="00773D5E">
        <w:rPr>
          <w:rFonts w:ascii="Times New Roman" w:hAnsi="Times New Roman" w:cs="Times New Roman"/>
          <w:sz w:val="24"/>
          <w:szCs w:val="24"/>
          <w:lang w:val="en-GB"/>
        </w:rPr>
        <w:t xml:space="preserve">: </w:t>
      </w:r>
      <w:r>
        <w:rPr>
          <w:rFonts w:ascii="Times New Roman" w:hAnsi="Times New Roman" w:cs="Times New Roman"/>
          <w:sz w:val="24"/>
          <w:szCs w:val="24"/>
          <w:lang w:val="en-GB"/>
        </w:rPr>
        <w:t>q</w:t>
      </w:r>
      <w:r w:rsidRPr="00773D5E">
        <w:rPr>
          <w:rFonts w:ascii="Times New Roman" w:hAnsi="Times New Roman" w:cs="Times New Roman"/>
          <w:sz w:val="24"/>
          <w:szCs w:val="24"/>
          <w:lang w:val="en-GB"/>
        </w:rPr>
        <w:t>uick access</w:t>
      </w:r>
      <w:r>
        <w:rPr>
          <w:rFonts w:ascii="Times New Roman" w:hAnsi="Times New Roman" w:cs="Times New Roman"/>
          <w:sz w:val="24"/>
          <w:szCs w:val="24"/>
          <w:lang w:val="en-GB"/>
        </w:rPr>
        <w:t>, e</w:t>
      </w:r>
      <w:r w:rsidRPr="00773D5E">
        <w:rPr>
          <w:rFonts w:ascii="Times New Roman" w:hAnsi="Times New Roman" w:cs="Times New Roman"/>
          <w:sz w:val="24"/>
          <w:szCs w:val="24"/>
          <w:lang w:val="en-GB"/>
        </w:rPr>
        <w:t>asy to use</w:t>
      </w:r>
      <w:r>
        <w:rPr>
          <w:rFonts w:ascii="Times New Roman" w:hAnsi="Times New Roman" w:cs="Times New Roman"/>
          <w:sz w:val="24"/>
          <w:szCs w:val="24"/>
          <w:lang w:val="en-GB"/>
        </w:rPr>
        <w:t>, f</w:t>
      </w:r>
      <w:r w:rsidRPr="00773D5E">
        <w:rPr>
          <w:rFonts w:ascii="Times New Roman" w:hAnsi="Times New Roman" w:cs="Times New Roman"/>
          <w:sz w:val="24"/>
          <w:szCs w:val="24"/>
          <w:lang w:val="en-GB"/>
        </w:rPr>
        <w:t>ast response-time</w:t>
      </w:r>
      <w:r>
        <w:rPr>
          <w:rFonts w:ascii="Times New Roman" w:hAnsi="Times New Roman" w:cs="Times New Roman"/>
          <w:sz w:val="24"/>
          <w:szCs w:val="24"/>
          <w:lang w:val="en-GB"/>
        </w:rPr>
        <w:t>, r</w:t>
      </w:r>
      <w:r w:rsidRPr="00773D5E">
        <w:rPr>
          <w:rFonts w:ascii="Times New Roman" w:hAnsi="Times New Roman" w:cs="Times New Roman"/>
          <w:sz w:val="24"/>
          <w:szCs w:val="24"/>
          <w:lang w:val="en-GB"/>
        </w:rPr>
        <w:t>eliable system</w:t>
      </w:r>
      <w:r>
        <w:rPr>
          <w:rFonts w:ascii="Times New Roman" w:hAnsi="Times New Roman" w:cs="Times New Roman"/>
          <w:sz w:val="24"/>
          <w:szCs w:val="24"/>
          <w:lang w:val="en-GB"/>
        </w:rPr>
        <w:t>, h</w:t>
      </w:r>
      <w:r w:rsidRPr="00773D5E">
        <w:rPr>
          <w:rFonts w:ascii="Times New Roman" w:hAnsi="Times New Roman" w:cs="Times New Roman"/>
          <w:sz w:val="24"/>
          <w:szCs w:val="24"/>
          <w:lang w:val="en-GB"/>
        </w:rPr>
        <w:t>igh accuracy and few delays</w:t>
      </w:r>
      <w:r>
        <w:rPr>
          <w:rFonts w:ascii="Times New Roman" w:hAnsi="Times New Roman" w:cs="Times New Roman"/>
          <w:sz w:val="24"/>
          <w:szCs w:val="24"/>
          <w:lang w:val="en-GB"/>
        </w:rPr>
        <w:t xml:space="preserve">. </w:t>
      </w:r>
      <w:r w:rsidRPr="00773D5E">
        <w:rPr>
          <w:rFonts w:ascii="Times New Roman" w:hAnsi="Times New Roman" w:cs="Times New Roman"/>
          <w:sz w:val="24"/>
          <w:szCs w:val="24"/>
          <w:lang w:val="en-GB"/>
        </w:rPr>
        <w:t>In health care</w:t>
      </w:r>
      <w:r w:rsidR="007E7472">
        <w:rPr>
          <w:rFonts w:ascii="Times New Roman" w:hAnsi="Times New Roman" w:cs="Times New Roman"/>
          <w:sz w:val="24"/>
          <w:szCs w:val="24"/>
          <w:lang w:val="en-GB"/>
        </w:rPr>
        <w:t>, timeliness is the key to efficient outcomes</w:t>
      </w:r>
      <w:r w:rsidRPr="00773D5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F0EA9">
        <w:rPr>
          <w:rFonts w:ascii="Times New Roman" w:hAnsi="Times New Roman" w:cs="Times New Roman"/>
          <w:sz w:val="24"/>
          <w:szCs w:val="24"/>
          <w:lang w:val="en-GB"/>
        </w:rPr>
        <w:t>T</w:t>
      </w:r>
      <w:r w:rsidRPr="00773D5E">
        <w:rPr>
          <w:rFonts w:ascii="Times New Roman" w:hAnsi="Times New Roman" w:cs="Times New Roman"/>
          <w:sz w:val="24"/>
          <w:szCs w:val="24"/>
          <w:lang w:val="en-GB"/>
        </w:rPr>
        <w:t>ransport is a very small part of the health-care sector</w:t>
      </w:r>
      <w:r>
        <w:rPr>
          <w:rFonts w:ascii="Times New Roman" w:hAnsi="Times New Roman" w:cs="Times New Roman"/>
          <w:sz w:val="24"/>
          <w:szCs w:val="24"/>
          <w:lang w:val="en-GB"/>
        </w:rPr>
        <w:t xml:space="preserve"> but an important b</w:t>
      </w:r>
      <w:r w:rsidRPr="00773D5E">
        <w:rPr>
          <w:rFonts w:ascii="Times New Roman" w:hAnsi="Times New Roman" w:cs="Times New Roman"/>
          <w:sz w:val="24"/>
          <w:szCs w:val="24"/>
          <w:lang w:val="en-GB"/>
        </w:rPr>
        <w:t>uilding block in integrated large scale DRT</w:t>
      </w:r>
      <w:r w:rsidR="00880226">
        <w:rPr>
          <w:rFonts w:ascii="Times New Roman" w:hAnsi="Times New Roman" w:cs="Times New Roman"/>
          <w:sz w:val="24"/>
          <w:szCs w:val="24"/>
          <w:lang w:val="en-GB"/>
        </w:rPr>
        <w:t xml:space="preserve"> (</w:t>
      </w:r>
      <w:r w:rsidR="004A10A0">
        <w:rPr>
          <w:rFonts w:ascii="Times New Roman" w:hAnsi="Times New Roman" w:cs="Times New Roman"/>
          <w:sz w:val="24"/>
          <w:szCs w:val="24"/>
          <w:lang w:val="en-GB"/>
        </w:rPr>
        <w:t>30)</w:t>
      </w:r>
      <w:r>
        <w:rPr>
          <w:rFonts w:ascii="Times New Roman" w:hAnsi="Times New Roman" w:cs="Times New Roman"/>
          <w:sz w:val="24"/>
          <w:szCs w:val="24"/>
          <w:lang w:val="en-GB"/>
        </w:rPr>
        <w:t>.</w:t>
      </w:r>
    </w:p>
    <w:p w14:paraId="19B88F65" w14:textId="77777777" w:rsidR="00733379" w:rsidRPr="00773D5E" w:rsidRDefault="00704B81" w:rsidP="00D30EA5">
      <w:pPr>
        <w:spacing w:after="0" w:line="240" w:lineRule="auto"/>
        <w:ind w:firstLine="720"/>
        <w:jc w:val="both"/>
        <w:rPr>
          <w:rFonts w:ascii="Times New Roman" w:hAnsi="Times New Roman" w:cs="Times New Roman"/>
          <w:sz w:val="24"/>
          <w:szCs w:val="24"/>
          <w:lang w:val="en-GB"/>
        </w:rPr>
      </w:pPr>
      <w:r w:rsidRPr="009D49E6">
        <w:rPr>
          <w:rFonts w:ascii="Times New Roman" w:hAnsi="Times New Roman" w:cs="Times New Roman"/>
          <w:sz w:val="24"/>
          <w:szCs w:val="24"/>
          <w:lang w:val="en-GB"/>
        </w:rPr>
        <w:lastRenderedPageBreak/>
        <w:t>With an ageing population, the relationship among paratransit providers, the healthcare sector and the NEMT brokers is important</w:t>
      </w:r>
      <w:r w:rsidR="00733379" w:rsidRPr="004A10A0">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 xml:space="preserve"> </w:t>
      </w:r>
      <w:r w:rsidR="00733379">
        <w:rPr>
          <w:rFonts w:ascii="Times New Roman" w:hAnsi="Times New Roman" w:cs="Times New Roman"/>
          <w:sz w:val="24"/>
          <w:szCs w:val="24"/>
          <w:lang w:val="en-GB"/>
        </w:rPr>
        <w:t>Demand</w:t>
      </w:r>
      <w:r w:rsidR="00733379" w:rsidRPr="00773D5E">
        <w:rPr>
          <w:rFonts w:ascii="Times New Roman" w:hAnsi="Times New Roman" w:cs="Times New Roman"/>
          <w:sz w:val="24"/>
          <w:szCs w:val="24"/>
          <w:lang w:val="en-GB"/>
        </w:rPr>
        <w:t xml:space="preserve"> for </w:t>
      </w:r>
      <w:r w:rsidR="00733379">
        <w:rPr>
          <w:rFonts w:ascii="Times New Roman" w:hAnsi="Times New Roman" w:cs="Times New Roman"/>
          <w:sz w:val="24"/>
          <w:szCs w:val="24"/>
          <w:lang w:val="en-GB"/>
        </w:rPr>
        <w:t xml:space="preserve">NEMT </w:t>
      </w:r>
      <w:r w:rsidR="00733379" w:rsidRPr="00773D5E">
        <w:rPr>
          <w:rFonts w:ascii="Times New Roman" w:hAnsi="Times New Roman" w:cs="Times New Roman"/>
          <w:sz w:val="24"/>
          <w:szCs w:val="24"/>
          <w:lang w:val="en-GB"/>
        </w:rPr>
        <w:t xml:space="preserve">transportation has grown and is outstripping the ability of communities to respond to the demand. </w:t>
      </w:r>
      <w:r w:rsidR="003E160E">
        <w:rPr>
          <w:rFonts w:ascii="Times New Roman" w:hAnsi="Times New Roman" w:cs="Times New Roman"/>
          <w:sz w:val="24"/>
          <w:szCs w:val="24"/>
          <w:lang w:val="en-GB"/>
        </w:rPr>
        <w:t>M</w:t>
      </w:r>
      <w:r w:rsidR="00733379" w:rsidRPr="00773D5E">
        <w:rPr>
          <w:rFonts w:ascii="Times New Roman" w:hAnsi="Times New Roman" w:cs="Times New Roman"/>
          <w:sz w:val="24"/>
          <w:szCs w:val="24"/>
          <w:lang w:val="en-GB"/>
        </w:rPr>
        <w:t>ore study of the impact this has on paratransit program</w:t>
      </w:r>
      <w:r w:rsidR="00733379">
        <w:rPr>
          <w:rFonts w:ascii="Times New Roman" w:hAnsi="Times New Roman" w:cs="Times New Roman"/>
          <w:sz w:val="24"/>
          <w:szCs w:val="24"/>
          <w:lang w:val="en-GB"/>
        </w:rPr>
        <w:t>me</w:t>
      </w:r>
      <w:r w:rsidR="00733379" w:rsidRPr="00773D5E">
        <w:rPr>
          <w:rFonts w:ascii="Times New Roman" w:hAnsi="Times New Roman" w:cs="Times New Roman"/>
          <w:sz w:val="24"/>
          <w:szCs w:val="24"/>
          <w:lang w:val="en-GB"/>
        </w:rPr>
        <w:t>s and on developing new methods for providing this service</w:t>
      </w:r>
      <w:r w:rsidR="003E160E">
        <w:rPr>
          <w:rFonts w:ascii="Times New Roman" w:hAnsi="Times New Roman" w:cs="Times New Roman"/>
          <w:sz w:val="24"/>
          <w:szCs w:val="24"/>
          <w:lang w:val="en-GB"/>
        </w:rPr>
        <w:t xml:space="preserve"> is needed</w:t>
      </w:r>
      <w:r w:rsidR="00733379" w:rsidRPr="00773D5E">
        <w:rPr>
          <w:rFonts w:ascii="Times New Roman" w:hAnsi="Times New Roman" w:cs="Times New Roman"/>
          <w:sz w:val="24"/>
          <w:szCs w:val="24"/>
          <w:lang w:val="en-GB"/>
        </w:rPr>
        <w:t xml:space="preserve">. </w:t>
      </w:r>
    </w:p>
    <w:p w14:paraId="5861CC63" w14:textId="77777777" w:rsidR="00733379" w:rsidRDefault="00733379" w:rsidP="00773D5E">
      <w:pPr>
        <w:spacing w:after="0" w:line="240" w:lineRule="auto"/>
        <w:jc w:val="both"/>
        <w:rPr>
          <w:rFonts w:ascii="Times New Roman" w:hAnsi="Times New Roman" w:cs="Times New Roman"/>
          <w:sz w:val="24"/>
          <w:szCs w:val="24"/>
          <w:lang w:val="en-GB"/>
        </w:rPr>
      </w:pPr>
    </w:p>
    <w:p w14:paraId="3AEAE2BC" w14:textId="77777777" w:rsidR="00733379" w:rsidRPr="006119E8" w:rsidRDefault="00733379" w:rsidP="002B2ACA">
      <w:pPr>
        <w:spacing w:after="0" w:line="240" w:lineRule="auto"/>
        <w:jc w:val="both"/>
        <w:rPr>
          <w:rFonts w:ascii="Times New Roman Bold" w:hAnsi="Times New Roman Bold" w:cs="Times New Roman"/>
          <w:caps/>
          <w:sz w:val="24"/>
          <w:szCs w:val="24"/>
          <w:lang w:val="en-GB"/>
        </w:rPr>
      </w:pPr>
      <w:r w:rsidRPr="006119E8">
        <w:rPr>
          <w:rFonts w:ascii="Times New Roman Bold" w:hAnsi="Times New Roman Bold" w:cs="Times New Roman"/>
          <w:b/>
          <w:caps/>
          <w:sz w:val="24"/>
          <w:szCs w:val="24"/>
          <w:lang w:val="en-GB"/>
        </w:rPr>
        <w:t>Platforms/Architectures/Standards to facilitate open and integrated DRT</w:t>
      </w:r>
    </w:p>
    <w:p w14:paraId="600907EF" w14:textId="77777777" w:rsidR="00733379" w:rsidRDefault="00733379" w:rsidP="002B2ACA">
      <w:pPr>
        <w:spacing w:after="0" w:line="240" w:lineRule="auto"/>
        <w:jc w:val="both"/>
        <w:rPr>
          <w:rFonts w:ascii="Times New Roman" w:hAnsi="Times New Roman" w:cs="Times New Roman"/>
          <w:sz w:val="24"/>
          <w:szCs w:val="24"/>
          <w:lang w:val="en-GB"/>
        </w:rPr>
      </w:pPr>
    </w:p>
    <w:p w14:paraId="55823A28" w14:textId="706F51B4" w:rsidR="00733379" w:rsidRPr="004A10A0" w:rsidRDefault="00733379" w:rsidP="00D30EA5">
      <w:pPr>
        <w:spacing w:after="0" w:line="240" w:lineRule="auto"/>
        <w:ind w:firstLine="720"/>
        <w:jc w:val="both"/>
        <w:rPr>
          <w:rFonts w:ascii="Times New Roman" w:hAnsi="Times New Roman" w:cs="Times New Roman"/>
          <w:sz w:val="24"/>
          <w:szCs w:val="24"/>
          <w:lang w:val="en-GB"/>
        </w:rPr>
      </w:pPr>
      <w:r w:rsidRPr="00850ACE">
        <w:rPr>
          <w:rFonts w:ascii="Times New Roman" w:hAnsi="Times New Roman" w:cs="Times New Roman"/>
          <w:sz w:val="24"/>
          <w:szCs w:val="24"/>
          <w:lang w:val="en-GB"/>
        </w:rPr>
        <w:t xml:space="preserve">As technology becomes more integral to the future evolution of DRT systems, particularly those using Mobility Management concepts involving multiple organizations and their (often different) software applications in a common scheme for providing transportation services, the issue of what is included in the core technology infrastructure becomes increasingly important. System architectures, technology platforms, and data standards increasingly determine what is possible to accomplish with DRT schemes designed to serve multiple entities and their riders. Only if the technology foundations are sufficient is it possible to implement innovations that improve the reach and cost-effectiveness of DRT services. The contention is that </w:t>
      </w:r>
      <w:r w:rsidR="00704B81" w:rsidRPr="009D49E6">
        <w:rPr>
          <w:rFonts w:ascii="Times New Roman" w:hAnsi="Times New Roman" w:cs="Times New Roman"/>
          <w:sz w:val="24"/>
          <w:szCs w:val="24"/>
          <w:lang w:val="en-GB"/>
        </w:rPr>
        <w:t>common data standards and robust technology-based service platforms and architectures are needed for technology’s benefits to proliferate rapidly in the DRT sector</w:t>
      </w:r>
      <w:r w:rsidRPr="004A10A0">
        <w:rPr>
          <w:rFonts w:ascii="Times New Roman" w:hAnsi="Times New Roman" w:cs="Times New Roman"/>
          <w:sz w:val="24"/>
          <w:szCs w:val="24"/>
          <w:lang w:val="en-GB"/>
        </w:rPr>
        <w:t>.</w:t>
      </w:r>
    </w:p>
    <w:p w14:paraId="7FFE04AB" w14:textId="4A2C457C" w:rsidR="00733379" w:rsidRDefault="00733379" w:rsidP="00D30EA5">
      <w:pPr>
        <w:spacing w:after="0" w:line="240" w:lineRule="auto"/>
        <w:ind w:firstLine="720"/>
        <w:jc w:val="both"/>
        <w:rPr>
          <w:rFonts w:ascii="Times New Roman" w:hAnsi="Times New Roman"/>
          <w:sz w:val="24"/>
          <w:szCs w:val="24"/>
        </w:rPr>
      </w:pPr>
      <w:r w:rsidRPr="00850ACE">
        <w:rPr>
          <w:rFonts w:ascii="Times New Roman" w:hAnsi="Times New Roman"/>
          <w:sz w:val="24"/>
          <w:szCs w:val="24"/>
        </w:rPr>
        <w:t>TCRP Web Only Document 62</w:t>
      </w:r>
      <w:r w:rsidR="007E7472">
        <w:rPr>
          <w:rFonts w:ascii="Times New Roman" w:hAnsi="Times New Roman"/>
          <w:sz w:val="24"/>
          <w:szCs w:val="24"/>
        </w:rPr>
        <w:t xml:space="preserve"> (31)</w:t>
      </w:r>
      <w:r w:rsidRPr="00850ACE">
        <w:rPr>
          <w:rFonts w:ascii="Times New Roman" w:hAnsi="Times New Roman"/>
          <w:sz w:val="24"/>
          <w:szCs w:val="24"/>
        </w:rPr>
        <w:t xml:space="preserve"> describes results of a study by O’Neill and Teal on data standards for mobility management. The document makes fundamental distinction between discovery data—data which describes a paratransit service (for service area boundaries, hours of service, etc.)—and transactional data, which is data that two or more computer systems would share as part of transactions involving multiple paratransit services and their providers. The TCRP study recommend</w:t>
      </w:r>
      <w:r>
        <w:rPr>
          <w:rFonts w:ascii="Times New Roman" w:hAnsi="Times New Roman"/>
          <w:sz w:val="24"/>
          <w:szCs w:val="24"/>
        </w:rPr>
        <w:t>s</w:t>
      </w:r>
      <w:r w:rsidRPr="00850ACE">
        <w:rPr>
          <w:rFonts w:ascii="Times New Roman" w:hAnsi="Times New Roman"/>
          <w:sz w:val="24"/>
          <w:szCs w:val="24"/>
        </w:rPr>
        <w:t xml:space="preserve"> starting with</w:t>
      </w:r>
      <w:r w:rsidR="00AC3B35">
        <w:rPr>
          <w:rFonts w:ascii="Times New Roman" w:hAnsi="Times New Roman"/>
          <w:sz w:val="24"/>
          <w:szCs w:val="24"/>
        </w:rPr>
        <w:t xml:space="preserve"> a</w:t>
      </w:r>
      <w:r w:rsidRPr="00850ACE">
        <w:rPr>
          <w:rFonts w:ascii="Times New Roman" w:hAnsi="Times New Roman"/>
          <w:sz w:val="24"/>
          <w:szCs w:val="24"/>
        </w:rPr>
        <w:t xml:space="preserve"> minimum set of standards for a core set of data elements, and build</w:t>
      </w:r>
      <w:r>
        <w:rPr>
          <w:rFonts w:ascii="Times New Roman" w:hAnsi="Times New Roman"/>
          <w:sz w:val="24"/>
          <w:szCs w:val="24"/>
        </w:rPr>
        <w:t>ing from there</w:t>
      </w:r>
      <w:r w:rsidRPr="00850ACE">
        <w:rPr>
          <w:rFonts w:ascii="Times New Roman" w:hAnsi="Times New Roman"/>
          <w:sz w:val="24"/>
          <w:szCs w:val="24"/>
        </w:rPr>
        <w:t xml:space="preserve">. For transactional data, 51 data elements are identified as important, and 38 of those elements are considered to be mandatory. For discovery data, 14 data elements are identified as both important and essential. It is not yet clear where the leadership will come from to move the paratransit industry towards </w:t>
      </w:r>
      <w:r w:rsidR="007E7472">
        <w:rPr>
          <w:rFonts w:ascii="Times New Roman" w:hAnsi="Times New Roman"/>
          <w:sz w:val="24"/>
          <w:szCs w:val="24"/>
        </w:rPr>
        <w:t xml:space="preserve">a </w:t>
      </w:r>
      <w:r w:rsidRPr="00850ACE">
        <w:rPr>
          <w:rFonts w:ascii="Times New Roman" w:hAnsi="Times New Roman"/>
          <w:sz w:val="24"/>
          <w:szCs w:val="24"/>
        </w:rPr>
        <w:t>standard</w:t>
      </w:r>
      <w:r w:rsidR="007E7472">
        <w:rPr>
          <w:rFonts w:ascii="Times New Roman" w:hAnsi="Times New Roman"/>
          <w:sz w:val="24"/>
          <w:szCs w:val="24"/>
        </w:rPr>
        <w:t xml:space="preserve"> in data requirements</w:t>
      </w:r>
      <w:r w:rsidR="000E0C1F">
        <w:rPr>
          <w:rFonts w:ascii="Times New Roman" w:hAnsi="Times New Roman"/>
          <w:sz w:val="24"/>
          <w:szCs w:val="24"/>
        </w:rPr>
        <w:t>;</w:t>
      </w:r>
      <w:r w:rsidRPr="00850ACE">
        <w:rPr>
          <w:rFonts w:ascii="Times New Roman" w:hAnsi="Times New Roman"/>
          <w:sz w:val="24"/>
          <w:szCs w:val="24"/>
        </w:rPr>
        <w:t xml:space="preserve"> Federal government has no legal authority to lead the way</w:t>
      </w:r>
      <w:r w:rsidR="00880226">
        <w:rPr>
          <w:rFonts w:ascii="Times New Roman" w:hAnsi="Times New Roman"/>
          <w:sz w:val="24"/>
          <w:szCs w:val="24"/>
        </w:rPr>
        <w:t xml:space="preserve"> (</w:t>
      </w:r>
      <w:r w:rsidR="002C323B">
        <w:rPr>
          <w:rFonts w:ascii="Times New Roman" w:hAnsi="Times New Roman"/>
          <w:sz w:val="24"/>
          <w:szCs w:val="24"/>
        </w:rPr>
        <w:t>3</w:t>
      </w:r>
      <w:r w:rsidR="007E7472">
        <w:rPr>
          <w:rFonts w:ascii="Times New Roman" w:hAnsi="Times New Roman"/>
          <w:sz w:val="24"/>
          <w:szCs w:val="24"/>
        </w:rPr>
        <w:t>2</w:t>
      </w:r>
      <w:r w:rsidR="002C323B">
        <w:rPr>
          <w:rFonts w:ascii="Times New Roman" w:hAnsi="Times New Roman"/>
          <w:sz w:val="24"/>
          <w:szCs w:val="24"/>
        </w:rPr>
        <w:t>)</w:t>
      </w:r>
      <w:r w:rsidRPr="00850ACE">
        <w:rPr>
          <w:rFonts w:ascii="Times New Roman" w:hAnsi="Times New Roman"/>
          <w:sz w:val="24"/>
          <w:szCs w:val="24"/>
        </w:rPr>
        <w:t>.</w:t>
      </w:r>
    </w:p>
    <w:p w14:paraId="4F0602CA" w14:textId="6A9F1915" w:rsidR="00733379" w:rsidRPr="00850ACE" w:rsidRDefault="00733379" w:rsidP="00D30EA5">
      <w:pPr>
        <w:spacing w:after="0" w:line="240" w:lineRule="auto"/>
        <w:ind w:firstLine="720"/>
        <w:jc w:val="both"/>
        <w:rPr>
          <w:rFonts w:ascii="Times New Roman" w:hAnsi="Times New Roman"/>
          <w:sz w:val="24"/>
          <w:szCs w:val="24"/>
        </w:rPr>
      </w:pPr>
      <w:r w:rsidRPr="00850ACE">
        <w:rPr>
          <w:rFonts w:ascii="Times New Roman" w:hAnsi="Times New Roman"/>
          <w:sz w:val="24"/>
          <w:szCs w:val="24"/>
        </w:rPr>
        <w:t>DRT information is typically not presented equally to fixed route information, and often cannot be found at all on public transport agency websites. This can be remedied</w:t>
      </w:r>
      <w:r w:rsidR="00880226">
        <w:rPr>
          <w:rFonts w:ascii="Times New Roman" w:hAnsi="Times New Roman"/>
          <w:sz w:val="24"/>
          <w:szCs w:val="24"/>
        </w:rPr>
        <w:t xml:space="preserve"> (</w:t>
      </w:r>
      <w:r w:rsidR="004A10A0">
        <w:rPr>
          <w:rFonts w:ascii="Times New Roman" w:hAnsi="Times New Roman"/>
          <w:sz w:val="24"/>
          <w:szCs w:val="24"/>
        </w:rPr>
        <w:t>3</w:t>
      </w:r>
      <w:r w:rsidR="007E7472">
        <w:rPr>
          <w:rFonts w:ascii="Times New Roman" w:hAnsi="Times New Roman"/>
          <w:sz w:val="24"/>
          <w:szCs w:val="24"/>
        </w:rPr>
        <w:t>3</w:t>
      </w:r>
      <w:r w:rsidR="004A10A0">
        <w:rPr>
          <w:rFonts w:ascii="Times New Roman" w:hAnsi="Times New Roman"/>
          <w:sz w:val="24"/>
          <w:szCs w:val="24"/>
        </w:rPr>
        <w:t>)</w:t>
      </w:r>
      <w:r w:rsidRPr="00850ACE">
        <w:rPr>
          <w:rFonts w:ascii="Times New Roman" w:hAnsi="Times New Roman"/>
          <w:sz w:val="24"/>
          <w:szCs w:val="24"/>
        </w:rPr>
        <w:t xml:space="preserve">. </w:t>
      </w:r>
      <w:r w:rsidR="00AC3B35">
        <w:rPr>
          <w:rFonts w:ascii="Times New Roman" w:hAnsi="Times New Roman"/>
          <w:sz w:val="24"/>
          <w:szCs w:val="24"/>
        </w:rPr>
        <w:t>General Transit Feed Specifications (</w:t>
      </w:r>
      <w:r w:rsidRPr="00850ACE">
        <w:rPr>
          <w:rFonts w:ascii="Times New Roman" w:hAnsi="Times New Roman"/>
          <w:sz w:val="24"/>
          <w:szCs w:val="24"/>
        </w:rPr>
        <w:t>GTFS</w:t>
      </w:r>
      <w:r w:rsidR="00AC3B35">
        <w:rPr>
          <w:rFonts w:ascii="Times New Roman" w:hAnsi="Times New Roman"/>
          <w:sz w:val="24"/>
          <w:szCs w:val="24"/>
        </w:rPr>
        <w:t>)</w:t>
      </w:r>
      <w:r w:rsidRPr="00850ACE">
        <w:rPr>
          <w:rFonts w:ascii="Times New Roman" w:hAnsi="Times New Roman"/>
          <w:sz w:val="24"/>
          <w:szCs w:val="24"/>
        </w:rPr>
        <w:t xml:space="preserve"> has become the de facto data standard for fixed route services, and could be extended to DRT services for knowledge discovery purposes. There are </w:t>
      </w:r>
      <w:r w:rsidR="00AC3B35">
        <w:rPr>
          <w:rFonts w:ascii="Times New Roman" w:hAnsi="Times New Roman"/>
          <w:sz w:val="24"/>
          <w:szCs w:val="24"/>
        </w:rPr>
        <w:t xml:space="preserve">such </w:t>
      </w:r>
      <w:r w:rsidRPr="00850ACE">
        <w:rPr>
          <w:rFonts w:ascii="Times New Roman" w:hAnsi="Times New Roman"/>
          <w:sz w:val="24"/>
          <w:szCs w:val="24"/>
        </w:rPr>
        <w:t xml:space="preserve">proposals but it is also necessary for applications to be developed and made available that use proposed standards, as this will facilitate the acceptance of GTFS standards by Google. </w:t>
      </w:r>
    </w:p>
    <w:p w14:paraId="34A5E42A" w14:textId="74921ECE" w:rsidR="00733379" w:rsidRPr="00850ACE" w:rsidRDefault="00733379" w:rsidP="00D30EA5">
      <w:pPr>
        <w:spacing w:after="0" w:line="240" w:lineRule="auto"/>
        <w:ind w:firstLine="720"/>
        <w:jc w:val="both"/>
        <w:rPr>
          <w:rFonts w:ascii="Times New Roman" w:hAnsi="Times New Roman" w:cs="Times New Roman"/>
          <w:sz w:val="24"/>
          <w:szCs w:val="24"/>
          <w:lang w:val="en-GB"/>
        </w:rPr>
      </w:pPr>
      <w:r w:rsidRPr="00850ACE">
        <w:rPr>
          <w:rFonts w:ascii="Times New Roman" w:hAnsi="Times New Roman"/>
          <w:sz w:val="24"/>
          <w:szCs w:val="24"/>
        </w:rPr>
        <w:t xml:space="preserve">Sweden developed data standards for paratransit services </w:t>
      </w:r>
      <w:r w:rsidR="003758DF">
        <w:rPr>
          <w:rFonts w:ascii="Times New Roman" w:hAnsi="Times New Roman"/>
          <w:sz w:val="24"/>
          <w:szCs w:val="24"/>
        </w:rPr>
        <w:t>called SUTI</w:t>
      </w:r>
      <w:r w:rsidR="003758DF" w:rsidRPr="00850ACE">
        <w:rPr>
          <w:rFonts w:ascii="Times New Roman" w:hAnsi="Times New Roman"/>
          <w:sz w:val="24"/>
          <w:szCs w:val="24"/>
        </w:rPr>
        <w:t xml:space="preserve"> </w:t>
      </w:r>
      <w:r w:rsidRPr="00850ACE">
        <w:rPr>
          <w:rFonts w:ascii="Times New Roman" w:hAnsi="Times New Roman"/>
          <w:sz w:val="24"/>
          <w:szCs w:val="24"/>
        </w:rPr>
        <w:t xml:space="preserve">in </w:t>
      </w:r>
      <w:r w:rsidR="00AC3B35">
        <w:rPr>
          <w:rFonts w:ascii="Times New Roman" w:hAnsi="Times New Roman"/>
          <w:sz w:val="24"/>
          <w:szCs w:val="24"/>
        </w:rPr>
        <w:t xml:space="preserve">the </w:t>
      </w:r>
      <w:r w:rsidRPr="00850ACE">
        <w:rPr>
          <w:rFonts w:ascii="Times New Roman" w:hAnsi="Times New Roman"/>
          <w:sz w:val="24"/>
          <w:szCs w:val="24"/>
        </w:rPr>
        <w:t>mid-1990’s</w:t>
      </w:r>
      <w:r>
        <w:rPr>
          <w:rFonts w:ascii="Times New Roman" w:hAnsi="Times New Roman"/>
          <w:sz w:val="24"/>
          <w:szCs w:val="24"/>
        </w:rPr>
        <w:t>.</w:t>
      </w:r>
      <w:r w:rsidRPr="00850ACE">
        <w:rPr>
          <w:rFonts w:ascii="Times New Roman" w:hAnsi="Times New Roman"/>
          <w:sz w:val="24"/>
          <w:szCs w:val="24"/>
        </w:rPr>
        <w:t xml:space="preserve"> This was necessary because most paratransit service was provided by taxi companies who had taxi dispatch systems, and there was a need to integrate the paratransit services they provided to the public sector, which were based on shared ride operations and a different approach to resource optimization than conventional taxi service</w:t>
      </w:r>
      <w:r w:rsidR="003758DF">
        <w:rPr>
          <w:rFonts w:ascii="Times New Roman" w:hAnsi="Times New Roman"/>
          <w:sz w:val="24"/>
          <w:szCs w:val="24"/>
        </w:rPr>
        <w:t>s</w:t>
      </w:r>
      <w:r w:rsidRPr="00850ACE">
        <w:rPr>
          <w:rFonts w:ascii="Times New Roman" w:hAnsi="Times New Roman"/>
          <w:sz w:val="24"/>
          <w:szCs w:val="24"/>
        </w:rPr>
        <w:t xml:space="preserve">. </w:t>
      </w:r>
    </w:p>
    <w:p w14:paraId="5B2EDE7F" w14:textId="24B4BF6C" w:rsidR="00733379" w:rsidRPr="00850ACE" w:rsidRDefault="00733379" w:rsidP="00D30EA5">
      <w:pPr>
        <w:spacing w:after="0" w:line="240" w:lineRule="auto"/>
        <w:ind w:firstLine="720"/>
        <w:jc w:val="both"/>
        <w:rPr>
          <w:rFonts w:ascii="Times New Roman" w:hAnsi="Times New Roman"/>
          <w:sz w:val="24"/>
          <w:szCs w:val="24"/>
        </w:rPr>
      </w:pPr>
      <w:r>
        <w:rPr>
          <w:rFonts w:ascii="Times New Roman" w:hAnsi="Times New Roman"/>
          <w:sz w:val="24"/>
          <w:szCs w:val="24"/>
        </w:rPr>
        <w:t xml:space="preserve">Again in Europe, </w:t>
      </w:r>
      <w:r w:rsidRPr="00850ACE">
        <w:rPr>
          <w:rFonts w:ascii="Times New Roman" w:hAnsi="Times New Roman"/>
          <w:sz w:val="24"/>
          <w:szCs w:val="24"/>
        </w:rPr>
        <w:t xml:space="preserve">FlexDenmark has presided over a 5-fold increase in DRT trips per day over the past 7 years, to nearly 18,000 trips per day. The Flex concept combines trips from many different authorities, with different service needs, into a single service delivery system. </w:t>
      </w:r>
      <w:r>
        <w:rPr>
          <w:rFonts w:ascii="Times New Roman" w:hAnsi="Times New Roman"/>
          <w:sz w:val="24"/>
          <w:szCs w:val="24"/>
        </w:rPr>
        <w:t xml:space="preserve">The platform allows authorities to adjust their level of service, optimise planning and calculate the cost of the service </w:t>
      </w:r>
      <w:r w:rsidRPr="00850ACE">
        <w:rPr>
          <w:rFonts w:ascii="Times New Roman" w:hAnsi="Times New Roman"/>
          <w:sz w:val="24"/>
          <w:szCs w:val="24"/>
        </w:rPr>
        <w:t>for each authority based on how much service is delivered to their clients</w:t>
      </w:r>
      <w:r w:rsidR="00880226">
        <w:rPr>
          <w:rFonts w:ascii="Times New Roman" w:hAnsi="Times New Roman"/>
          <w:sz w:val="24"/>
          <w:szCs w:val="24"/>
        </w:rPr>
        <w:t xml:space="preserve"> (</w:t>
      </w:r>
      <w:r w:rsidR="004A10A0">
        <w:rPr>
          <w:rFonts w:ascii="Times New Roman" w:hAnsi="Times New Roman"/>
          <w:sz w:val="24"/>
          <w:szCs w:val="24"/>
        </w:rPr>
        <w:t>3</w:t>
      </w:r>
      <w:r w:rsidR="007E7472">
        <w:rPr>
          <w:rFonts w:ascii="Times New Roman" w:hAnsi="Times New Roman"/>
          <w:sz w:val="24"/>
          <w:szCs w:val="24"/>
        </w:rPr>
        <w:t>4</w:t>
      </w:r>
      <w:r w:rsidR="004A10A0">
        <w:rPr>
          <w:rFonts w:ascii="Times New Roman" w:hAnsi="Times New Roman"/>
          <w:sz w:val="24"/>
          <w:szCs w:val="24"/>
        </w:rPr>
        <w:t>)</w:t>
      </w:r>
      <w:r w:rsidRPr="00850ACE">
        <w:rPr>
          <w:rFonts w:ascii="Times New Roman" w:hAnsi="Times New Roman"/>
          <w:sz w:val="24"/>
          <w:szCs w:val="24"/>
        </w:rPr>
        <w:t>. The platform uses data standards (based on XML) to communicate with other systems. The FlexDenmark platform manages both supply and demand, determines costs of service, and handles all transactions from the inception to the conclusion of the trip delivery process.</w:t>
      </w:r>
    </w:p>
    <w:p w14:paraId="301A93AA" w14:textId="77777777" w:rsidR="00733379" w:rsidRPr="00773D5E" w:rsidRDefault="00704B81" w:rsidP="00D30EA5">
      <w:pPr>
        <w:spacing w:after="0" w:line="240" w:lineRule="auto"/>
        <w:ind w:firstLine="720"/>
        <w:jc w:val="both"/>
        <w:rPr>
          <w:rFonts w:ascii="Times New Roman" w:hAnsi="Times New Roman" w:cs="Times New Roman"/>
          <w:sz w:val="24"/>
          <w:szCs w:val="24"/>
          <w:lang w:val="en-GB"/>
        </w:rPr>
      </w:pPr>
      <w:r w:rsidRPr="009D49E6">
        <w:rPr>
          <w:rFonts w:ascii="Times New Roman" w:hAnsi="Times New Roman" w:cs="Times New Roman"/>
          <w:sz w:val="24"/>
          <w:szCs w:val="24"/>
          <w:lang w:val="en-GB"/>
        </w:rPr>
        <w:lastRenderedPageBreak/>
        <w:t>The common themes here are two-fold</w:t>
      </w:r>
      <w:r w:rsidR="00733379" w:rsidRPr="004A10A0">
        <w:rPr>
          <w:rFonts w:ascii="Times New Roman" w:hAnsi="Times New Roman" w:cs="Times New Roman"/>
          <w:sz w:val="24"/>
          <w:szCs w:val="24"/>
          <w:lang w:val="en-GB"/>
        </w:rPr>
        <w:t xml:space="preserve">. </w:t>
      </w:r>
      <w:r w:rsidR="00733379" w:rsidRPr="00850ACE">
        <w:rPr>
          <w:rFonts w:ascii="Times New Roman" w:hAnsi="Times New Roman" w:cs="Times New Roman"/>
          <w:sz w:val="24"/>
          <w:szCs w:val="24"/>
          <w:lang w:val="en-GB"/>
        </w:rPr>
        <w:t xml:space="preserve">First, </w:t>
      </w:r>
      <w:r w:rsidR="00A642CC">
        <w:rPr>
          <w:rFonts w:ascii="Times New Roman" w:hAnsi="Times New Roman" w:cs="Times New Roman"/>
          <w:sz w:val="24"/>
          <w:szCs w:val="24"/>
          <w:lang w:val="en-GB"/>
        </w:rPr>
        <w:t xml:space="preserve">recognition of </w:t>
      </w:r>
      <w:r w:rsidR="00733379" w:rsidRPr="00850ACE">
        <w:rPr>
          <w:rFonts w:ascii="Times New Roman" w:hAnsi="Times New Roman" w:cs="Times New Roman"/>
          <w:sz w:val="24"/>
          <w:szCs w:val="24"/>
          <w:lang w:val="en-GB"/>
        </w:rPr>
        <w:t>the importance of data standards to enable sharing and display of discovery data and to facilitate actual transactions, as in Sweden and Denmark. Second, the importance of a holistic, platform-based approach when considering how to integrate services among a multiplicity of service sponsors and providers. The FlexDenmark platform, which provides such an integrated approach, a</w:t>
      </w:r>
      <w:r w:rsidR="00733379">
        <w:rPr>
          <w:rFonts w:ascii="Times New Roman" w:hAnsi="Times New Roman" w:cs="Times New Roman"/>
          <w:sz w:val="24"/>
          <w:szCs w:val="24"/>
          <w:lang w:val="en-GB"/>
        </w:rPr>
        <w:t>lso utilizes data standards, re</w:t>
      </w:r>
      <w:r w:rsidR="00733379" w:rsidRPr="00850ACE">
        <w:rPr>
          <w:rFonts w:ascii="Times New Roman" w:hAnsi="Times New Roman" w:cs="Times New Roman"/>
          <w:sz w:val="24"/>
          <w:szCs w:val="24"/>
          <w:lang w:val="en-GB"/>
        </w:rPr>
        <w:t>inforcing the notion that platforms and standards are mutually reinforcing. The Flex Denmark platform and the successful business model for DRT it supports point to the importance of assessing and developing technology-enabled business models for service organization and delivery in North America and Europe as a key element in improving the viability of DRT services.</w:t>
      </w:r>
    </w:p>
    <w:p w14:paraId="069FBF52" w14:textId="77777777" w:rsidR="00733379" w:rsidRPr="00773D5E" w:rsidRDefault="00733379" w:rsidP="00773D5E">
      <w:pPr>
        <w:spacing w:after="0" w:line="240" w:lineRule="auto"/>
        <w:jc w:val="both"/>
        <w:rPr>
          <w:rFonts w:ascii="Times New Roman" w:eastAsia="Times New Roman" w:hAnsi="Times New Roman" w:cs="Times New Roman"/>
          <w:sz w:val="24"/>
          <w:szCs w:val="24"/>
          <w:lang w:val="en-GB"/>
        </w:rPr>
      </w:pPr>
    </w:p>
    <w:p w14:paraId="397B691B" w14:textId="77777777" w:rsidR="00733379" w:rsidRPr="006119E8" w:rsidRDefault="00733379" w:rsidP="00773D5E">
      <w:pPr>
        <w:spacing w:after="0" w:line="240" w:lineRule="auto"/>
        <w:jc w:val="both"/>
        <w:rPr>
          <w:rFonts w:ascii="Times New Roman Bold" w:eastAsia="Times New Roman" w:hAnsi="Times New Roman Bold" w:cs="Times New Roman"/>
          <w:caps/>
          <w:sz w:val="24"/>
          <w:szCs w:val="24"/>
          <w:lang w:val="en-GB"/>
        </w:rPr>
      </w:pPr>
      <w:r w:rsidRPr="006119E8">
        <w:rPr>
          <w:rFonts w:ascii="Times New Roman Bold" w:eastAsia="Times New Roman" w:hAnsi="Times New Roman Bold" w:cs="Times New Roman"/>
          <w:b/>
          <w:caps/>
          <w:sz w:val="24"/>
          <w:szCs w:val="24"/>
          <w:lang w:val="en-GB"/>
        </w:rPr>
        <w:t>Technology enabling innovative service concepts</w:t>
      </w:r>
    </w:p>
    <w:p w14:paraId="4E7C131D" w14:textId="77777777" w:rsidR="00733379" w:rsidRDefault="00733379" w:rsidP="00773D5E">
      <w:pPr>
        <w:spacing w:after="0" w:line="240" w:lineRule="auto"/>
        <w:jc w:val="both"/>
        <w:rPr>
          <w:rFonts w:ascii="Times New Roman" w:eastAsia="Times New Roman" w:hAnsi="Times New Roman" w:cs="Times New Roman"/>
          <w:sz w:val="24"/>
          <w:szCs w:val="24"/>
          <w:lang w:val="en-GB"/>
        </w:rPr>
      </w:pPr>
    </w:p>
    <w:p w14:paraId="08F6255E" w14:textId="77777777" w:rsidR="00733379" w:rsidRDefault="00704B81" w:rsidP="00D30EA5">
      <w:pPr>
        <w:pStyle w:val="ListParagraph"/>
        <w:spacing w:after="0" w:line="240" w:lineRule="auto"/>
        <w:ind w:left="0" w:firstLine="720"/>
        <w:jc w:val="both"/>
        <w:rPr>
          <w:rFonts w:ascii="Times New Roman" w:hAnsi="Times New Roman"/>
          <w:sz w:val="24"/>
          <w:szCs w:val="24"/>
        </w:rPr>
      </w:pPr>
      <w:r w:rsidRPr="009D49E6">
        <w:rPr>
          <w:rFonts w:ascii="Times New Roman" w:hAnsi="Times New Roman"/>
          <w:sz w:val="24"/>
          <w:szCs w:val="24"/>
        </w:rPr>
        <w:t>ICT technologies are making it possible to implement innovative services that can improve the cost-effectiveness of DRT systems</w:t>
      </w:r>
      <w:r w:rsidR="00733379" w:rsidRPr="004A10A0">
        <w:rPr>
          <w:rFonts w:ascii="Times New Roman" w:hAnsi="Times New Roman"/>
          <w:sz w:val="24"/>
          <w:szCs w:val="24"/>
        </w:rPr>
        <w:t xml:space="preserve"> </w:t>
      </w:r>
      <w:r w:rsidRPr="009D49E6">
        <w:rPr>
          <w:rFonts w:ascii="Times New Roman" w:hAnsi="Times New Roman"/>
          <w:sz w:val="24"/>
          <w:szCs w:val="24"/>
        </w:rPr>
        <w:t>and reinforce DRT’s contribution to social inclusion.</w:t>
      </w:r>
      <w:r w:rsidR="00733379" w:rsidRPr="00773D5E">
        <w:rPr>
          <w:rFonts w:ascii="Times New Roman" w:hAnsi="Times New Roman"/>
          <w:sz w:val="24"/>
          <w:szCs w:val="24"/>
        </w:rPr>
        <w:t xml:space="preserve"> </w:t>
      </w:r>
      <w:r w:rsidR="00733379">
        <w:rPr>
          <w:rFonts w:ascii="Times New Roman" w:hAnsi="Times New Roman"/>
          <w:sz w:val="24"/>
          <w:szCs w:val="24"/>
        </w:rPr>
        <w:t>T</w:t>
      </w:r>
      <w:r w:rsidR="00733379" w:rsidRPr="00773D5E">
        <w:rPr>
          <w:rFonts w:ascii="Times New Roman" w:hAnsi="Times New Roman"/>
          <w:sz w:val="24"/>
          <w:szCs w:val="24"/>
        </w:rPr>
        <w:t xml:space="preserve">he role of ICT, including recent enhancements (from open data and cloud solutions to the mobile connections and social media) </w:t>
      </w:r>
      <w:r w:rsidR="00733379">
        <w:rPr>
          <w:rFonts w:ascii="Times New Roman" w:hAnsi="Times New Roman"/>
          <w:sz w:val="24"/>
          <w:szCs w:val="24"/>
        </w:rPr>
        <w:t>offers much for</w:t>
      </w:r>
      <w:r w:rsidR="00733379" w:rsidRPr="00773D5E">
        <w:rPr>
          <w:rFonts w:ascii="Times New Roman" w:hAnsi="Times New Roman"/>
          <w:sz w:val="24"/>
          <w:szCs w:val="24"/>
        </w:rPr>
        <w:t xml:space="preserve"> existing DRT architecture and schemes. Yet, knowledge of past DRT experiences (especially in Europe and US) shows that technology is </w:t>
      </w:r>
      <w:r w:rsidR="00733379">
        <w:rPr>
          <w:rFonts w:ascii="Times New Roman" w:hAnsi="Times New Roman"/>
          <w:sz w:val="24"/>
          <w:szCs w:val="24"/>
        </w:rPr>
        <w:t xml:space="preserve">often </w:t>
      </w:r>
      <w:r w:rsidR="00733379" w:rsidRPr="00773D5E">
        <w:rPr>
          <w:rFonts w:ascii="Times New Roman" w:hAnsi="Times New Roman"/>
          <w:sz w:val="24"/>
          <w:szCs w:val="24"/>
        </w:rPr>
        <w:t xml:space="preserve">used for simplifying the complexity of the problems and tends to be considered as the overall solution. Therefore it is important to analyze and define not only the contribution that ICT can provide to DRT service management, but also </w:t>
      </w:r>
      <w:r w:rsidR="00733379">
        <w:rPr>
          <w:rFonts w:ascii="Times New Roman" w:hAnsi="Times New Roman"/>
          <w:sz w:val="24"/>
          <w:szCs w:val="24"/>
        </w:rPr>
        <w:t>to identify</w:t>
      </w:r>
      <w:r w:rsidR="00733379" w:rsidRPr="00773D5E">
        <w:rPr>
          <w:rFonts w:ascii="Times New Roman" w:hAnsi="Times New Roman"/>
          <w:sz w:val="24"/>
          <w:szCs w:val="24"/>
        </w:rPr>
        <w:t xml:space="preserve"> the support conditions for successfully implementing the </w:t>
      </w:r>
      <w:r w:rsidR="00733379">
        <w:rPr>
          <w:rFonts w:ascii="Times New Roman" w:hAnsi="Times New Roman"/>
          <w:sz w:val="24"/>
          <w:szCs w:val="24"/>
        </w:rPr>
        <w:t xml:space="preserve">appropriate ICT </w:t>
      </w:r>
      <w:r w:rsidR="00733379" w:rsidRPr="00773D5E">
        <w:rPr>
          <w:rFonts w:ascii="Times New Roman" w:hAnsi="Times New Roman"/>
          <w:sz w:val="24"/>
          <w:szCs w:val="24"/>
        </w:rPr>
        <w:t xml:space="preserve">tools. </w:t>
      </w:r>
    </w:p>
    <w:p w14:paraId="660434DA" w14:textId="2F876597" w:rsidR="00733379" w:rsidRDefault="00733379" w:rsidP="0066650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As a US example, t</w:t>
      </w:r>
      <w:r w:rsidRPr="00773D5E">
        <w:rPr>
          <w:rFonts w:ascii="Times New Roman" w:hAnsi="Times New Roman"/>
          <w:sz w:val="24"/>
          <w:szCs w:val="24"/>
        </w:rPr>
        <w:t>he service operat</w:t>
      </w:r>
      <w:r>
        <w:rPr>
          <w:rFonts w:ascii="Times New Roman" w:hAnsi="Times New Roman"/>
          <w:sz w:val="24"/>
          <w:szCs w:val="24"/>
        </w:rPr>
        <w:t>ing</w:t>
      </w:r>
      <w:r w:rsidRPr="00773D5E">
        <w:rPr>
          <w:rFonts w:ascii="Times New Roman" w:hAnsi="Times New Roman"/>
          <w:sz w:val="24"/>
          <w:szCs w:val="24"/>
        </w:rPr>
        <w:t xml:space="preserve"> in Wake County </w:t>
      </w:r>
      <w:r>
        <w:rPr>
          <w:rFonts w:ascii="Times New Roman" w:hAnsi="Times New Roman"/>
          <w:sz w:val="24"/>
          <w:szCs w:val="24"/>
        </w:rPr>
        <w:t>(North Carolina)</w:t>
      </w:r>
      <w:r w:rsidR="00880226">
        <w:rPr>
          <w:rFonts w:ascii="Times New Roman" w:hAnsi="Times New Roman"/>
          <w:sz w:val="24"/>
          <w:szCs w:val="24"/>
        </w:rPr>
        <w:t xml:space="preserve"> (</w:t>
      </w:r>
      <w:r w:rsidR="004A10A0">
        <w:rPr>
          <w:rFonts w:ascii="Times New Roman" w:hAnsi="Times New Roman"/>
          <w:sz w:val="24"/>
          <w:szCs w:val="24"/>
        </w:rPr>
        <w:t>3</w:t>
      </w:r>
      <w:r w:rsidR="007E7472">
        <w:rPr>
          <w:rFonts w:ascii="Times New Roman" w:hAnsi="Times New Roman"/>
          <w:sz w:val="24"/>
          <w:szCs w:val="24"/>
        </w:rPr>
        <w:t>5</w:t>
      </w:r>
      <w:r w:rsidR="004A10A0">
        <w:rPr>
          <w:rFonts w:ascii="Times New Roman" w:hAnsi="Times New Roman"/>
          <w:sz w:val="24"/>
          <w:szCs w:val="24"/>
        </w:rPr>
        <w:t>)</w:t>
      </w:r>
      <w:r w:rsidRPr="00773D5E">
        <w:rPr>
          <w:rFonts w:ascii="Times New Roman" w:hAnsi="Times New Roman"/>
          <w:sz w:val="24"/>
          <w:szCs w:val="24"/>
        </w:rPr>
        <w:t xml:space="preserve"> features</w:t>
      </w:r>
      <w:r>
        <w:rPr>
          <w:rFonts w:ascii="Times New Roman" w:hAnsi="Times New Roman"/>
          <w:sz w:val="24"/>
          <w:szCs w:val="24"/>
        </w:rPr>
        <w:t xml:space="preserve"> </w:t>
      </w:r>
      <w:r w:rsidRPr="00773D5E">
        <w:rPr>
          <w:rFonts w:ascii="Times New Roman" w:hAnsi="Times New Roman"/>
          <w:sz w:val="24"/>
          <w:szCs w:val="24"/>
        </w:rPr>
        <w:t>the “on</w:t>
      </w:r>
      <w:r>
        <w:rPr>
          <w:rFonts w:ascii="Times New Roman" w:hAnsi="Times New Roman"/>
          <w:sz w:val="24"/>
          <w:szCs w:val="24"/>
        </w:rPr>
        <w:t>e</w:t>
      </w:r>
      <w:r w:rsidRPr="00773D5E">
        <w:rPr>
          <w:rFonts w:ascii="Times New Roman" w:hAnsi="Times New Roman"/>
          <w:sz w:val="24"/>
          <w:szCs w:val="24"/>
        </w:rPr>
        <w:t xml:space="preserve"> call one click centre” platform (RouteMatch s</w:t>
      </w:r>
      <w:r>
        <w:rPr>
          <w:rFonts w:ascii="Times New Roman" w:hAnsi="Times New Roman"/>
          <w:sz w:val="24"/>
          <w:szCs w:val="24"/>
        </w:rPr>
        <w:t>oftware</w:t>
      </w:r>
      <w:r w:rsidRPr="00773D5E">
        <w:rPr>
          <w:rFonts w:ascii="Times New Roman" w:hAnsi="Times New Roman"/>
          <w:sz w:val="24"/>
          <w:szCs w:val="24"/>
        </w:rPr>
        <w:t xml:space="preserve">, </w:t>
      </w:r>
      <w:r>
        <w:rPr>
          <w:rFonts w:ascii="Times New Roman" w:hAnsi="Times New Roman"/>
          <w:sz w:val="24"/>
          <w:szCs w:val="24"/>
        </w:rPr>
        <w:t>mobile data t</w:t>
      </w:r>
      <w:r w:rsidRPr="00773D5E">
        <w:rPr>
          <w:rFonts w:ascii="Times New Roman" w:hAnsi="Times New Roman"/>
          <w:sz w:val="24"/>
          <w:szCs w:val="24"/>
        </w:rPr>
        <w:t xml:space="preserve">ablets, </w:t>
      </w:r>
      <w:r>
        <w:rPr>
          <w:rFonts w:ascii="Times New Roman" w:hAnsi="Times New Roman"/>
          <w:sz w:val="24"/>
          <w:szCs w:val="24"/>
        </w:rPr>
        <w:t>i</w:t>
      </w:r>
      <w:r w:rsidRPr="00773D5E">
        <w:rPr>
          <w:rFonts w:ascii="Times New Roman" w:hAnsi="Times New Roman"/>
          <w:sz w:val="24"/>
          <w:szCs w:val="24"/>
        </w:rPr>
        <w:t xml:space="preserve">nteractive website, etc.). </w:t>
      </w:r>
      <w:r>
        <w:rPr>
          <w:rFonts w:ascii="Times New Roman" w:hAnsi="Times New Roman"/>
          <w:sz w:val="24"/>
          <w:szCs w:val="24"/>
        </w:rPr>
        <w:t>Functions include</w:t>
      </w:r>
      <w:r w:rsidRPr="00773D5E">
        <w:rPr>
          <w:rFonts w:ascii="Times New Roman" w:hAnsi="Times New Roman"/>
          <w:sz w:val="24"/>
          <w:szCs w:val="24"/>
        </w:rPr>
        <w:t xml:space="preserve"> management schemes for user booking, trip assignment to the different vendors, IVR role, web access functionalities an</w:t>
      </w:r>
      <w:r>
        <w:rPr>
          <w:rFonts w:ascii="Times New Roman" w:hAnsi="Times New Roman"/>
          <w:sz w:val="24"/>
          <w:szCs w:val="24"/>
        </w:rPr>
        <w:t>d the mobile tablet for real-</w:t>
      </w:r>
      <w:r w:rsidRPr="00773D5E">
        <w:rPr>
          <w:rFonts w:ascii="Times New Roman" w:hAnsi="Times New Roman"/>
          <w:sz w:val="24"/>
          <w:szCs w:val="24"/>
        </w:rPr>
        <w:t>time service tracking</w:t>
      </w:r>
      <w:r>
        <w:rPr>
          <w:rFonts w:ascii="Times New Roman" w:hAnsi="Times New Roman"/>
          <w:sz w:val="24"/>
          <w:szCs w:val="24"/>
        </w:rPr>
        <w:t>. C</w:t>
      </w:r>
      <w:r w:rsidRPr="00773D5E">
        <w:rPr>
          <w:rFonts w:ascii="Times New Roman" w:hAnsi="Times New Roman"/>
          <w:sz w:val="24"/>
          <w:szCs w:val="24"/>
        </w:rPr>
        <w:t>all centre efficiency and organization a</w:t>
      </w:r>
      <w:r>
        <w:rPr>
          <w:rFonts w:ascii="Times New Roman" w:hAnsi="Times New Roman"/>
          <w:sz w:val="24"/>
          <w:szCs w:val="24"/>
        </w:rPr>
        <w:t xml:space="preserve">re </w:t>
      </w:r>
      <w:r w:rsidRPr="00773D5E">
        <w:rPr>
          <w:rFonts w:ascii="Times New Roman" w:hAnsi="Times New Roman"/>
          <w:sz w:val="24"/>
          <w:szCs w:val="24"/>
        </w:rPr>
        <w:t xml:space="preserve">the main </w:t>
      </w:r>
      <w:r>
        <w:rPr>
          <w:rFonts w:ascii="Times New Roman" w:hAnsi="Times New Roman"/>
          <w:sz w:val="24"/>
          <w:szCs w:val="24"/>
        </w:rPr>
        <w:t>challenge</w:t>
      </w:r>
      <w:r w:rsidRPr="00773D5E">
        <w:rPr>
          <w:rFonts w:ascii="Times New Roman" w:hAnsi="Times New Roman"/>
          <w:sz w:val="24"/>
          <w:szCs w:val="24"/>
        </w:rPr>
        <w:t>s.</w:t>
      </w:r>
      <w:r>
        <w:rPr>
          <w:rFonts w:ascii="Times New Roman" w:hAnsi="Times New Roman"/>
          <w:sz w:val="24"/>
          <w:szCs w:val="24"/>
        </w:rPr>
        <w:t xml:space="preserve"> T</w:t>
      </w:r>
      <w:r w:rsidRPr="00773D5E">
        <w:rPr>
          <w:rFonts w:ascii="Times New Roman" w:hAnsi="Times New Roman"/>
          <w:sz w:val="24"/>
          <w:szCs w:val="24"/>
        </w:rPr>
        <w:t xml:space="preserve">he point of view of a </w:t>
      </w:r>
      <w:r>
        <w:rPr>
          <w:rFonts w:ascii="Times New Roman" w:hAnsi="Times New Roman"/>
          <w:sz w:val="24"/>
          <w:szCs w:val="24"/>
        </w:rPr>
        <w:t>p</w:t>
      </w:r>
      <w:r w:rsidRPr="00773D5E">
        <w:rPr>
          <w:rFonts w:ascii="Times New Roman" w:hAnsi="Times New Roman"/>
          <w:sz w:val="24"/>
          <w:szCs w:val="24"/>
        </w:rPr>
        <w:t xml:space="preserve">ublic </w:t>
      </w:r>
      <w:r>
        <w:rPr>
          <w:rFonts w:ascii="Times New Roman" w:hAnsi="Times New Roman"/>
          <w:sz w:val="24"/>
          <w:szCs w:val="24"/>
        </w:rPr>
        <w:t>t</w:t>
      </w:r>
      <w:r w:rsidRPr="00773D5E">
        <w:rPr>
          <w:rFonts w:ascii="Times New Roman" w:hAnsi="Times New Roman"/>
          <w:sz w:val="24"/>
          <w:szCs w:val="24"/>
        </w:rPr>
        <w:t xml:space="preserve">ransport </w:t>
      </w:r>
      <w:r>
        <w:rPr>
          <w:rFonts w:ascii="Times New Roman" w:hAnsi="Times New Roman"/>
          <w:sz w:val="24"/>
          <w:szCs w:val="24"/>
        </w:rPr>
        <w:t>o</w:t>
      </w:r>
      <w:r w:rsidRPr="00773D5E">
        <w:rPr>
          <w:rFonts w:ascii="Times New Roman" w:hAnsi="Times New Roman"/>
          <w:sz w:val="24"/>
          <w:szCs w:val="24"/>
        </w:rPr>
        <w:t xml:space="preserve">perator working </w:t>
      </w:r>
      <w:r>
        <w:rPr>
          <w:rFonts w:ascii="Times New Roman" w:hAnsi="Times New Roman"/>
          <w:sz w:val="24"/>
          <w:szCs w:val="24"/>
        </w:rPr>
        <w:t xml:space="preserve">to </w:t>
      </w:r>
      <w:r w:rsidRPr="00773D5E">
        <w:rPr>
          <w:rFonts w:ascii="Times New Roman" w:hAnsi="Times New Roman"/>
          <w:sz w:val="24"/>
          <w:szCs w:val="24"/>
        </w:rPr>
        <w:t>shar</w:t>
      </w:r>
      <w:r>
        <w:rPr>
          <w:rFonts w:ascii="Times New Roman" w:hAnsi="Times New Roman"/>
          <w:sz w:val="24"/>
          <w:szCs w:val="24"/>
        </w:rPr>
        <w:t>e</w:t>
      </w:r>
      <w:r w:rsidRPr="00773D5E">
        <w:rPr>
          <w:rFonts w:ascii="Times New Roman" w:hAnsi="Times New Roman"/>
          <w:sz w:val="24"/>
          <w:szCs w:val="24"/>
        </w:rPr>
        <w:t xml:space="preserve"> the main ICT systems and devices </w:t>
      </w:r>
      <w:r w:rsidRPr="00773D5E">
        <w:rPr>
          <w:rFonts w:ascii="Times New Roman" w:hAnsi="Times New Roman"/>
          <w:bCs/>
          <w:sz w:val="24"/>
          <w:szCs w:val="24"/>
        </w:rPr>
        <w:t xml:space="preserve">among regular </w:t>
      </w:r>
      <w:r>
        <w:rPr>
          <w:rFonts w:ascii="Times New Roman" w:hAnsi="Times New Roman"/>
          <w:bCs/>
          <w:sz w:val="24"/>
          <w:szCs w:val="24"/>
        </w:rPr>
        <w:t xml:space="preserve">public transport </w:t>
      </w:r>
      <w:r w:rsidRPr="00773D5E">
        <w:rPr>
          <w:rFonts w:ascii="Times New Roman" w:hAnsi="Times New Roman"/>
          <w:bCs/>
          <w:sz w:val="24"/>
          <w:szCs w:val="24"/>
        </w:rPr>
        <w:t xml:space="preserve">services and </w:t>
      </w:r>
      <w:r w:rsidRPr="00773D5E">
        <w:rPr>
          <w:rFonts w:ascii="Times New Roman" w:hAnsi="Times New Roman"/>
          <w:sz w:val="24"/>
          <w:szCs w:val="24"/>
        </w:rPr>
        <w:t>DRT services (operated by two different contracted operators)</w:t>
      </w:r>
      <w:r>
        <w:rPr>
          <w:rFonts w:ascii="Times New Roman" w:hAnsi="Times New Roman"/>
          <w:sz w:val="24"/>
          <w:szCs w:val="24"/>
        </w:rPr>
        <w:t xml:space="preserve"> is illustrated by Laval</w:t>
      </w:r>
      <w:r w:rsidR="00880226">
        <w:rPr>
          <w:rFonts w:ascii="Times New Roman" w:hAnsi="Times New Roman"/>
          <w:sz w:val="24"/>
          <w:szCs w:val="24"/>
        </w:rPr>
        <w:t xml:space="preserve"> (</w:t>
      </w:r>
      <w:r w:rsidR="004A10A0">
        <w:rPr>
          <w:rFonts w:ascii="Times New Roman" w:hAnsi="Times New Roman"/>
          <w:sz w:val="24"/>
          <w:szCs w:val="24"/>
        </w:rPr>
        <w:t>3</w:t>
      </w:r>
      <w:r w:rsidR="007E7472">
        <w:rPr>
          <w:rFonts w:ascii="Times New Roman" w:hAnsi="Times New Roman"/>
          <w:sz w:val="24"/>
          <w:szCs w:val="24"/>
        </w:rPr>
        <w:t>6</w:t>
      </w:r>
      <w:r w:rsidR="004A10A0">
        <w:rPr>
          <w:rFonts w:ascii="Times New Roman" w:hAnsi="Times New Roman"/>
          <w:sz w:val="24"/>
          <w:szCs w:val="24"/>
        </w:rPr>
        <w:t>)</w:t>
      </w:r>
      <w:r w:rsidRPr="00773D5E">
        <w:rPr>
          <w:rFonts w:ascii="Times New Roman" w:hAnsi="Times New Roman"/>
          <w:sz w:val="24"/>
          <w:szCs w:val="24"/>
        </w:rPr>
        <w:t xml:space="preserve">. </w:t>
      </w:r>
      <w:r>
        <w:rPr>
          <w:rFonts w:ascii="Times New Roman" w:hAnsi="Times New Roman"/>
          <w:sz w:val="24"/>
          <w:szCs w:val="24"/>
        </w:rPr>
        <w:t>Solutions include</w:t>
      </w:r>
      <w:r w:rsidRPr="00773D5E">
        <w:rPr>
          <w:rFonts w:ascii="Times New Roman" w:hAnsi="Times New Roman"/>
          <w:sz w:val="24"/>
          <w:szCs w:val="24"/>
        </w:rPr>
        <w:t xml:space="preserve"> the virtual taximeter (for paying the service at </w:t>
      </w:r>
      <w:r>
        <w:rPr>
          <w:rFonts w:ascii="Times New Roman" w:hAnsi="Times New Roman"/>
          <w:sz w:val="24"/>
          <w:szCs w:val="24"/>
        </w:rPr>
        <w:t xml:space="preserve">the </w:t>
      </w:r>
      <w:r w:rsidRPr="00773D5E">
        <w:rPr>
          <w:rFonts w:ascii="Times New Roman" w:hAnsi="Times New Roman"/>
          <w:sz w:val="24"/>
          <w:szCs w:val="24"/>
        </w:rPr>
        <w:t xml:space="preserve">right price), the </w:t>
      </w:r>
      <w:r>
        <w:rPr>
          <w:rFonts w:ascii="Times New Roman" w:hAnsi="Times New Roman"/>
          <w:sz w:val="24"/>
          <w:szCs w:val="24"/>
        </w:rPr>
        <w:t>p</w:t>
      </w:r>
      <w:r w:rsidRPr="00773D5E">
        <w:rPr>
          <w:rFonts w:ascii="Times New Roman" w:hAnsi="Times New Roman"/>
          <w:sz w:val="24"/>
          <w:szCs w:val="24"/>
        </w:rPr>
        <w:t xml:space="preserve">assenger </w:t>
      </w:r>
      <w:r>
        <w:rPr>
          <w:rFonts w:ascii="Times New Roman" w:hAnsi="Times New Roman"/>
          <w:sz w:val="24"/>
          <w:szCs w:val="24"/>
        </w:rPr>
        <w:t>i</w:t>
      </w:r>
      <w:r w:rsidRPr="00773D5E">
        <w:rPr>
          <w:rFonts w:ascii="Times New Roman" w:hAnsi="Times New Roman"/>
          <w:sz w:val="24"/>
          <w:szCs w:val="24"/>
        </w:rPr>
        <w:t xml:space="preserve">nformation system (mainly for </w:t>
      </w:r>
      <w:r>
        <w:rPr>
          <w:rFonts w:ascii="Times New Roman" w:hAnsi="Times New Roman"/>
          <w:sz w:val="24"/>
          <w:szCs w:val="24"/>
        </w:rPr>
        <w:t>addressing</w:t>
      </w:r>
      <w:r w:rsidRPr="00773D5E">
        <w:rPr>
          <w:rFonts w:ascii="Times New Roman" w:hAnsi="Times New Roman"/>
          <w:sz w:val="24"/>
          <w:szCs w:val="24"/>
        </w:rPr>
        <w:t xml:space="preserve"> the </w:t>
      </w:r>
      <w:r w:rsidRPr="00773D5E">
        <w:rPr>
          <w:rFonts w:ascii="Times New Roman" w:hAnsi="Times New Roman"/>
          <w:bCs/>
          <w:sz w:val="24"/>
          <w:szCs w:val="24"/>
        </w:rPr>
        <w:t xml:space="preserve">uncertainty about waiting time at the pick-up point) and the mobile app (for the information on the </w:t>
      </w:r>
      <w:r>
        <w:rPr>
          <w:rFonts w:ascii="Times New Roman" w:hAnsi="Times New Roman"/>
          <w:bCs/>
          <w:sz w:val="24"/>
          <w:szCs w:val="24"/>
        </w:rPr>
        <w:t>public transport</w:t>
      </w:r>
      <w:r w:rsidRPr="00773D5E">
        <w:rPr>
          <w:rFonts w:ascii="Times New Roman" w:hAnsi="Times New Roman"/>
          <w:bCs/>
          <w:sz w:val="24"/>
          <w:szCs w:val="24"/>
        </w:rPr>
        <w:t xml:space="preserve"> network at the bus stops)</w:t>
      </w:r>
      <w:r>
        <w:rPr>
          <w:rFonts w:ascii="Times New Roman" w:hAnsi="Times New Roman"/>
          <w:bCs/>
          <w:sz w:val="24"/>
          <w:szCs w:val="24"/>
        </w:rPr>
        <w:t>.</w:t>
      </w:r>
      <w:r w:rsidR="003758DF">
        <w:rPr>
          <w:rFonts w:ascii="Times New Roman" w:hAnsi="Times New Roman"/>
          <w:bCs/>
          <w:sz w:val="24"/>
          <w:szCs w:val="24"/>
        </w:rPr>
        <w:t xml:space="preserve"> </w:t>
      </w:r>
      <w:r>
        <w:rPr>
          <w:rFonts w:ascii="Times New Roman" w:hAnsi="Times New Roman"/>
          <w:sz w:val="24"/>
          <w:szCs w:val="24"/>
        </w:rPr>
        <w:t>A</w:t>
      </w:r>
      <w:r w:rsidRPr="00773D5E">
        <w:rPr>
          <w:rFonts w:ascii="Times New Roman" w:hAnsi="Times New Roman"/>
          <w:sz w:val="24"/>
          <w:szCs w:val="24"/>
        </w:rPr>
        <w:t xml:space="preserve">n innovative method for defining DRT service schemes on the basis of the mobility needs and transport </w:t>
      </w:r>
      <w:r>
        <w:rPr>
          <w:rFonts w:ascii="Times New Roman" w:hAnsi="Times New Roman"/>
          <w:sz w:val="24"/>
          <w:szCs w:val="24"/>
        </w:rPr>
        <w:t xml:space="preserve">is illustrated by </w:t>
      </w:r>
      <w:r w:rsidRPr="00773D5E">
        <w:rPr>
          <w:rFonts w:ascii="Times New Roman" w:hAnsi="Times New Roman"/>
          <w:sz w:val="24"/>
          <w:szCs w:val="24"/>
        </w:rPr>
        <w:t>Jefferson</w:t>
      </w:r>
      <w:r>
        <w:rPr>
          <w:rFonts w:ascii="Times New Roman" w:hAnsi="Times New Roman"/>
          <w:sz w:val="24"/>
          <w:szCs w:val="24"/>
        </w:rPr>
        <w:t xml:space="preserve"> County C</w:t>
      </w:r>
      <w:r w:rsidRPr="00773D5E">
        <w:rPr>
          <w:rFonts w:ascii="Times New Roman" w:hAnsi="Times New Roman"/>
          <w:sz w:val="24"/>
          <w:szCs w:val="24"/>
        </w:rPr>
        <w:t>all-and</w:t>
      </w:r>
      <w:r>
        <w:rPr>
          <w:rFonts w:ascii="Times New Roman" w:hAnsi="Times New Roman"/>
          <w:sz w:val="24"/>
          <w:szCs w:val="24"/>
        </w:rPr>
        <w:t>-R</w:t>
      </w:r>
      <w:r w:rsidRPr="00773D5E">
        <w:rPr>
          <w:rFonts w:ascii="Times New Roman" w:hAnsi="Times New Roman"/>
          <w:sz w:val="24"/>
          <w:szCs w:val="24"/>
        </w:rPr>
        <w:t>ide area</w:t>
      </w:r>
      <w:r w:rsidR="00880226">
        <w:rPr>
          <w:rFonts w:ascii="Times New Roman" w:hAnsi="Times New Roman"/>
          <w:sz w:val="24"/>
          <w:szCs w:val="24"/>
        </w:rPr>
        <w:t xml:space="preserve"> (</w:t>
      </w:r>
      <w:r w:rsidR="004A10A0">
        <w:rPr>
          <w:rFonts w:ascii="Times New Roman" w:hAnsi="Times New Roman"/>
          <w:sz w:val="24"/>
          <w:szCs w:val="24"/>
        </w:rPr>
        <w:t>3</w:t>
      </w:r>
      <w:r w:rsidR="007E7472">
        <w:rPr>
          <w:rFonts w:ascii="Times New Roman" w:hAnsi="Times New Roman"/>
          <w:sz w:val="24"/>
          <w:szCs w:val="24"/>
        </w:rPr>
        <w:t>7</w:t>
      </w:r>
      <w:r w:rsidR="004A10A0">
        <w:rPr>
          <w:rFonts w:ascii="Times New Roman" w:hAnsi="Times New Roman"/>
          <w:sz w:val="24"/>
          <w:szCs w:val="24"/>
        </w:rPr>
        <w:t>)</w:t>
      </w:r>
      <w:r w:rsidRPr="00773D5E">
        <w:rPr>
          <w:rFonts w:ascii="Times New Roman" w:hAnsi="Times New Roman"/>
          <w:sz w:val="24"/>
          <w:szCs w:val="24"/>
        </w:rPr>
        <w:t xml:space="preserve">. </w:t>
      </w:r>
      <w:r>
        <w:rPr>
          <w:rFonts w:ascii="Times New Roman" w:hAnsi="Times New Roman"/>
          <w:sz w:val="24"/>
          <w:szCs w:val="24"/>
        </w:rPr>
        <w:t>C</w:t>
      </w:r>
      <w:r w:rsidRPr="00773D5E">
        <w:rPr>
          <w:rFonts w:ascii="Times New Roman" w:hAnsi="Times New Roman"/>
          <w:sz w:val="24"/>
          <w:szCs w:val="24"/>
        </w:rPr>
        <w:t>lustering analysis, time windows</w:t>
      </w:r>
      <w:r>
        <w:rPr>
          <w:rFonts w:ascii="Times New Roman" w:hAnsi="Times New Roman"/>
          <w:sz w:val="24"/>
          <w:szCs w:val="24"/>
        </w:rPr>
        <w:t>,</w:t>
      </w:r>
      <w:r w:rsidRPr="00773D5E">
        <w:rPr>
          <w:rFonts w:ascii="Times New Roman" w:hAnsi="Times New Roman"/>
          <w:sz w:val="24"/>
          <w:szCs w:val="24"/>
        </w:rPr>
        <w:t xml:space="preserve"> appropriate checkpoints identification and the flexible mode choice have been </w:t>
      </w:r>
      <w:r>
        <w:rPr>
          <w:rFonts w:ascii="Times New Roman" w:hAnsi="Times New Roman"/>
          <w:sz w:val="24"/>
          <w:szCs w:val="24"/>
        </w:rPr>
        <w:t>considered.</w:t>
      </w:r>
      <w:r w:rsidRPr="00773D5E">
        <w:rPr>
          <w:rFonts w:ascii="Times New Roman" w:hAnsi="Times New Roman"/>
          <w:sz w:val="24"/>
          <w:szCs w:val="24"/>
        </w:rPr>
        <w:t xml:space="preserve"> </w:t>
      </w:r>
      <w:r>
        <w:rPr>
          <w:rFonts w:ascii="Times New Roman" w:hAnsi="Times New Roman"/>
          <w:sz w:val="24"/>
          <w:szCs w:val="24"/>
        </w:rPr>
        <w:t>F</w:t>
      </w:r>
      <w:r w:rsidRPr="00773D5E">
        <w:rPr>
          <w:rFonts w:ascii="Times New Roman" w:hAnsi="Times New Roman"/>
          <w:sz w:val="24"/>
          <w:szCs w:val="24"/>
        </w:rPr>
        <w:t xml:space="preserve">uture work on further sensitivity analysis </w:t>
      </w:r>
      <w:r>
        <w:rPr>
          <w:rFonts w:ascii="Times New Roman" w:hAnsi="Times New Roman"/>
          <w:sz w:val="24"/>
          <w:szCs w:val="24"/>
        </w:rPr>
        <w:t xml:space="preserve">is </w:t>
      </w:r>
      <w:r w:rsidRPr="00773D5E">
        <w:rPr>
          <w:rFonts w:ascii="Times New Roman" w:hAnsi="Times New Roman"/>
          <w:sz w:val="24"/>
          <w:szCs w:val="24"/>
        </w:rPr>
        <w:t>related to fleet size and capacity, user specific demand, user cost vs. operator cost function.</w:t>
      </w:r>
    </w:p>
    <w:p w14:paraId="4A6C87C1" w14:textId="78511930" w:rsidR="00733379" w:rsidRDefault="00733379" w:rsidP="00D30EA5">
      <w:pPr>
        <w:spacing w:after="0" w:line="240" w:lineRule="auto"/>
        <w:ind w:firstLine="720"/>
        <w:jc w:val="both"/>
        <w:rPr>
          <w:rFonts w:ascii="Times New Roman" w:hAnsi="Times New Roman"/>
          <w:sz w:val="24"/>
          <w:szCs w:val="24"/>
        </w:rPr>
      </w:pPr>
      <w:r>
        <w:rPr>
          <w:rFonts w:ascii="Times New Roman" w:hAnsi="Times New Roman"/>
          <w:sz w:val="24"/>
          <w:szCs w:val="24"/>
        </w:rPr>
        <w:t>T</w:t>
      </w:r>
      <w:r w:rsidRPr="00773D5E">
        <w:rPr>
          <w:rFonts w:ascii="Times New Roman" w:hAnsi="Times New Roman"/>
          <w:sz w:val="24"/>
          <w:szCs w:val="24"/>
        </w:rPr>
        <w:t>he new generation of ICT tools allow the development of an advanced cloud and modularity architecture with the objective to co</w:t>
      </w:r>
      <w:r>
        <w:rPr>
          <w:rFonts w:ascii="Times New Roman" w:hAnsi="Times New Roman"/>
          <w:sz w:val="24"/>
          <w:szCs w:val="24"/>
        </w:rPr>
        <w:t>-</w:t>
      </w:r>
      <w:r w:rsidRPr="00773D5E">
        <w:rPr>
          <w:rFonts w:ascii="Times New Roman" w:hAnsi="Times New Roman"/>
          <w:sz w:val="24"/>
          <w:szCs w:val="24"/>
        </w:rPr>
        <w:t xml:space="preserve">ordinate the main functionalities (ride management, booking, planning and dispatch) and decentralize the related control at local level (by web services, </w:t>
      </w:r>
      <w:r>
        <w:rPr>
          <w:rFonts w:ascii="Times New Roman" w:hAnsi="Times New Roman"/>
          <w:sz w:val="24"/>
          <w:szCs w:val="24"/>
        </w:rPr>
        <w:t>API</w:t>
      </w:r>
      <w:r w:rsidRPr="00773D5E">
        <w:rPr>
          <w:rFonts w:ascii="Times New Roman" w:hAnsi="Times New Roman"/>
          <w:sz w:val="24"/>
          <w:szCs w:val="24"/>
        </w:rPr>
        <w:t xml:space="preserve"> and user devices, etc.)</w:t>
      </w:r>
      <w:r w:rsidR="00880226">
        <w:rPr>
          <w:rFonts w:ascii="Times New Roman" w:hAnsi="Times New Roman"/>
          <w:sz w:val="24"/>
          <w:szCs w:val="24"/>
        </w:rPr>
        <w:t xml:space="preserve"> (</w:t>
      </w:r>
      <w:r w:rsidR="004A10A0">
        <w:rPr>
          <w:rFonts w:ascii="Times New Roman" w:hAnsi="Times New Roman"/>
          <w:sz w:val="24"/>
          <w:szCs w:val="24"/>
        </w:rPr>
        <w:t>3</w:t>
      </w:r>
      <w:r w:rsidR="007E7472">
        <w:rPr>
          <w:rFonts w:ascii="Times New Roman" w:hAnsi="Times New Roman"/>
          <w:sz w:val="24"/>
          <w:szCs w:val="24"/>
        </w:rPr>
        <w:t>8</w:t>
      </w:r>
      <w:r w:rsidR="004A10A0">
        <w:rPr>
          <w:rFonts w:ascii="Times New Roman" w:hAnsi="Times New Roman"/>
          <w:sz w:val="24"/>
          <w:szCs w:val="24"/>
        </w:rPr>
        <w:t>)</w:t>
      </w:r>
      <w:r w:rsidRPr="00773D5E">
        <w:rPr>
          <w:rFonts w:ascii="Times New Roman" w:hAnsi="Times New Roman"/>
          <w:sz w:val="24"/>
          <w:szCs w:val="24"/>
        </w:rPr>
        <w:t xml:space="preserve">. </w:t>
      </w:r>
      <w:r>
        <w:rPr>
          <w:rFonts w:ascii="Times New Roman" w:hAnsi="Times New Roman"/>
          <w:sz w:val="24"/>
          <w:szCs w:val="24"/>
        </w:rPr>
        <w:t>But it is also important to be realistic and not provide a technology solution far in excess of what is needed.</w:t>
      </w:r>
    </w:p>
    <w:p w14:paraId="40A0DAEB" w14:textId="5A403448" w:rsidR="00733379" w:rsidRPr="00773D5E" w:rsidRDefault="00704B81" w:rsidP="00D30EA5">
      <w:pPr>
        <w:pStyle w:val="ListParagraph"/>
        <w:spacing w:after="0" w:line="240" w:lineRule="auto"/>
        <w:ind w:left="0" w:firstLine="720"/>
        <w:jc w:val="both"/>
        <w:rPr>
          <w:rFonts w:ascii="Times New Roman" w:hAnsi="Times New Roman"/>
          <w:sz w:val="24"/>
          <w:szCs w:val="24"/>
        </w:rPr>
      </w:pPr>
      <w:r w:rsidRPr="009D49E6">
        <w:rPr>
          <w:rFonts w:ascii="Times New Roman" w:hAnsi="Times New Roman"/>
          <w:sz w:val="24"/>
          <w:szCs w:val="24"/>
        </w:rPr>
        <w:t>One of the common issues emerging is the importance to “keep simple” the role of the ICT in the overall DRT system management and service provision.</w:t>
      </w:r>
      <w:r w:rsidR="00733379" w:rsidRPr="00773D5E">
        <w:rPr>
          <w:rFonts w:ascii="Times New Roman" w:hAnsi="Times New Roman"/>
          <w:sz w:val="24"/>
          <w:szCs w:val="24"/>
        </w:rPr>
        <w:t xml:space="preserve"> For the DRT architecture this means a consolidated central s</w:t>
      </w:r>
      <w:r w:rsidR="00733379">
        <w:rPr>
          <w:rFonts w:ascii="Times New Roman" w:hAnsi="Times New Roman"/>
          <w:sz w:val="24"/>
          <w:szCs w:val="24"/>
        </w:rPr>
        <w:t>oft</w:t>
      </w:r>
      <w:r w:rsidR="00733379" w:rsidRPr="00773D5E">
        <w:rPr>
          <w:rFonts w:ascii="Times New Roman" w:hAnsi="Times New Roman"/>
          <w:sz w:val="24"/>
          <w:szCs w:val="24"/>
        </w:rPr>
        <w:t>w</w:t>
      </w:r>
      <w:r w:rsidR="00733379">
        <w:rPr>
          <w:rFonts w:ascii="Times New Roman" w:hAnsi="Times New Roman"/>
          <w:sz w:val="24"/>
          <w:szCs w:val="24"/>
        </w:rPr>
        <w:t>are</w:t>
      </w:r>
      <w:r w:rsidR="00733379" w:rsidRPr="00773D5E">
        <w:rPr>
          <w:rFonts w:ascii="Times New Roman" w:hAnsi="Times New Roman"/>
          <w:sz w:val="24"/>
          <w:szCs w:val="24"/>
        </w:rPr>
        <w:t xml:space="preserve"> platform able not only to support all the r</w:t>
      </w:r>
      <w:r w:rsidR="00733379">
        <w:rPr>
          <w:rFonts w:ascii="Times New Roman" w:hAnsi="Times New Roman"/>
          <w:sz w:val="24"/>
          <w:szCs w:val="24"/>
        </w:rPr>
        <w:t>elevant DRT system functions (f</w:t>
      </w:r>
      <w:r w:rsidR="00733379" w:rsidRPr="00773D5E">
        <w:rPr>
          <w:rFonts w:ascii="Times New Roman" w:hAnsi="Times New Roman"/>
          <w:sz w:val="24"/>
          <w:szCs w:val="24"/>
        </w:rPr>
        <w:t>r</w:t>
      </w:r>
      <w:r w:rsidR="00733379">
        <w:rPr>
          <w:rFonts w:ascii="Times New Roman" w:hAnsi="Times New Roman"/>
          <w:sz w:val="24"/>
          <w:szCs w:val="24"/>
        </w:rPr>
        <w:t>o</w:t>
      </w:r>
      <w:r w:rsidR="00733379" w:rsidRPr="00773D5E">
        <w:rPr>
          <w:rFonts w:ascii="Times New Roman" w:hAnsi="Times New Roman"/>
          <w:sz w:val="24"/>
          <w:szCs w:val="24"/>
        </w:rPr>
        <w:t>m booking and trip planning/assignment to the reporting and accountability) but also to co</w:t>
      </w:r>
      <w:r w:rsidR="00733379">
        <w:rPr>
          <w:rFonts w:ascii="Times New Roman" w:hAnsi="Times New Roman"/>
          <w:sz w:val="24"/>
          <w:szCs w:val="24"/>
        </w:rPr>
        <w:t>-</w:t>
      </w:r>
      <w:r w:rsidR="00733379" w:rsidRPr="00773D5E">
        <w:rPr>
          <w:rFonts w:ascii="Times New Roman" w:hAnsi="Times New Roman"/>
          <w:sz w:val="24"/>
          <w:szCs w:val="24"/>
        </w:rPr>
        <w:t xml:space="preserve">ordinate the different actors involved in the DRT service provision. In this context, </w:t>
      </w:r>
      <w:r w:rsidR="00733379">
        <w:rPr>
          <w:rFonts w:ascii="Times New Roman" w:hAnsi="Times New Roman"/>
          <w:sz w:val="24"/>
          <w:szCs w:val="24"/>
        </w:rPr>
        <w:t xml:space="preserve">recent </w:t>
      </w:r>
      <w:r w:rsidR="00733379" w:rsidRPr="00773D5E">
        <w:rPr>
          <w:rFonts w:ascii="Times New Roman" w:hAnsi="Times New Roman"/>
          <w:sz w:val="24"/>
          <w:szCs w:val="24"/>
        </w:rPr>
        <w:t xml:space="preserve">ICT innovations (mobile device, open data, large connectivity capacity, cloud architecture, etc.) could play a relevant role </w:t>
      </w:r>
      <w:r w:rsidR="00733379">
        <w:rPr>
          <w:rFonts w:ascii="Times New Roman" w:hAnsi="Times New Roman"/>
          <w:sz w:val="24"/>
          <w:szCs w:val="24"/>
        </w:rPr>
        <w:t xml:space="preserve">in </w:t>
      </w:r>
      <w:r w:rsidR="00733379" w:rsidRPr="00773D5E">
        <w:rPr>
          <w:rFonts w:ascii="Times New Roman" w:hAnsi="Times New Roman"/>
          <w:sz w:val="24"/>
          <w:szCs w:val="24"/>
        </w:rPr>
        <w:t xml:space="preserve">increasing the overall </w:t>
      </w:r>
      <w:r w:rsidR="00733379" w:rsidRPr="00773D5E">
        <w:rPr>
          <w:rFonts w:ascii="Times New Roman" w:hAnsi="Times New Roman"/>
          <w:sz w:val="24"/>
          <w:szCs w:val="24"/>
        </w:rPr>
        <w:lastRenderedPageBreak/>
        <w:t xml:space="preserve">information and accessibility of the user with respect to </w:t>
      </w:r>
      <w:r w:rsidR="008B6EC8">
        <w:rPr>
          <w:rFonts w:ascii="Times New Roman" w:hAnsi="Times New Roman"/>
          <w:sz w:val="24"/>
          <w:szCs w:val="24"/>
        </w:rPr>
        <w:t xml:space="preserve">both </w:t>
      </w:r>
      <w:r w:rsidR="00733379" w:rsidRPr="00773D5E">
        <w:rPr>
          <w:rFonts w:ascii="Times New Roman" w:hAnsi="Times New Roman"/>
          <w:sz w:val="24"/>
          <w:szCs w:val="24"/>
        </w:rPr>
        <w:t xml:space="preserve">the single DRT service </w:t>
      </w:r>
      <w:r w:rsidR="00733379">
        <w:rPr>
          <w:rFonts w:ascii="Times New Roman" w:hAnsi="Times New Roman"/>
          <w:sz w:val="24"/>
          <w:szCs w:val="24"/>
        </w:rPr>
        <w:t>and</w:t>
      </w:r>
      <w:r w:rsidR="00733379" w:rsidRPr="00773D5E">
        <w:rPr>
          <w:rFonts w:ascii="Times New Roman" w:hAnsi="Times New Roman"/>
          <w:sz w:val="24"/>
          <w:szCs w:val="24"/>
        </w:rPr>
        <w:t xml:space="preserve"> other </w:t>
      </w:r>
      <w:r w:rsidR="00733379">
        <w:rPr>
          <w:rFonts w:ascii="Times New Roman" w:hAnsi="Times New Roman"/>
          <w:sz w:val="24"/>
          <w:szCs w:val="24"/>
        </w:rPr>
        <w:t xml:space="preserve">public transport </w:t>
      </w:r>
      <w:r w:rsidR="00733379" w:rsidRPr="00773D5E">
        <w:rPr>
          <w:rFonts w:ascii="Times New Roman" w:hAnsi="Times New Roman"/>
          <w:sz w:val="24"/>
          <w:szCs w:val="24"/>
        </w:rPr>
        <w:t>service options</w:t>
      </w:r>
      <w:r w:rsidR="00733379">
        <w:rPr>
          <w:rFonts w:ascii="Times New Roman" w:hAnsi="Times New Roman"/>
          <w:sz w:val="24"/>
          <w:szCs w:val="24"/>
        </w:rPr>
        <w:t xml:space="preserve">.  This is discussed more below. </w:t>
      </w:r>
    </w:p>
    <w:p w14:paraId="75FB411C" w14:textId="77777777" w:rsidR="00733379" w:rsidRPr="00773D5E" w:rsidRDefault="00733379" w:rsidP="00773D5E">
      <w:pPr>
        <w:pStyle w:val="ListParagraph"/>
        <w:spacing w:after="0" w:line="240" w:lineRule="auto"/>
        <w:ind w:left="0"/>
        <w:jc w:val="both"/>
        <w:rPr>
          <w:rFonts w:ascii="Times New Roman" w:hAnsi="Times New Roman"/>
          <w:sz w:val="24"/>
          <w:szCs w:val="24"/>
        </w:rPr>
      </w:pPr>
      <w:r w:rsidRPr="00773D5E">
        <w:rPr>
          <w:rFonts w:ascii="Times New Roman" w:hAnsi="Times New Roman"/>
          <w:sz w:val="24"/>
          <w:szCs w:val="24"/>
        </w:rPr>
        <w:t xml:space="preserve"> </w:t>
      </w:r>
    </w:p>
    <w:p w14:paraId="42FDC3E9" w14:textId="77777777" w:rsidR="00733379" w:rsidRPr="006119E8" w:rsidRDefault="00733379" w:rsidP="00773D5E">
      <w:pPr>
        <w:spacing w:after="0" w:line="240" w:lineRule="auto"/>
        <w:jc w:val="both"/>
        <w:rPr>
          <w:rFonts w:ascii="Times New Roman" w:hAnsi="Times New Roman" w:cs="Times New Roman"/>
          <w:b/>
          <w:caps/>
          <w:sz w:val="24"/>
          <w:szCs w:val="24"/>
          <w:lang w:val="en-GB"/>
        </w:rPr>
      </w:pPr>
      <w:r w:rsidRPr="006119E8">
        <w:rPr>
          <w:rFonts w:ascii="Times New Roman" w:hAnsi="Times New Roman" w:cs="Times New Roman"/>
          <w:b/>
          <w:caps/>
          <w:sz w:val="24"/>
          <w:szCs w:val="24"/>
          <w:lang w:val="en-GB"/>
        </w:rPr>
        <w:t>Smart Connectivity Changes Everything</w:t>
      </w:r>
    </w:p>
    <w:p w14:paraId="1C519B7C" w14:textId="77777777" w:rsidR="00733379" w:rsidRDefault="00733379" w:rsidP="00773D5E">
      <w:pPr>
        <w:spacing w:after="0" w:line="240" w:lineRule="auto"/>
        <w:jc w:val="both"/>
        <w:rPr>
          <w:rFonts w:ascii="Times New Roman" w:hAnsi="Times New Roman" w:cs="Times New Roman"/>
          <w:sz w:val="24"/>
          <w:szCs w:val="24"/>
          <w:lang w:val="en-GB"/>
        </w:rPr>
      </w:pPr>
    </w:p>
    <w:p w14:paraId="01C6B5B9" w14:textId="77777777" w:rsidR="00733379" w:rsidRPr="006119E8" w:rsidRDefault="00733379" w:rsidP="00D30EA5">
      <w:pPr>
        <w:spacing w:after="0" w:line="240" w:lineRule="auto"/>
        <w:ind w:firstLine="720"/>
        <w:jc w:val="both"/>
        <w:rPr>
          <w:rFonts w:ascii="Times New Roman" w:hAnsi="Times New Roman" w:cs="Times New Roman"/>
          <w:sz w:val="24"/>
          <w:szCs w:val="24"/>
          <w:lang w:val="en-GB"/>
        </w:rPr>
      </w:pPr>
      <w:r w:rsidRPr="006119E8">
        <w:rPr>
          <w:rFonts w:ascii="Times New Roman" w:hAnsi="Times New Roman" w:cs="Times New Roman"/>
          <w:sz w:val="24"/>
          <w:szCs w:val="24"/>
          <w:lang w:val="en-GB"/>
        </w:rPr>
        <w:t xml:space="preserve">Ubiquitous smartphones, mobile apps, big data, and cloud computing change the possibilities for paratransit. There are a number of different test projects underway that are investigating these possibilities.  </w:t>
      </w:r>
    </w:p>
    <w:p w14:paraId="3F362D3C" w14:textId="6626456C" w:rsidR="00733379" w:rsidRPr="00773D5E" w:rsidRDefault="00D30EA5" w:rsidP="00773D5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7E7472">
        <w:rPr>
          <w:rFonts w:ascii="Times New Roman" w:hAnsi="Times New Roman" w:cs="Times New Roman"/>
          <w:sz w:val="24"/>
          <w:szCs w:val="24"/>
          <w:lang w:val="en-GB"/>
        </w:rPr>
        <w:t xml:space="preserve">Simulations in research can help identify outcomes or solutions which cannot be trialled in real life. </w:t>
      </w:r>
      <w:r w:rsidR="00733379">
        <w:rPr>
          <w:rFonts w:ascii="Times New Roman" w:hAnsi="Times New Roman" w:cs="Times New Roman"/>
          <w:sz w:val="24"/>
          <w:szCs w:val="24"/>
          <w:lang w:val="en-GB"/>
        </w:rPr>
        <w:t xml:space="preserve">Research </w:t>
      </w:r>
      <w:r w:rsidR="007E7472">
        <w:rPr>
          <w:rFonts w:ascii="Times New Roman" w:hAnsi="Times New Roman" w:cs="Times New Roman"/>
          <w:sz w:val="24"/>
          <w:szCs w:val="24"/>
          <w:lang w:val="en-GB"/>
        </w:rPr>
        <w:t>using</w:t>
      </w:r>
      <w:r w:rsidR="00733379">
        <w:rPr>
          <w:rFonts w:ascii="Times New Roman" w:hAnsi="Times New Roman" w:cs="Times New Roman"/>
          <w:sz w:val="24"/>
          <w:szCs w:val="24"/>
          <w:lang w:val="en-GB"/>
        </w:rPr>
        <w:t xml:space="preserve"> a </w:t>
      </w:r>
      <w:r w:rsidR="00733379" w:rsidRPr="00773D5E">
        <w:rPr>
          <w:rFonts w:ascii="Times New Roman" w:hAnsi="Times New Roman" w:cs="Times New Roman"/>
          <w:sz w:val="24"/>
          <w:szCs w:val="24"/>
          <w:lang w:val="en-GB"/>
        </w:rPr>
        <w:t xml:space="preserve">simulation of a </w:t>
      </w:r>
      <w:r w:rsidR="003758DF">
        <w:rPr>
          <w:rFonts w:ascii="Times New Roman" w:hAnsi="Times New Roman" w:cs="Times New Roman"/>
          <w:sz w:val="24"/>
          <w:szCs w:val="24"/>
          <w:lang w:val="en-GB"/>
        </w:rPr>
        <w:t>DRT</w:t>
      </w:r>
      <w:r w:rsidR="00733379" w:rsidRPr="00773D5E">
        <w:rPr>
          <w:rFonts w:ascii="Times New Roman" w:hAnsi="Times New Roman" w:cs="Times New Roman"/>
          <w:sz w:val="24"/>
          <w:szCs w:val="24"/>
          <w:lang w:val="en-GB"/>
        </w:rPr>
        <w:t xml:space="preserve"> service that would allow travellers to choose among three modes, including minibus, taxi, and shared taxi </w:t>
      </w:r>
      <w:r w:rsidR="00733379">
        <w:rPr>
          <w:rFonts w:ascii="Times New Roman" w:hAnsi="Times New Roman" w:cs="Times New Roman"/>
          <w:sz w:val="24"/>
          <w:szCs w:val="24"/>
          <w:lang w:val="en-GB"/>
        </w:rPr>
        <w:t>and</w:t>
      </w:r>
      <w:r w:rsidR="00733379" w:rsidRPr="00773D5E">
        <w:rPr>
          <w:rFonts w:ascii="Times New Roman" w:hAnsi="Times New Roman" w:cs="Times New Roman"/>
          <w:sz w:val="24"/>
          <w:szCs w:val="24"/>
          <w:lang w:val="en-GB"/>
        </w:rPr>
        <w:t xml:space="preserve"> </w:t>
      </w:r>
      <w:r w:rsidR="007E7472">
        <w:rPr>
          <w:rFonts w:ascii="Times New Roman" w:hAnsi="Times New Roman" w:cs="Times New Roman"/>
          <w:sz w:val="24"/>
          <w:szCs w:val="24"/>
          <w:lang w:val="en-GB"/>
        </w:rPr>
        <w:t xml:space="preserve">which </w:t>
      </w:r>
      <w:r w:rsidR="00733379" w:rsidRPr="00773D5E">
        <w:rPr>
          <w:rFonts w:ascii="Times New Roman" w:hAnsi="Times New Roman" w:cs="Times New Roman"/>
          <w:sz w:val="24"/>
          <w:szCs w:val="24"/>
          <w:lang w:val="en-GB"/>
        </w:rPr>
        <w:t>dynamically optimiz</w:t>
      </w:r>
      <w:r w:rsidR="00733379">
        <w:rPr>
          <w:rFonts w:ascii="Times New Roman" w:hAnsi="Times New Roman" w:cs="Times New Roman"/>
          <w:sz w:val="24"/>
          <w:szCs w:val="24"/>
          <w:lang w:val="en-GB"/>
        </w:rPr>
        <w:t>es</w:t>
      </w:r>
      <w:r w:rsidR="00733379" w:rsidRPr="00773D5E">
        <w:rPr>
          <w:rFonts w:ascii="Times New Roman" w:hAnsi="Times New Roman" w:cs="Times New Roman"/>
          <w:sz w:val="24"/>
          <w:szCs w:val="24"/>
          <w:lang w:val="en-GB"/>
        </w:rPr>
        <w:t xml:space="preserve"> the choices provided to travellers based on a mix of operator profit and consumer surplus</w:t>
      </w:r>
      <w:r w:rsidR="00733379">
        <w:rPr>
          <w:rFonts w:ascii="Times New Roman" w:hAnsi="Times New Roman" w:cs="Times New Roman"/>
          <w:sz w:val="24"/>
          <w:szCs w:val="24"/>
          <w:lang w:val="en-GB"/>
        </w:rPr>
        <w:t xml:space="preserve">. The simulation shows how economic welfare can be increased </w:t>
      </w:r>
      <w:r w:rsidR="00B93391">
        <w:rPr>
          <w:rFonts w:ascii="Times New Roman" w:hAnsi="Times New Roman" w:cs="Times New Roman"/>
          <w:sz w:val="24"/>
          <w:szCs w:val="24"/>
          <w:lang w:val="en-GB"/>
        </w:rPr>
        <w:t>with</w:t>
      </w:r>
      <w:r w:rsidR="00733379" w:rsidRPr="00773D5E">
        <w:rPr>
          <w:rFonts w:ascii="Times New Roman" w:hAnsi="Times New Roman" w:cs="Times New Roman"/>
          <w:sz w:val="24"/>
          <w:szCs w:val="24"/>
          <w:lang w:val="en-GB"/>
        </w:rPr>
        <w:t xml:space="preserve"> little impact on profit</w:t>
      </w:r>
      <w:r w:rsidR="00733379">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 xml:space="preserve"> A test of the concept is planned for the Hino City district of Tokyo, on which the simulation is based</w:t>
      </w:r>
      <w:r w:rsidR="00880226">
        <w:rPr>
          <w:rFonts w:ascii="Times New Roman" w:hAnsi="Times New Roman" w:cs="Times New Roman"/>
          <w:sz w:val="24"/>
          <w:szCs w:val="24"/>
          <w:lang w:val="en-GB"/>
        </w:rPr>
        <w:t xml:space="preserve"> (</w:t>
      </w:r>
      <w:r w:rsidR="004A10A0">
        <w:rPr>
          <w:rFonts w:ascii="Times New Roman" w:hAnsi="Times New Roman" w:cs="Times New Roman"/>
          <w:sz w:val="24"/>
          <w:szCs w:val="24"/>
          <w:lang w:val="en-GB"/>
        </w:rPr>
        <w:t>3</w:t>
      </w:r>
      <w:r w:rsidR="007E7472">
        <w:rPr>
          <w:rFonts w:ascii="Times New Roman" w:hAnsi="Times New Roman" w:cs="Times New Roman"/>
          <w:sz w:val="24"/>
          <w:szCs w:val="24"/>
          <w:lang w:val="en-GB"/>
        </w:rPr>
        <w:t>9</w:t>
      </w:r>
      <w:r w:rsidR="004A10A0">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w:t>
      </w:r>
    </w:p>
    <w:p w14:paraId="1C722507" w14:textId="65422E61" w:rsidR="00733379" w:rsidRPr="00773D5E" w:rsidRDefault="00D30EA5" w:rsidP="00773D5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733379">
        <w:rPr>
          <w:rFonts w:ascii="Times New Roman" w:hAnsi="Times New Roman" w:cs="Times New Roman"/>
          <w:sz w:val="24"/>
          <w:szCs w:val="24"/>
          <w:lang w:val="en-GB"/>
        </w:rPr>
        <w:t>A</w:t>
      </w:r>
      <w:r w:rsidR="00733379" w:rsidRPr="00773D5E">
        <w:rPr>
          <w:rFonts w:ascii="Times New Roman" w:hAnsi="Times New Roman" w:cs="Times New Roman"/>
          <w:sz w:val="24"/>
          <w:szCs w:val="24"/>
          <w:lang w:val="en-GB"/>
        </w:rPr>
        <w:t xml:space="preserve"> pilot project </w:t>
      </w:r>
      <w:r w:rsidR="00733379">
        <w:rPr>
          <w:rFonts w:ascii="Times New Roman" w:hAnsi="Times New Roman" w:cs="Times New Roman"/>
          <w:sz w:val="24"/>
          <w:szCs w:val="24"/>
          <w:lang w:val="en-GB"/>
        </w:rPr>
        <w:t xml:space="preserve">is </w:t>
      </w:r>
      <w:r w:rsidR="00733379" w:rsidRPr="00773D5E">
        <w:rPr>
          <w:rFonts w:ascii="Times New Roman" w:hAnsi="Times New Roman" w:cs="Times New Roman"/>
          <w:sz w:val="24"/>
          <w:szCs w:val="24"/>
          <w:lang w:val="en-GB"/>
        </w:rPr>
        <w:t>underway in Lawrence, Kansas to make “roadside ridesharing” (hitchhiking) a practical mode of travel by addressing the negative image of hitchhiking</w:t>
      </w:r>
      <w:r w:rsidR="00880226">
        <w:rPr>
          <w:rFonts w:ascii="Times New Roman" w:hAnsi="Times New Roman" w:cs="Times New Roman"/>
          <w:sz w:val="24"/>
          <w:szCs w:val="24"/>
          <w:lang w:val="en-GB"/>
        </w:rPr>
        <w:t xml:space="preserve"> (</w:t>
      </w:r>
      <w:r w:rsidR="007E7472">
        <w:rPr>
          <w:rFonts w:ascii="Times New Roman" w:hAnsi="Times New Roman" w:cs="Times New Roman"/>
          <w:sz w:val="24"/>
          <w:szCs w:val="24"/>
          <w:lang w:val="en-GB"/>
        </w:rPr>
        <w:t>40</w:t>
      </w:r>
      <w:r w:rsidR="004A10A0">
        <w:rPr>
          <w:rFonts w:ascii="Times New Roman" w:hAnsi="Times New Roman" w:cs="Times New Roman"/>
          <w:sz w:val="24"/>
          <w:szCs w:val="24"/>
          <w:lang w:val="en-GB"/>
        </w:rPr>
        <w:t>)</w:t>
      </w:r>
      <w:r w:rsidR="00733379" w:rsidRPr="00773D5E">
        <w:rPr>
          <w:rFonts w:ascii="Times New Roman" w:hAnsi="Times New Roman" w:cs="Times New Roman"/>
          <w:sz w:val="24"/>
          <w:szCs w:val="24"/>
          <w:lang w:val="en-GB"/>
        </w:rPr>
        <w:t>. Specific innovations include using smartphones to track riders and drivers, electronic payment via smartphone, branded destination signs, ID badges, and identification of safe locations.</w:t>
      </w:r>
    </w:p>
    <w:p w14:paraId="620339EF" w14:textId="36FA1987" w:rsidR="00733379" w:rsidRDefault="00733379"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773D5E">
        <w:rPr>
          <w:rFonts w:ascii="Times New Roman" w:hAnsi="Times New Roman" w:cs="Times New Roman"/>
          <w:sz w:val="24"/>
          <w:szCs w:val="24"/>
          <w:lang w:val="en-GB"/>
        </w:rPr>
        <w:t>he Kutsuplus pilot project in Helsinki is testing a new on-demand transportation concept</w:t>
      </w:r>
      <w:r w:rsidR="00880226">
        <w:rPr>
          <w:rFonts w:ascii="Times New Roman" w:hAnsi="Times New Roman" w:cs="Times New Roman"/>
          <w:sz w:val="24"/>
          <w:szCs w:val="24"/>
          <w:lang w:val="en-GB"/>
        </w:rPr>
        <w:t xml:space="preserve"> (</w:t>
      </w:r>
      <w:r w:rsidR="004A10A0">
        <w:rPr>
          <w:rFonts w:ascii="Times New Roman" w:hAnsi="Times New Roman" w:cs="Times New Roman"/>
          <w:sz w:val="24"/>
          <w:szCs w:val="24"/>
          <w:lang w:val="en-GB"/>
        </w:rPr>
        <w:t>4</w:t>
      </w:r>
      <w:r w:rsidR="007E7472">
        <w:rPr>
          <w:rFonts w:ascii="Times New Roman" w:hAnsi="Times New Roman" w:cs="Times New Roman"/>
          <w:sz w:val="24"/>
          <w:szCs w:val="24"/>
          <w:lang w:val="en-GB"/>
        </w:rPr>
        <w:t>1</w:t>
      </w:r>
      <w:r w:rsidR="004A10A0">
        <w:rPr>
          <w:rFonts w:ascii="Times New Roman" w:hAnsi="Times New Roman" w:cs="Times New Roman"/>
          <w:sz w:val="24"/>
          <w:szCs w:val="24"/>
          <w:lang w:val="en-GB"/>
        </w:rPr>
        <w:t>)</w:t>
      </w:r>
      <w:r w:rsidRPr="00773D5E">
        <w:rPr>
          <w:rFonts w:ascii="Times New Roman" w:hAnsi="Times New Roman" w:cs="Times New Roman"/>
          <w:sz w:val="24"/>
          <w:szCs w:val="24"/>
          <w:lang w:val="en-GB"/>
        </w:rPr>
        <w:t>. The service uses a fleet of minibuses to provide shared rides that are requested in real-time. No pre</w:t>
      </w:r>
      <w:r>
        <w:rPr>
          <w:rFonts w:ascii="Times New Roman" w:hAnsi="Times New Roman" w:cs="Times New Roman"/>
          <w:sz w:val="24"/>
          <w:szCs w:val="24"/>
          <w:lang w:val="en-GB"/>
        </w:rPr>
        <w:t>-</w:t>
      </w:r>
      <w:r w:rsidRPr="00773D5E">
        <w:rPr>
          <w:rFonts w:ascii="Times New Roman" w:hAnsi="Times New Roman" w:cs="Times New Roman"/>
          <w:sz w:val="24"/>
          <w:szCs w:val="24"/>
          <w:lang w:val="en-GB"/>
        </w:rPr>
        <w:t>ordering is required. Service is provided from near the origin to near the destination without transfers. Ordering and payment are by computer or smartphone. The ride request and dispatching process is cloud based and automated for scalability. A pilot operation using 15 vehicles and three operators in the Helsinki core area has worked well, but expansion is needed to determine if economies of scale can be achieved.</w:t>
      </w:r>
    </w:p>
    <w:p w14:paraId="30D26F1A" w14:textId="33B2252A" w:rsidR="00733379" w:rsidRPr="00773D5E" w:rsidRDefault="00733379" w:rsidP="00D30EA5">
      <w:pPr>
        <w:keepNext/>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773D5E">
        <w:rPr>
          <w:rFonts w:ascii="Times New Roman" w:hAnsi="Times New Roman" w:cs="Times New Roman"/>
          <w:sz w:val="24"/>
          <w:szCs w:val="24"/>
          <w:lang w:val="en-GB"/>
        </w:rPr>
        <w:t xml:space="preserve">dvances in mobile communications and computing may enable new forms of on-demand transportation that make the original vision </w:t>
      </w:r>
      <w:r w:rsidR="00B93391">
        <w:rPr>
          <w:rFonts w:ascii="Times New Roman" w:hAnsi="Times New Roman" w:cs="Times New Roman"/>
          <w:sz w:val="24"/>
          <w:szCs w:val="24"/>
          <w:lang w:val="en-GB"/>
        </w:rPr>
        <w:t xml:space="preserve">for paratransit </w:t>
      </w:r>
      <w:r w:rsidRPr="00773D5E">
        <w:rPr>
          <w:rFonts w:ascii="Times New Roman" w:hAnsi="Times New Roman" w:cs="Times New Roman"/>
          <w:sz w:val="24"/>
          <w:szCs w:val="24"/>
          <w:lang w:val="en-GB"/>
        </w:rPr>
        <w:t>of the 1970s feasible</w:t>
      </w:r>
      <w:r w:rsidR="002C323B">
        <w:rPr>
          <w:rFonts w:ascii="Times New Roman" w:hAnsi="Times New Roman" w:cs="Times New Roman"/>
          <w:sz w:val="24"/>
          <w:szCs w:val="24"/>
          <w:lang w:val="en-GB"/>
        </w:rPr>
        <w:t xml:space="preserve"> (4</w:t>
      </w:r>
      <w:r w:rsidR="007E7472">
        <w:rPr>
          <w:rFonts w:ascii="Times New Roman" w:hAnsi="Times New Roman" w:cs="Times New Roman"/>
          <w:sz w:val="24"/>
          <w:szCs w:val="24"/>
          <w:lang w:val="en-GB"/>
        </w:rPr>
        <w:t>2</w:t>
      </w:r>
      <w:r w:rsidR="002C323B">
        <w:rPr>
          <w:rFonts w:ascii="Times New Roman" w:hAnsi="Times New Roman" w:cs="Times New Roman"/>
          <w:sz w:val="24"/>
          <w:szCs w:val="24"/>
          <w:lang w:val="en-GB"/>
        </w:rPr>
        <w:t>)</w:t>
      </w:r>
      <w:r w:rsidRPr="00773D5E">
        <w:rPr>
          <w:rFonts w:ascii="Times New Roman" w:hAnsi="Times New Roman" w:cs="Times New Roman"/>
          <w:sz w:val="24"/>
          <w:szCs w:val="24"/>
          <w:lang w:val="en-GB"/>
        </w:rPr>
        <w:t>. Technology can shift the supply curve for on-demand service, enabling a higher level of service for a given generalized cost (or a lower cost to provide a given customer utility), shifting the supply-demand equilibrium to a higher demand level. Potential applications to public demand-responsive service include: assembling supply from multiple providers, dynamic service configuration, more seamless service booking and customer information, better scheduling, assembling a critical mass of travellers for niche markets, and use of data for improvements to service. Obstacles remain to achieving high enough demand densities for truly viable public services, but there are promising developments that give reason for optimism.</w:t>
      </w:r>
    </w:p>
    <w:p w14:paraId="13FCF3CB" w14:textId="54487CEC" w:rsidR="00733379" w:rsidRPr="00DE13B6" w:rsidRDefault="00704B81" w:rsidP="00D30EA5">
      <w:pPr>
        <w:spacing w:after="0" w:line="240" w:lineRule="auto"/>
        <w:ind w:firstLine="720"/>
        <w:jc w:val="both"/>
        <w:rPr>
          <w:rFonts w:ascii="Times New Roman" w:hAnsi="Times New Roman"/>
          <w:sz w:val="24"/>
          <w:szCs w:val="24"/>
        </w:rPr>
      </w:pPr>
      <w:r w:rsidRPr="009D49E6">
        <w:rPr>
          <w:rFonts w:ascii="Times New Roman" w:hAnsi="Times New Roman" w:cs="Times New Roman"/>
          <w:sz w:val="24"/>
          <w:szCs w:val="24"/>
          <w:lang w:val="en-GB"/>
        </w:rPr>
        <w:t>Successful applications of new technology have been demonstrated by TNCs (UberX and Lyft) and in dynamic carsharing (e.g. Car2Go) – can these be usefully implemented to improve the cost effectiveness and reach of DRT?</w:t>
      </w:r>
      <w:r w:rsidR="00733379">
        <w:rPr>
          <w:rFonts w:ascii="Times New Roman" w:hAnsi="Times New Roman" w:cs="Times New Roman"/>
          <w:i/>
          <w:sz w:val="24"/>
          <w:szCs w:val="24"/>
          <w:lang w:val="en-GB"/>
        </w:rPr>
        <w:t xml:space="preserve"> </w:t>
      </w:r>
      <w:r w:rsidR="00733379" w:rsidRPr="00685593">
        <w:rPr>
          <w:rFonts w:ascii="Times New Roman" w:hAnsi="Times New Roman" w:cs="Times New Roman"/>
          <w:sz w:val="24"/>
          <w:szCs w:val="24"/>
          <w:lang w:val="en-GB"/>
        </w:rPr>
        <w:t>Interest surrounds whether TNCs and carsharing have any environmental benefits, and whether the theoretical demand-responsive productivities that higher demand densities should enable will prove actually achievable in practice and how TNCs can be part of publically provided services</w:t>
      </w:r>
      <w:r w:rsidR="002C323B">
        <w:rPr>
          <w:rFonts w:ascii="Times New Roman" w:hAnsi="Times New Roman" w:cs="Times New Roman"/>
          <w:sz w:val="24"/>
          <w:szCs w:val="24"/>
          <w:lang w:val="en-GB"/>
        </w:rPr>
        <w:t>, especially for those passengers with disabilities or without a smart phone.</w:t>
      </w:r>
      <w:r w:rsidR="00733379" w:rsidRPr="00773D5E">
        <w:rPr>
          <w:rFonts w:ascii="Times New Roman" w:hAnsi="Times New Roman" w:cs="Times New Roman"/>
          <w:sz w:val="24"/>
          <w:szCs w:val="24"/>
          <w:lang w:val="en-GB"/>
        </w:rPr>
        <w:t xml:space="preserve"> The most successful </w:t>
      </w:r>
      <w:r w:rsidR="00733379">
        <w:rPr>
          <w:rFonts w:ascii="Times New Roman" w:hAnsi="Times New Roman" w:cs="Times New Roman"/>
          <w:sz w:val="24"/>
          <w:szCs w:val="24"/>
          <w:lang w:val="en-GB"/>
        </w:rPr>
        <w:t xml:space="preserve">“new” </w:t>
      </w:r>
      <w:r w:rsidR="00733379" w:rsidRPr="00773D5E">
        <w:rPr>
          <w:rFonts w:ascii="Times New Roman" w:hAnsi="Times New Roman" w:cs="Times New Roman"/>
          <w:sz w:val="24"/>
          <w:szCs w:val="24"/>
          <w:lang w:val="en-GB"/>
        </w:rPr>
        <w:t>services to date are private ones that do not provide public, shared-ride service, but may be useful to some customers of existing specialized paratransit services</w:t>
      </w:r>
      <w:r w:rsidR="00733379">
        <w:rPr>
          <w:rFonts w:ascii="Times New Roman" w:hAnsi="Times New Roman" w:cs="Times New Roman"/>
          <w:sz w:val="24"/>
          <w:szCs w:val="24"/>
          <w:lang w:val="en-GB"/>
        </w:rPr>
        <w:t xml:space="preserve"> and these are discussed next</w:t>
      </w:r>
      <w:r w:rsidR="00733379" w:rsidRPr="00773D5E">
        <w:rPr>
          <w:rFonts w:ascii="Times New Roman" w:hAnsi="Times New Roman" w:cs="Times New Roman"/>
          <w:sz w:val="24"/>
          <w:szCs w:val="24"/>
          <w:lang w:val="en-GB"/>
        </w:rPr>
        <w:t xml:space="preserve">. </w:t>
      </w:r>
    </w:p>
    <w:p w14:paraId="6A2160D3" w14:textId="77777777" w:rsidR="00733379" w:rsidRPr="00773D5E" w:rsidRDefault="00733379" w:rsidP="00773D5E">
      <w:pPr>
        <w:spacing w:after="0" w:line="240" w:lineRule="auto"/>
        <w:jc w:val="both"/>
        <w:rPr>
          <w:rFonts w:ascii="Times New Roman" w:hAnsi="Times New Roman" w:cs="Times New Roman"/>
          <w:sz w:val="24"/>
          <w:szCs w:val="24"/>
          <w:lang w:val="en-GB"/>
        </w:rPr>
      </w:pPr>
    </w:p>
    <w:p w14:paraId="6B9153C3" w14:textId="77777777" w:rsidR="007F35C0" w:rsidRDefault="007F35C0">
      <w:pPr>
        <w:rPr>
          <w:rFonts w:ascii="Times New Roman Bold" w:eastAsia="Times New Roman" w:hAnsi="Times New Roman Bold" w:cs="Times New Roman"/>
          <w:b/>
          <w:caps/>
          <w:sz w:val="24"/>
          <w:szCs w:val="24"/>
          <w:lang w:val="en-GB"/>
        </w:rPr>
      </w:pPr>
      <w:r>
        <w:rPr>
          <w:rFonts w:ascii="Times New Roman Bold" w:eastAsia="Times New Roman" w:hAnsi="Times New Roman Bold" w:cs="Times New Roman"/>
          <w:b/>
          <w:caps/>
          <w:sz w:val="24"/>
          <w:szCs w:val="24"/>
          <w:lang w:val="en-GB"/>
        </w:rPr>
        <w:br w:type="page"/>
      </w:r>
    </w:p>
    <w:p w14:paraId="1D8C73B1" w14:textId="0B58DFE0" w:rsidR="00733379" w:rsidRPr="006119E8" w:rsidRDefault="00733379" w:rsidP="00773D5E">
      <w:pPr>
        <w:spacing w:after="0" w:line="240" w:lineRule="auto"/>
        <w:jc w:val="both"/>
        <w:rPr>
          <w:rFonts w:ascii="Times New Roman Bold" w:hAnsi="Times New Roman Bold" w:cs="Times New Roman"/>
          <w:caps/>
          <w:sz w:val="24"/>
          <w:szCs w:val="24"/>
          <w:lang w:val="en-GB"/>
        </w:rPr>
      </w:pPr>
      <w:r w:rsidRPr="006119E8">
        <w:rPr>
          <w:rFonts w:ascii="Times New Roman Bold" w:eastAsia="Times New Roman" w:hAnsi="Times New Roman Bold" w:cs="Times New Roman"/>
          <w:b/>
          <w:caps/>
          <w:sz w:val="24"/>
          <w:szCs w:val="24"/>
          <w:lang w:val="en-GB"/>
        </w:rPr>
        <w:lastRenderedPageBreak/>
        <w:t>Using Entrepreneurial Service Providers to Achieve Public Objectives</w:t>
      </w:r>
    </w:p>
    <w:p w14:paraId="303F1C80" w14:textId="77777777" w:rsidR="00733379" w:rsidRDefault="00733379" w:rsidP="00773D5E">
      <w:pPr>
        <w:spacing w:after="0" w:line="240" w:lineRule="auto"/>
        <w:jc w:val="both"/>
        <w:rPr>
          <w:rFonts w:ascii="Times New Roman" w:eastAsia="Times New Roman" w:hAnsi="Times New Roman" w:cs="Times New Roman"/>
          <w:sz w:val="24"/>
          <w:szCs w:val="24"/>
          <w:lang w:val="en-GB"/>
        </w:rPr>
      </w:pPr>
    </w:p>
    <w:p w14:paraId="0035341E" w14:textId="18831C00" w:rsidR="00733379" w:rsidRDefault="00733379" w:rsidP="00D30EA5">
      <w:pPr>
        <w:spacing w:after="0" w:line="240" w:lineRule="auto"/>
        <w:ind w:firstLine="720"/>
        <w:jc w:val="both"/>
        <w:rPr>
          <w:rFonts w:ascii="Times New Roman" w:hAnsi="Times New Roman" w:cs="Times New Roman"/>
          <w:sz w:val="24"/>
          <w:szCs w:val="24"/>
          <w:lang w:val="en-GB"/>
        </w:rPr>
      </w:pPr>
      <w:r w:rsidRPr="00773D5E">
        <w:rPr>
          <w:rFonts w:ascii="Times New Roman" w:hAnsi="Times New Roman" w:cs="Times New Roman"/>
          <w:sz w:val="24"/>
          <w:szCs w:val="24"/>
          <w:lang w:val="en-GB"/>
        </w:rPr>
        <w:t xml:space="preserve">Entrepreneurship is a perspective – an attitude that fosters successful change. Creating an entrepreneurial environment and partnering with entrepreneurs can enable paratransit agencies to efficiently achieve and surpass key performance measures. </w:t>
      </w:r>
      <w:r w:rsidRPr="006119E8">
        <w:rPr>
          <w:rFonts w:ascii="Times New Roman" w:eastAsia="Times New Roman" w:hAnsi="Times New Roman" w:cs="Times New Roman"/>
          <w:sz w:val="24"/>
          <w:szCs w:val="24"/>
          <w:lang w:val="en-GB"/>
        </w:rPr>
        <w:t>Private entrepreneurial services offer important opportunities to public sector service organizers</w:t>
      </w:r>
      <w:r>
        <w:rPr>
          <w:rFonts w:ascii="Times New Roman" w:eastAsia="Times New Roman" w:hAnsi="Times New Roman" w:cs="Times New Roman"/>
          <w:sz w:val="24"/>
          <w:szCs w:val="24"/>
          <w:lang w:val="en-GB"/>
        </w:rPr>
        <w:t xml:space="preserve"> both in providing supply and also business practice</w:t>
      </w:r>
      <w:r w:rsidRPr="00685593">
        <w:rPr>
          <w:rFonts w:ascii="Times New Roman" w:eastAsia="Times New Roman" w:hAnsi="Times New Roman" w:cs="Times New Roman"/>
          <w:sz w:val="24"/>
          <w:szCs w:val="24"/>
          <w:lang w:val="en-GB"/>
        </w:rPr>
        <w:t>.</w:t>
      </w:r>
    </w:p>
    <w:p w14:paraId="141D1FAB" w14:textId="78D5DF79" w:rsidR="00733379" w:rsidRDefault="00733379" w:rsidP="00D30EA5">
      <w:pPr>
        <w:spacing w:after="0" w:line="240" w:lineRule="auto"/>
        <w:ind w:firstLine="720"/>
        <w:jc w:val="both"/>
        <w:rPr>
          <w:rFonts w:ascii="Times New Roman" w:hAnsi="Times New Roman"/>
          <w:sz w:val="24"/>
          <w:szCs w:val="24"/>
        </w:rPr>
      </w:pPr>
      <w:r w:rsidRPr="00332130">
        <w:rPr>
          <w:rFonts w:ascii="Times New Roman" w:hAnsi="Times New Roman"/>
          <w:sz w:val="24"/>
          <w:szCs w:val="24"/>
        </w:rPr>
        <w:t xml:space="preserve">Taxis account for one-third of </w:t>
      </w:r>
      <w:r w:rsidRPr="00773D5E">
        <w:rPr>
          <w:rFonts w:ascii="Times New Roman" w:hAnsi="Times New Roman"/>
          <w:sz w:val="24"/>
          <w:szCs w:val="24"/>
        </w:rPr>
        <w:t xml:space="preserve">San Francisco </w:t>
      </w:r>
      <w:r w:rsidRPr="00332130">
        <w:rPr>
          <w:rFonts w:ascii="Times New Roman" w:hAnsi="Times New Roman"/>
          <w:sz w:val="24"/>
          <w:szCs w:val="24"/>
        </w:rPr>
        <w:t>M</w:t>
      </w:r>
      <w:r w:rsidR="00E46B76">
        <w:rPr>
          <w:rFonts w:ascii="Times New Roman" w:hAnsi="Times New Roman"/>
          <w:sz w:val="24"/>
          <w:szCs w:val="24"/>
        </w:rPr>
        <w:t>uni</w:t>
      </w:r>
      <w:r w:rsidRPr="00332130">
        <w:rPr>
          <w:rFonts w:ascii="Times New Roman" w:hAnsi="Times New Roman"/>
          <w:sz w:val="24"/>
          <w:szCs w:val="24"/>
        </w:rPr>
        <w:t>’s paratransit services</w:t>
      </w:r>
      <w:r w:rsidR="00880226">
        <w:rPr>
          <w:rFonts w:ascii="Times New Roman" w:hAnsi="Times New Roman"/>
          <w:sz w:val="24"/>
          <w:szCs w:val="24"/>
        </w:rPr>
        <w:t xml:space="preserve"> (4</w:t>
      </w:r>
      <w:r w:rsidR="007E7472">
        <w:rPr>
          <w:rFonts w:ascii="Times New Roman" w:hAnsi="Times New Roman"/>
          <w:sz w:val="24"/>
          <w:szCs w:val="24"/>
        </w:rPr>
        <w:t>3</w:t>
      </w:r>
      <w:r w:rsidR="00880226">
        <w:rPr>
          <w:rFonts w:ascii="Times New Roman" w:hAnsi="Times New Roman"/>
          <w:sz w:val="24"/>
          <w:szCs w:val="24"/>
        </w:rPr>
        <w:t>)</w:t>
      </w:r>
      <w:r w:rsidRPr="00332130">
        <w:rPr>
          <w:rFonts w:ascii="Times New Roman" w:hAnsi="Times New Roman"/>
          <w:sz w:val="24"/>
          <w:szCs w:val="24"/>
        </w:rPr>
        <w:t>. M</w:t>
      </w:r>
      <w:r w:rsidR="00E46B76">
        <w:rPr>
          <w:rFonts w:ascii="Times New Roman" w:hAnsi="Times New Roman"/>
          <w:sz w:val="24"/>
          <w:szCs w:val="24"/>
        </w:rPr>
        <w:t>uni</w:t>
      </w:r>
      <w:r w:rsidRPr="00332130">
        <w:rPr>
          <w:rFonts w:ascii="Times New Roman" w:hAnsi="Times New Roman"/>
          <w:sz w:val="24"/>
          <w:szCs w:val="24"/>
        </w:rPr>
        <w:t xml:space="preserve"> provides user-side subsidies for taxi rides, using swipe-card technology with debit accounts. This technology provides M</w:t>
      </w:r>
      <w:r w:rsidR="007858A4">
        <w:rPr>
          <w:rFonts w:ascii="Times New Roman" w:hAnsi="Times New Roman"/>
          <w:sz w:val="24"/>
          <w:szCs w:val="24"/>
        </w:rPr>
        <w:t>uni</w:t>
      </w:r>
      <w:r w:rsidRPr="00332130">
        <w:rPr>
          <w:rFonts w:ascii="Times New Roman" w:hAnsi="Times New Roman"/>
          <w:sz w:val="24"/>
          <w:szCs w:val="24"/>
        </w:rPr>
        <w:t xml:space="preserve"> with dashboard reporting and oversight capabilities and reduces the opportunity for fraud, at a greatly reduced administrative cost. In the 20 year history of this programme, the available taxi fleet is at 1,870, with 100 wheelchair-accessible vehicles. Rides are available on a same-day basis, the cost is comparatively low, and user satisfaction is high.</w:t>
      </w:r>
    </w:p>
    <w:p w14:paraId="3C54A283" w14:textId="39C415D0" w:rsidR="00733379" w:rsidRPr="00332130" w:rsidRDefault="00733379" w:rsidP="00D30EA5">
      <w:pPr>
        <w:spacing w:after="0" w:line="240" w:lineRule="auto"/>
        <w:ind w:firstLine="720"/>
        <w:jc w:val="both"/>
        <w:rPr>
          <w:rFonts w:ascii="Times New Roman" w:hAnsi="Times New Roman"/>
          <w:sz w:val="24"/>
          <w:szCs w:val="24"/>
        </w:rPr>
      </w:pPr>
      <w:r w:rsidRPr="00332130">
        <w:rPr>
          <w:rFonts w:ascii="Times New Roman" w:hAnsi="Times New Roman"/>
          <w:sz w:val="24"/>
          <w:szCs w:val="24"/>
        </w:rPr>
        <w:t xml:space="preserve">Motorcycle taxis - ‘motos’ – are a significant part of the transport network </w:t>
      </w:r>
      <w:r>
        <w:rPr>
          <w:rFonts w:ascii="Times New Roman" w:hAnsi="Times New Roman"/>
          <w:sz w:val="24"/>
          <w:szCs w:val="24"/>
        </w:rPr>
        <w:t>in Mexico City</w:t>
      </w:r>
      <w:r w:rsidRPr="00332130">
        <w:rPr>
          <w:rFonts w:ascii="Times New Roman" w:hAnsi="Times New Roman"/>
          <w:sz w:val="24"/>
          <w:szCs w:val="24"/>
        </w:rPr>
        <w:t xml:space="preserve">. This </w:t>
      </w:r>
      <w:r>
        <w:rPr>
          <w:rFonts w:ascii="Times New Roman" w:hAnsi="Times New Roman"/>
          <w:sz w:val="24"/>
          <w:szCs w:val="24"/>
        </w:rPr>
        <w:t>study</w:t>
      </w:r>
      <w:r w:rsidR="00880226">
        <w:rPr>
          <w:rFonts w:ascii="Times New Roman" w:hAnsi="Times New Roman"/>
          <w:sz w:val="24"/>
          <w:szCs w:val="24"/>
        </w:rPr>
        <w:t xml:space="preserve"> (4</w:t>
      </w:r>
      <w:r w:rsidR="007E7472">
        <w:rPr>
          <w:rFonts w:ascii="Times New Roman" w:hAnsi="Times New Roman"/>
          <w:sz w:val="24"/>
          <w:szCs w:val="24"/>
        </w:rPr>
        <w:t>4</w:t>
      </w:r>
      <w:r w:rsidR="00880226">
        <w:rPr>
          <w:rFonts w:ascii="Times New Roman" w:hAnsi="Times New Roman"/>
          <w:sz w:val="24"/>
          <w:szCs w:val="24"/>
        </w:rPr>
        <w:t>)</w:t>
      </w:r>
      <w:r w:rsidRPr="00332130">
        <w:rPr>
          <w:rFonts w:ascii="Times New Roman" w:hAnsi="Times New Roman"/>
          <w:sz w:val="24"/>
          <w:szCs w:val="24"/>
        </w:rPr>
        <w:t xml:space="preserve"> focused on the Chimalhuacán neighbourhood</w:t>
      </w:r>
      <w:r>
        <w:rPr>
          <w:rFonts w:ascii="Times New Roman" w:hAnsi="Times New Roman"/>
          <w:sz w:val="24"/>
          <w:szCs w:val="24"/>
        </w:rPr>
        <w:t xml:space="preserve"> in Mexico City</w:t>
      </w:r>
      <w:r w:rsidRPr="00332130">
        <w:rPr>
          <w:rFonts w:ascii="Times New Roman" w:hAnsi="Times New Roman"/>
          <w:sz w:val="24"/>
          <w:szCs w:val="24"/>
        </w:rPr>
        <w:t xml:space="preserve">, a low-income high-crime area where most motos are controlled by political parties. However, the operating system is not transparent and former regulations were loosely followed, with consequent concerns for safety. </w:t>
      </w:r>
      <w:r>
        <w:rPr>
          <w:rFonts w:ascii="Times New Roman" w:hAnsi="Times New Roman"/>
          <w:sz w:val="24"/>
          <w:szCs w:val="24"/>
        </w:rPr>
        <w:t>Although s</w:t>
      </w:r>
      <w:r w:rsidRPr="00332130">
        <w:rPr>
          <w:rFonts w:ascii="Times New Roman" w:hAnsi="Times New Roman"/>
          <w:sz w:val="24"/>
          <w:szCs w:val="24"/>
        </w:rPr>
        <w:t>ince July 2014 motos have been operating illegally</w:t>
      </w:r>
      <w:r>
        <w:rPr>
          <w:rFonts w:ascii="Times New Roman" w:hAnsi="Times New Roman"/>
          <w:sz w:val="24"/>
          <w:szCs w:val="24"/>
        </w:rPr>
        <w:t xml:space="preserve"> they could be</w:t>
      </w:r>
      <w:r w:rsidRPr="00332130">
        <w:rPr>
          <w:rFonts w:ascii="Times New Roman" w:hAnsi="Times New Roman"/>
          <w:sz w:val="24"/>
          <w:szCs w:val="24"/>
        </w:rPr>
        <w:t xml:space="preserve"> sustainable and productive mode</w:t>
      </w:r>
      <w:r>
        <w:rPr>
          <w:rFonts w:ascii="Times New Roman" w:hAnsi="Times New Roman"/>
          <w:sz w:val="24"/>
          <w:szCs w:val="24"/>
        </w:rPr>
        <w:t xml:space="preserve"> with appropriate reforms.</w:t>
      </w:r>
    </w:p>
    <w:p w14:paraId="15EB5710" w14:textId="3285A8BA" w:rsidR="00733379" w:rsidRDefault="00733379" w:rsidP="00D30EA5">
      <w:pPr>
        <w:spacing w:after="0" w:line="240" w:lineRule="auto"/>
        <w:ind w:firstLine="720"/>
        <w:jc w:val="both"/>
        <w:rPr>
          <w:rFonts w:ascii="Times New Roman" w:hAnsi="Times New Roman"/>
          <w:sz w:val="24"/>
          <w:szCs w:val="24"/>
        </w:rPr>
      </w:pPr>
      <w:r w:rsidRPr="00332130">
        <w:rPr>
          <w:rFonts w:ascii="Times New Roman" w:hAnsi="Times New Roman"/>
          <w:sz w:val="24"/>
          <w:szCs w:val="24"/>
        </w:rPr>
        <w:t xml:space="preserve">Jitneys </w:t>
      </w:r>
      <w:r w:rsidR="009F2AEF">
        <w:rPr>
          <w:rFonts w:ascii="Times New Roman" w:hAnsi="Times New Roman"/>
          <w:sz w:val="24"/>
          <w:szCs w:val="24"/>
        </w:rPr>
        <w:t xml:space="preserve">were studied </w:t>
      </w:r>
      <w:r w:rsidRPr="00332130">
        <w:rPr>
          <w:rFonts w:ascii="Times New Roman" w:hAnsi="Times New Roman"/>
          <w:sz w:val="24"/>
          <w:szCs w:val="24"/>
        </w:rPr>
        <w:t xml:space="preserve">in three </w:t>
      </w:r>
      <w:r w:rsidR="009F2AEF" w:rsidRPr="00332130">
        <w:rPr>
          <w:rFonts w:ascii="Times New Roman" w:hAnsi="Times New Roman"/>
          <w:sz w:val="24"/>
          <w:szCs w:val="24"/>
        </w:rPr>
        <w:t xml:space="preserve">congested </w:t>
      </w:r>
      <w:r w:rsidRPr="00332130">
        <w:rPr>
          <w:rFonts w:ascii="Times New Roman" w:hAnsi="Times New Roman"/>
          <w:sz w:val="24"/>
          <w:szCs w:val="24"/>
        </w:rPr>
        <w:t xml:space="preserve">cities </w:t>
      </w:r>
      <w:r>
        <w:rPr>
          <w:rFonts w:ascii="Times New Roman" w:hAnsi="Times New Roman"/>
          <w:sz w:val="24"/>
          <w:szCs w:val="24"/>
        </w:rPr>
        <w:t xml:space="preserve">in Africa: </w:t>
      </w:r>
      <w:r w:rsidRPr="00332130">
        <w:rPr>
          <w:rFonts w:ascii="Times New Roman" w:hAnsi="Times New Roman"/>
          <w:sz w:val="24"/>
          <w:szCs w:val="24"/>
        </w:rPr>
        <w:t>Cape Town, Dar es Salaam and Nairobi</w:t>
      </w:r>
      <w:r w:rsidR="00880226">
        <w:rPr>
          <w:rFonts w:ascii="Times New Roman" w:hAnsi="Times New Roman"/>
          <w:sz w:val="24"/>
          <w:szCs w:val="24"/>
        </w:rPr>
        <w:t xml:space="preserve"> (4</w:t>
      </w:r>
      <w:r w:rsidR="007E7472">
        <w:rPr>
          <w:rFonts w:ascii="Times New Roman" w:hAnsi="Times New Roman"/>
          <w:sz w:val="24"/>
          <w:szCs w:val="24"/>
        </w:rPr>
        <w:t>5</w:t>
      </w:r>
      <w:r w:rsidR="00880226">
        <w:rPr>
          <w:rFonts w:ascii="Times New Roman" w:hAnsi="Times New Roman"/>
          <w:sz w:val="24"/>
          <w:szCs w:val="24"/>
        </w:rPr>
        <w:t>)</w:t>
      </w:r>
      <w:r w:rsidRPr="00332130">
        <w:rPr>
          <w:rFonts w:ascii="Times New Roman" w:hAnsi="Times New Roman"/>
          <w:sz w:val="24"/>
          <w:szCs w:val="24"/>
        </w:rPr>
        <w:t xml:space="preserve">. The paratransit mode share of total transit use in these cities is 45%, 98% and 87%, respectively. Understanding current conditions and analysing strategies to reform business models, operation practices and environment, the fleet, public institutions and governance </w:t>
      </w:r>
      <w:r>
        <w:rPr>
          <w:rFonts w:ascii="Times New Roman" w:hAnsi="Times New Roman"/>
          <w:sz w:val="24"/>
          <w:szCs w:val="24"/>
        </w:rPr>
        <w:t xml:space="preserve">could </w:t>
      </w:r>
      <w:r w:rsidRPr="00332130">
        <w:rPr>
          <w:rFonts w:ascii="Times New Roman" w:hAnsi="Times New Roman"/>
          <w:sz w:val="24"/>
          <w:szCs w:val="24"/>
        </w:rPr>
        <w:t xml:space="preserve">improve the potential for economic development as well as address </w:t>
      </w:r>
      <w:r>
        <w:rPr>
          <w:rFonts w:ascii="Times New Roman" w:hAnsi="Times New Roman"/>
          <w:sz w:val="24"/>
          <w:szCs w:val="24"/>
        </w:rPr>
        <w:t>congestion</w:t>
      </w:r>
      <w:r w:rsidRPr="00332130">
        <w:rPr>
          <w:rFonts w:ascii="Times New Roman" w:hAnsi="Times New Roman"/>
          <w:sz w:val="24"/>
          <w:szCs w:val="24"/>
        </w:rPr>
        <w:t>.</w:t>
      </w:r>
      <w:r>
        <w:rPr>
          <w:rFonts w:ascii="Times New Roman" w:hAnsi="Times New Roman"/>
          <w:sz w:val="24"/>
          <w:szCs w:val="24"/>
        </w:rPr>
        <w:t xml:space="preserve"> </w:t>
      </w:r>
    </w:p>
    <w:p w14:paraId="0077B3D8" w14:textId="30FE115B" w:rsidR="00685593" w:rsidRPr="00773D5E" w:rsidRDefault="00733379" w:rsidP="00D30EA5">
      <w:pPr>
        <w:spacing w:after="0" w:line="240" w:lineRule="auto"/>
        <w:ind w:firstLine="720"/>
        <w:jc w:val="both"/>
        <w:rPr>
          <w:rFonts w:ascii="Times New Roman" w:hAnsi="Times New Roman" w:cs="Times New Roman"/>
          <w:sz w:val="24"/>
          <w:szCs w:val="24"/>
          <w:lang w:val="en-GB"/>
        </w:rPr>
      </w:pPr>
      <w:r w:rsidRPr="00332130">
        <w:rPr>
          <w:rFonts w:ascii="Times New Roman" w:hAnsi="Times New Roman"/>
          <w:sz w:val="24"/>
          <w:szCs w:val="24"/>
        </w:rPr>
        <w:t xml:space="preserve">TNCs </w:t>
      </w:r>
      <w:r>
        <w:rPr>
          <w:rFonts w:ascii="Times New Roman" w:hAnsi="Times New Roman"/>
          <w:sz w:val="24"/>
          <w:szCs w:val="24"/>
        </w:rPr>
        <w:t>are seen as threatening</w:t>
      </w:r>
      <w:r w:rsidRPr="00332130">
        <w:rPr>
          <w:rFonts w:ascii="Times New Roman" w:hAnsi="Times New Roman"/>
          <w:sz w:val="24"/>
          <w:szCs w:val="24"/>
        </w:rPr>
        <w:t xml:space="preserve"> current paratransit business models and services </w:t>
      </w:r>
      <w:r>
        <w:rPr>
          <w:rFonts w:ascii="Times New Roman" w:hAnsi="Times New Roman"/>
          <w:sz w:val="24"/>
          <w:szCs w:val="24"/>
        </w:rPr>
        <w:t xml:space="preserve">by their </w:t>
      </w:r>
      <w:r w:rsidRPr="00332130">
        <w:rPr>
          <w:rFonts w:ascii="Times New Roman" w:hAnsi="Times New Roman"/>
          <w:sz w:val="24"/>
          <w:szCs w:val="24"/>
        </w:rPr>
        <w:t xml:space="preserve">offer </w:t>
      </w:r>
      <w:r>
        <w:rPr>
          <w:rFonts w:ascii="Times New Roman" w:hAnsi="Times New Roman"/>
          <w:sz w:val="24"/>
          <w:szCs w:val="24"/>
        </w:rPr>
        <w:t xml:space="preserve">of </w:t>
      </w:r>
      <w:r w:rsidRPr="00332130">
        <w:rPr>
          <w:rFonts w:ascii="Times New Roman" w:hAnsi="Times New Roman"/>
          <w:sz w:val="24"/>
          <w:szCs w:val="24"/>
        </w:rPr>
        <w:t>innovative opportunities to meet demand</w:t>
      </w:r>
      <w:r w:rsidR="00880226">
        <w:rPr>
          <w:rFonts w:ascii="Times New Roman" w:hAnsi="Times New Roman"/>
          <w:sz w:val="24"/>
          <w:szCs w:val="24"/>
        </w:rPr>
        <w:t xml:space="preserve"> (4</w:t>
      </w:r>
      <w:r w:rsidR="007E7472">
        <w:rPr>
          <w:rFonts w:ascii="Times New Roman" w:hAnsi="Times New Roman"/>
          <w:sz w:val="24"/>
          <w:szCs w:val="24"/>
        </w:rPr>
        <w:t>6</w:t>
      </w:r>
      <w:r w:rsidR="00880226">
        <w:rPr>
          <w:rFonts w:ascii="Times New Roman" w:hAnsi="Times New Roman"/>
          <w:sz w:val="24"/>
          <w:szCs w:val="24"/>
        </w:rPr>
        <w:t>)</w:t>
      </w:r>
      <w:r w:rsidRPr="00332130">
        <w:rPr>
          <w:rFonts w:ascii="Times New Roman" w:hAnsi="Times New Roman"/>
          <w:sz w:val="24"/>
          <w:szCs w:val="24"/>
        </w:rPr>
        <w:t xml:space="preserve">. In some cities, TNCs are taking market share and attracting drivers from the taxi industry, reducing taxi capabilities to provide paratransit rides. As TNCs rely on smartphone technology, a large proportion of paratransit users are not </w:t>
      </w:r>
      <w:r w:rsidR="008B6EC8">
        <w:rPr>
          <w:rFonts w:ascii="Times New Roman" w:hAnsi="Times New Roman"/>
          <w:sz w:val="24"/>
          <w:szCs w:val="24"/>
        </w:rPr>
        <w:t xml:space="preserve">yet </w:t>
      </w:r>
      <w:r w:rsidRPr="00332130">
        <w:rPr>
          <w:rFonts w:ascii="Times New Roman" w:hAnsi="Times New Roman"/>
          <w:sz w:val="24"/>
          <w:szCs w:val="24"/>
        </w:rPr>
        <w:t>able to access their services. Agencies sponsoring paratransit services also are concerned about TNC potential liability issues including insurance coverage and oversight of vehicle mechanical condition and accessibility, driver suitability and training, potential for discrimination, and rates.</w:t>
      </w:r>
      <w:r>
        <w:rPr>
          <w:rFonts w:ascii="Times New Roman" w:hAnsi="Times New Roman"/>
          <w:sz w:val="24"/>
          <w:szCs w:val="24"/>
        </w:rPr>
        <w:t xml:space="preserve"> Against this, </w:t>
      </w:r>
      <w:r w:rsidRPr="00773D5E">
        <w:rPr>
          <w:rFonts w:ascii="Times New Roman" w:hAnsi="Times New Roman" w:cs="Times New Roman"/>
          <w:sz w:val="24"/>
          <w:szCs w:val="24"/>
          <w:lang w:val="en-GB"/>
        </w:rPr>
        <w:t>TNCs and related concepts can work for seniors and people with disabilities</w:t>
      </w:r>
      <w:r w:rsidR="00880226">
        <w:rPr>
          <w:rFonts w:ascii="Times New Roman" w:hAnsi="Times New Roman" w:cs="Times New Roman"/>
          <w:sz w:val="24"/>
          <w:szCs w:val="24"/>
          <w:lang w:val="en-GB"/>
        </w:rPr>
        <w:t xml:space="preserve"> (4</w:t>
      </w:r>
      <w:r w:rsidR="007E7472">
        <w:rPr>
          <w:rFonts w:ascii="Times New Roman" w:hAnsi="Times New Roman" w:cs="Times New Roman"/>
          <w:sz w:val="24"/>
          <w:szCs w:val="24"/>
          <w:lang w:val="en-GB"/>
        </w:rPr>
        <w:t>7</w:t>
      </w:r>
      <w:r w:rsidR="0088022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971602">
        <w:rPr>
          <w:rFonts w:ascii="Times New Roman" w:hAnsi="Times New Roman" w:cs="Times New Roman"/>
          <w:sz w:val="24"/>
          <w:szCs w:val="24"/>
          <w:lang w:val="en-GB"/>
        </w:rPr>
        <w:t xml:space="preserve">with whom they are already popular, especially for short trips.  However, from an authority point of view, TNCs </w:t>
      </w:r>
      <w:r w:rsidR="00685593" w:rsidRPr="00773D5E">
        <w:rPr>
          <w:rFonts w:ascii="Times New Roman" w:hAnsi="Times New Roman" w:cs="Times New Roman"/>
          <w:sz w:val="24"/>
          <w:szCs w:val="24"/>
          <w:lang w:val="en-GB"/>
        </w:rPr>
        <w:t>do not own any fleet and a supply of private accessible vehicles is lacking; training and consistency are issues with non-professional drivers</w:t>
      </w:r>
      <w:r w:rsidR="00971602">
        <w:rPr>
          <w:rFonts w:ascii="Times New Roman" w:hAnsi="Times New Roman" w:cs="Times New Roman"/>
          <w:sz w:val="24"/>
          <w:szCs w:val="24"/>
          <w:lang w:val="en-GB"/>
        </w:rPr>
        <w:t xml:space="preserve">. </w:t>
      </w:r>
      <w:r w:rsidR="00851208">
        <w:rPr>
          <w:rFonts w:ascii="Times New Roman" w:hAnsi="Times New Roman" w:cs="Times New Roman"/>
          <w:sz w:val="24"/>
          <w:szCs w:val="24"/>
          <w:lang w:val="en-GB"/>
        </w:rPr>
        <w:t xml:space="preserve">The TNCs have therefore found the solution to the difficulties of raising capital by leveraging private capital in the delivery of their services. </w:t>
      </w:r>
      <w:r w:rsidR="00971602">
        <w:rPr>
          <w:rFonts w:ascii="Times New Roman" w:hAnsi="Times New Roman" w:cs="Times New Roman"/>
          <w:sz w:val="24"/>
          <w:szCs w:val="24"/>
          <w:lang w:val="en-GB"/>
        </w:rPr>
        <w:t>Moreover, TNC operations have to be self-sustaining as the subsidy framework excludes them. However</w:t>
      </w:r>
      <w:r w:rsidR="008B6EC8">
        <w:rPr>
          <w:rFonts w:ascii="Times New Roman" w:hAnsi="Times New Roman" w:cs="Times New Roman"/>
          <w:sz w:val="24"/>
          <w:szCs w:val="24"/>
          <w:lang w:val="en-GB"/>
        </w:rPr>
        <w:t>,</w:t>
      </w:r>
      <w:r w:rsidR="00971602">
        <w:rPr>
          <w:rFonts w:ascii="Times New Roman" w:hAnsi="Times New Roman" w:cs="Times New Roman"/>
          <w:sz w:val="24"/>
          <w:szCs w:val="24"/>
          <w:lang w:val="en-GB"/>
        </w:rPr>
        <w:t xml:space="preserve"> there are some promising possibilities for the future including </w:t>
      </w:r>
      <w:r w:rsidR="00685593" w:rsidRPr="00773D5E">
        <w:rPr>
          <w:rFonts w:ascii="Times New Roman" w:hAnsi="Times New Roman" w:cs="Times New Roman"/>
          <w:sz w:val="24"/>
          <w:szCs w:val="24"/>
          <w:lang w:val="en-GB"/>
        </w:rPr>
        <w:t>partnership with other providers, city-purchased vouchers, and bulk credit purchases and education through long-term care facilities and community organizations.</w:t>
      </w:r>
    </w:p>
    <w:p w14:paraId="0B3B0D56" w14:textId="4EAEC076" w:rsidR="00F31B4C" w:rsidRPr="00332130" w:rsidRDefault="00704B81" w:rsidP="00D30EA5">
      <w:pPr>
        <w:spacing w:after="0" w:line="240" w:lineRule="auto"/>
        <w:ind w:firstLine="720"/>
        <w:jc w:val="both"/>
        <w:rPr>
          <w:rFonts w:ascii="Times New Roman" w:hAnsi="Times New Roman"/>
          <w:sz w:val="24"/>
          <w:szCs w:val="24"/>
        </w:rPr>
      </w:pPr>
      <w:r w:rsidRPr="009D49E6">
        <w:rPr>
          <w:rFonts w:ascii="Times New Roman" w:hAnsi="Times New Roman" w:cs="Times New Roman"/>
          <w:sz w:val="24"/>
          <w:szCs w:val="24"/>
          <w:lang w:val="en-GB"/>
        </w:rPr>
        <w:t>The market is putting</w:t>
      </w:r>
      <w:r w:rsidR="00F31B4C" w:rsidRPr="00880226">
        <w:rPr>
          <w:rFonts w:ascii="Times New Roman" w:hAnsi="Times New Roman"/>
          <w:sz w:val="24"/>
          <w:szCs w:val="24"/>
        </w:rPr>
        <w:t xml:space="preserve"> </w:t>
      </w:r>
      <w:r w:rsidRPr="009D49E6">
        <w:rPr>
          <w:rFonts w:ascii="Times New Roman" w:hAnsi="Times New Roman"/>
          <w:sz w:val="24"/>
          <w:szCs w:val="24"/>
        </w:rPr>
        <w:t xml:space="preserve">TNC entrepreneurs and supporters against those concerned about the ability to continue transporting seniors, low-income residents and people with disabilities without the ability to use taxis for rides that </w:t>
      </w:r>
      <w:r w:rsidR="00B93391">
        <w:rPr>
          <w:rFonts w:ascii="Times New Roman" w:hAnsi="Times New Roman"/>
          <w:sz w:val="24"/>
          <w:szCs w:val="24"/>
        </w:rPr>
        <w:t>do not</w:t>
      </w:r>
      <w:r w:rsidRPr="009D49E6">
        <w:rPr>
          <w:rFonts w:ascii="Times New Roman" w:hAnsi="Times New Roman"/>
          <w:sz w:val="24"/>
          <w:szCs w:val="24"/>
        </w:rPr>
        <w:t xml:space="preserve"> fit on a dedicated vehicle manifest</w:t>
      </w:r>
      <w:r w:rsidR="00F31B4C" w:rsidRPr="00880226">
        <w:rPr>
          <w:rFonts w:ascii="Times New Roman" w:hAnsi="Times New Roman"/>
          <w:sz w:val="24"/>
          <w:szCs w:val="24"/>
        </w:rPr>
        <w:t xml:space="preserve">. </w:t>
      </w:r>
      <w:r w:rsidR="00971602" w:rsidRPr="00880226">
        <w:rPr>
          <w:rFonts w:ascii="Times New Roman" w:hAnsi="Times New Roman"/>
          <w:sz w:val="24"/>
          <w:szCs w:val="24"/>
        </w:rPr>
        <w:t>However there are enough examples, such as M</w:t>
      </w:r>
      <w:r w:rsidR="008E6931" w:rsidRPr="00880226">
        <w:rPr>
          <w:rFonts w:ascii="Times New Roman" w:hAnsi="Times New Roman"/>
          <w:sz w:val="24"/>
          <w:szCs w:val="24"/>
        </w:rPr>
        <w:t>uni</w:t>
      </w:r>
      <w:r w:rsidR="00971602" w:rsidRPr="00880226">
        <w:rPr>
          <w:rFonts w:ascii="Times New Roman" w:hAnsi="Times New Roman"/>
          <w:sz w:val="24"/>
          <w:szCs w:val="24"/>
        </w:rPr>
        <w:t xml:space="preserve"> and </w:t>
      </w:r>
      <w:r w:rsidR="00F31B4C" w:rsidRPr="00880226">
        <w:rPr>
          <w:rFonts w:ascii="Times New Roman" w:hAnsi="Times New Roman"/>
          <w:sz w:val="24"/>
          <w:szCs w:val="24"/>
        </w:rPr>
        <w:t xml:space="preserve">elsewhere </w:t>
      </w:r>
      <w:r w:rsidR="00971602" w:rsidRPr="00880226">
        <w:rPr>
          <w:rFonts w:ascii="Times New Roman" w:hAnsi="Times New Roman"/>
          <w:sz w:val="24"/>
          <w:szCs w:val="24"/>
        </w:rPr>
        <w:t>showing that</w:t>
      </w:r>
      <w:r w:rsidR="00F31B4C" w:rsidRPr="00332130">
        <w:rPr>
          <w:rFonts w:ascii="Times New Roman" w:hAnsi="Times New Roman"/>
          <w:sz w:val="24"/>
          <w:szCs w:val="24"/>
        </w:rPr>
        <w:t xml:space="preserve"> </w:t>
      </w:r>
      <w:r w:rsidR="00087266" w:rsidRPr="00332130">
        <w:rPr>
          <w:rFonts w:ascii="Times New Roman" w:hAnsi="Times New Roman"/>
          <w:sz w:val="24"/>
          <w:szCs w:val="24"/>
        </w:rPr>
        <w:t>if the taxi industry business model cannot adjust to the competition from TNCs</w:t>
      </w:r>
      <w:r w:rsidR="00087266">
        <w:rPr>
          <w:rFonts w:ascii="Times New Roman" w:hAnsi="Times New Roman"/>
          <w:sz w:val="24"/>
          <w:szCs w:val="24"/>
        </w:rPr>
        <w:t>,</w:t>
      </w:r>
      <w:r w:rsidR="00087266" w:rsidRPr="00332130">
        <w:rPr>
          <w:rFonts w:ascii="Times New Roman" w:hAnsi="Times New Roman"/>
          <w:sz w:val="24"/>
          <w:szCs w:val="24"/>
        </w:rPr>
        <w:t xml:space="preserve"> </w:t>
      </w:r>
      <w:r w:rsidR="00F31B4C" w:rsidRPr="00332130">
        <w:rPr>
          <w:rFonts w:ascii="Times New Roman" w:hAnsi="Times New Roman"/>
          <w:sz w:val="24"/>
          <w:szCs w:val="24"/>
        </w:rPr>
        <w:t>taxis could potentially disappear</w:t>
      </w:r>
      <w:r w:rsidR="00087266">
        <w:rPr>
          <w:rFonts w:ascii="Times New Roman" w:hAnsi="Times New Roman"/>
          <w:sz w:val="24"/>
          <w:szCs w:val="24"/>
        </w:rPr>
        <w:t xml:space="preserve"> or decline to the point that these users are left without demand options</w:t>
      </w:r>
      <w:r w:rsidR="00F31B4C" w:rsidRPr="00332130">
        <w:rPr>
          <w:rFonts w:ascii="Times New Roman" w:hAnsi="Times New Roman"/>
          <w:sz w:val="24"/>
          <w:szCs w:val="24"/>
        </w:rPr>
        <w:t xml:space="preserve">, </w:t>
      </w:r>
      <w:r w:rsidR="00971602">
        <w:rPr>
          <w:rFonts w:ascii="Times New Roman" w:hAnsi="Times New Roman"/>
          <w:sz w:val="24"/>
          <w:szCs w:val="24"/>
        </w:rPr>
        <w:t xml:space="preserve">and this would certainly </w:t>
      </w:r>
      <w:r w:rsidR="00971602">
        <w:rPr>
          <w:rFonts w:ascii="Times New Roman" w:hAnsi="Times New Roman"/>
          <w:sz w:val="24"/>
          <w:szCs w:val="24"/>
        </w:rPr>
        <w:lastRenderedPageBreak/>
        <w:t>be detrimental to disability transport.</w:t>
      </w:r>
      <w:r w:rsidR="00332130">
        <w:rPr>
          <w:rFonts w:ascii="Times New Roman" w:hAnsi="Times New Roman"/>
          <w:sz w:val="24"/>
          <w:szCs w:val="24"/>
        </w:rPr>
        <w:t xml:space="preserve"> </w:t>
      </w:r>
      <w:r w:rsidR="00971602">
        <w:rPr>
          <w:rFonts w:ascii="Times New Roman" w:hAnsi="Times New Roman"/>
          <w:sz w:val="24"/>
          <w:szCs w:val="24"/>
        </w:rPr>
        <w:t>In the very near future, p</w:t>
      </w:r>
      <w:r w:rsidR="00F31B4C" w:rsidRPr="00332130">
        <w:rPr>
          <w:rFonts w:ascii="Times New Roman" w:hAnsi="Times New Roman"/>
          <w:sz w:val="24"/>
          <w:szCs w:val="24"/>
        </w:rPr>
        <w:t xml:space="preserve">aratransit practitioners and regulators </w:t>
      </w:r>
      <w:r w:rsidR="00971602">
        <w:rPr>
          <w:rFonts w:ascii="Times New Roman" w:hAnsi="Times New Roman"/>
          <w:sz w:val="24"/>
          <w:szCs w:val="24"/>
        </w:rPr>
        <w:t>need</w:t>
      </w:r>
      <w:r w:rsidR="00F31B4C" w:rsidRPr="00332130">
        <w:rPr>
          <w:rFonts w:ascii="Times New Roman" w:hAnsi="Times New Roman"/>
          <w:sz w:val="24"/>
          <w:szCs w:val="24"/>
        </w:rPr>
        <w:t xml:space="preserve"> to study both the economics of the business models behind each of these paratransit modes as well as the infrastructure and environmental factors required to support safe, convenient and efficient operations.</w:t>
      </w:r>
    </w:p>
    <w:p w14:paraId="737B41A1" w14:textId="77777777" w:rsidR="00165C2E" w:rsidRDefault="00165C2E" w:rsidP="00165C2E">
      <w:pPr>
        <w:pStyle w:val="ListParagraph"/>
        <w:spacing w:after="0" w:line="240" w:lineRule="auto"/>
        <w:ind w:left="0"/>
        <w:jc w:val="both"/>
        <w:rPr>
          <w:rFonts w:ascii="Times New Roman" w:hAnsi="Times New Roman"/>
          <w:sz w:val="24"/>
          <w:szCs w:val="24"/>
        </w:rPr>
      </w:pPr>
    </w:p>
    <w:p w14:paraId="5A91BB54" w14:textId="77777777" w:rsidR="00F31B4C" w:rsidRPr="00165C2E" w:rsidRDefault="00571687" w:rsidP="00165C2E">
      <w:pPr>
        <w:spacing w:after="0" w:line="240" w:lineRule="auto"/>
        <w:jc w:val="both"/>
        <w:rPr>
          <w:rFonts w:ascii="Times New Roman" w:hAnsi="Times New Roman"/>
          <w:b/>
          <w:sz w:val="24"/>
          <w:szCs w:val="24"/>
        </w:rPr>
      </w:pPr>
      <w:r w:rsidRPr="00571687">
        <w:rPr>
          <w:rFonts w:ascii="Times New Roman" w:hAnsi="Times New Roman"/>
          <w:b/>
          <w:sz w:val="24"/>
          <w:szCs w:val="24"/>
        </w:rPr>
        <w:t>CONCLUSIONS</w:t>
      </w:r>
    </w:p>
    <w:p w14:paraId="23CC7516" w14:textId="77777777" w:rsidR="00887858" w:rsidRPr="00773D5E" w:rsidRDefault="00887858" w:rsidP="00773D5E">
      <w:pPr>
        <w:spacing w:after="0" w:line="240" w:lineRule="auto"/>
        <w:jc w:val="both"/>
        <w:rPr>
          <w:rFonts w:ascii="Times New Roman" w:hAnsi="Times New Roman" w:cs="Times New Roman"/>
          <w:sz w:val="24"/>
          <w:szCs w:val="24"/>
          <w:lang w:val="en-GB"/>
        </w:rPr>
      </w:pPr>
    </w:p>
    <w:p w14:paraId="75B49239" w14:textId="211A3D18" w:rsidR="0054024F" w:rsidRDefault="00433256"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international paratransit community is in good </w:t>
      </w:r>
      <w:r w:rsidR="00971602">
        <w:rPr>
          <w:rFonts w:ascii="Times New Roman" w:hAnsi="Times New Roman" w:cs="Times New Roman"/>
          <w:sz w:val="24"/>
          <w:szCs w:val="24"/>
          <w:lang w:val="en-GB"/>
        </w:rPr>
        <w:t>shape</w:t>
      </w:r>
      <w:r>
        <w:rPr>
          <w:rFonts w:ascii="Times New Roman" w:hAnsi="Times New Roman" w:cs="Times New Roman"/>
          <w:sz w:val="24"/>
          <w:szCs w:val="24"/>
          <w:lang w:val="en-GB"/>
        </w:rPr>
        <w:t xml:space="preserve">. </w:t>
      </w:r>
      <w:r w:rsidR="00971602">
        <w:rPr>
          <w:rFonts w:ascii="Times New Roman" w:hAnsi="Times New Roman" w:cs="Times New Roman"/>
          <w:sz w:val="24"/>
          <w:szCs w:val="24"/>
          <w:lang w:val="en-GB"/>
        </w:rPr>
        <w:t xml:space="preserve">The conference demonstrated that there is a </w:t>
      </w:r>
      <w:r>
        <w:rPr>
          <w:rFonts w:ascii="Times New Roman" w:hAnsi="Times New Roman" w:cs="Times New Roman"/>
          <w:sz w:val="24"/>
          <w:szCs w:val="24"/>
          <w:lang w:val="en-GB"/>
        </w:rPr>
        <w:t xml:space="preserve">need </w:t>
      </w:r>
      <w:r w:rsidR="00293B4E">
        <w:rPr>
          <w:rFonts w:ascii="Times New Roman" w:hAnsi="Times New Roman" w:cs="Times New Roman"/>
          <w:sz w:val="24"/>
          <w:szCs w:val="24"/>
          <w:lang w:val="en-GB"/>
        </w:rPr>
        <w:t xml:space="preserve">for </w:t>
      </w:r>
      <w:r>
        <w:rPr>
          <w:rFonts w:ascii="Times New Roman" w:hAnsi="Times New Roman" w:cs="Times New Roman"/>
          <w:sz w:val="24"/>
          <w:szCs w:val="24"/>
          <w:lang w:val="en-GB"/>
        </w:rPr>
        <w:t xml:space="preserve">an expanded definition of flexible transport that incorporates the developments in liftsharing, car sharing and TNC-related responses. </w:t>
      </w:r>
      <w:r w:rsidR="00293B4E">
        <w:rPr>
          <w:rFonts w:ascii="Times New Roman" w:hAnsi="Times New Roman" w:cs="Times New Roman"/>
          <w:sz w:val="24"/>
          <w:szCs w:val="24"/>
          <w:lang w:val="en-GB"/>
        </w:rPr>
        <w:t>As o</w:t>
      </w:r>
      <w:r>
        <w:rPr>
          <w:rFonts w:ascii="Times New Roman" w:hAnsi="Times New Roman" w:cs="Times New Roman"/>
          <w:sz w:val="24"/>
          <w:szCs w:val="24"/>
          <w:lang w:val="en-GB"/>
        </w:rPr>
        <w:t>ur understanding of mobility chang</w:t>
      </w:r>
      <w:r w:rsidR="00293B4E">
        <w:rPr>
          <w:rFonts w:ascii="Times New Roman" w:hAnsi="Times New Roman" w:cs="Times New Roman"/>
          <w:sz w:val="24"/>
          <w:szCs w:val="24"/>
          <w:lang w:val="en-GB"/>
        </w:rPr>
        <w:t>es so</w:t>
      </w:r>
      <w:r>
        <w:rPr>
          <w:rFonts w:ascii="Times New Roman" w:hAnsi="Times New Roman" w:cs="Times New Roman"/>
          <w:sz w:val="24"/>
          <w:szCs w:val="24"/>
          <w:lang w:val="en-GB"/>
        </w:rPr>
        <w:t xml:space="preserve"> paratransit</w:t>
      </w:r>
      <w:r w:rsidR="00293B4E">
        <w:rPr>
          <w:rFonts w:ascii="Times New Roman" w:hAnsi="Times New Roman" w:cs="Times New Roman"/>
          <w:sz w:val="24"/>
          <w:szCs w:val="24"/>
          <w:lang w:val="en-GB"/>
        </w:rPr>
        <w:t>,</w:t>
      </w:r>
      <w:r>
        <w:rPr>
          <w:rFonts w:ascii="Times New Roman" w:hAnsi="Times New Roman" w:cs="Times New Roman"/>
          <w:sz w:val="24"/>
          <w:szCs w:val="24"/>
          <w:lang w:val="en-GB"/>
        </w:rPr>
        <w:t xml:space="preserve"> with its ability to </w:t>
      </w:r>
      <w:r w:rsidR="0054024F" w:rsidRPr="00F52D18">
        <w:rPr>
          <w:rFonts w:ascii="Times New Roman" w:hAnsi="Times New Roman" w:cs="Times New Roman"/>
          <w:sz w:val="24"/>
          <w:szCs w:val="24"/>
          <w:lang w:val="en-GB"/>
        </w:rPr>
        <w:t xml:space="preserve">address changing demand-side factors through applying a mix of effective technology, informed policy-level decision-making, flexibility in planning and </w:t>
      </w:r>
      <w:r w:rsidR="00293B4E" w:rsidRPr="00F52D18">
        <w:rPr>
          <w:rFonts w:ascii="Times New Roman" w:hAnsi="Times New Roman" w:cs="Times New Roman"/>
          <w:sz w:val="24"/>
          <w:szCs w:val="24"/>
          <w:lang w:val="en-GB"/>
        </w:rPr>
        <w:t>response to</w:t>
      </w:r>
      <w:r w:rsidR="0054024F" w:rsidRPr="00F52D18">
        <w:rPr>
          <w:rFonts w:ascii="Times New Roman" w:hAnsi="Times New Roman" w:cs="Times New Roman"/>
          <w:sz w:val="24"/>
          <w:szCs w:val="24"/>
          <w:lang w:val="en-GB"/>
        </w:rPr>
        <w:t xml:space="preserve"> local </w:t>
      </w:r>
      <w:r w:rsidR="00293B4E" w:rsidRPr="00F52D18">
        <w:rPr>
          <w:rFonts w:ascii="Times New Roman" w:hAnsi="Times New Roman" w:cs="Times New Roman"/>
          <w:sz w:val="24"/>
          <w:szCs w:val="24"/>
          <w:lang w:val="en-GB"/>
        </w:rPr>
        <w:t>needs,</w:t>
      </w:r>
      <w:r w:rsidRPr="00F52D18">
        <w:rPr>
          <w:rFonts w:ascii="Times New Roman" w:hAnsi="Times New Roman" w:cs="Times New Roman"/>
          <w:sz w:val="24"/>
          <w:szCs w:val="24"/>
          <w:lang w:val="en-GB"/>
        </w:rPr>
        <w:t xml:space="preserve"> can become part of the overall mobility offer</w:t>
      </w:r>
      <w:r w:rsidR="00B93391">
        <w:rPr>
          <w:rFonts w:ascii="Times New Roman" w:hAnsi="Times New Roman" w:cs="Times New Roman"/>
          <w:sz w:val="24"/>
          <w:szCs w:val="24"/>
          <w:lang w:val="en-GB"/>
        </w:rPr>
        <w:t>ings</w:t>
      </w:r>
      <w:r w:rsidRPr="00F52D18">
        <w:rPr>
          <w:rFonts w:ascii="Times New Roman" w:hAnsi="Times New Roman" w:cs="Times New Roman"/>
          <w:sz w:val="24"/>
          <w:szCs w:val="24"/>
          <w:lang w:val="en-GB"/>
        </w:rPr>
        <w:t xml:space="preserve">. Technology is a key enabler, </w:t>
      </w:r>
      <w:r w:rsidR="00254DA1" w:rsidRPr="00F52D18">
        <w:rPr>
          <w:rFonts w:ascii="Times New Roman" w:hAnsi="Times New Roman" w:cs="Times New Roman"/>
          <w:sz w:val="24"/>
          <w:szCs w:val="24"/>
          <w:lang w:val="en-GB"/>
        </w:rPr>
        <w:t>but no more than tha</w:t>
      </w:r>
      <w:r w:rsidRPr="00F52D18">
        <w:rPr>
          <w:rFonts w:ascii="Times New Roman" w:hAnsi="Times New Roman" w:cs="Times New Roman"/>
          <w:sz w:val="24"/>
          <w:szCs w:val="24"/>
          <w:lang w:val="en-GB"/>
        </w:rPr>
        <w:t>t</w:t>
      </w:r>
      <w:r w:rsidR="00254DA1" w:rsidRPr="00F52D18">
        <w:rPr>
          <w:rFonts w:ascii="Times New Roman" w:hAnsi="Times New Roman" w:cs="Times New Roman"/>
          <w:sz w:val="24"/>
          <w:szCs w:val="24"/>
          <w:lang w:val="en-GB"/>
        </w:rPr>
        <w:t xml:space="preserve">; we are learning to understand </w:t>
      </w:r>
      <w:r w:rsidR="00293B4E" w:rsidRPr="00F52D18">
        <w:rPr>
          <w:rFonts w:ascii="Times New Roman" w:hAnsi="Times New Roman" w:cs="Times New Roman"/>
          <w:sz w:val="24"/>
          <w:szCs w:val="24"/>
          <w:lang w:val="en-GB"/>
        </w:rPr>
        <w:t>t</w:t>
      </w:r>
      <w:r w:rsidR="00254DA1" w:rsidRPr="00F52D18">
        <w:rPr>
          <w:rFonts w:ascii="Times New Roman" w:hAnsi="Times New Roman" w:cs="Times New Roman"/>
          <w:sz w:val="24"/>
          <w:szCs w:val="24"/>
          <w:lang w:val="en-GB"/>
        </w:rPr>
        <w:t>echnologies role in generating different transport futures</w:t>
      </w:r>
      <w:r w:rsidR="008B6EC8">
        <w:rPr>
          <w:rFonts w:ascii="Times New Roman" w:hAnsi="Times New Roman" w:cs="Times New Roman"/>
          <w:sz w:val="24"/>
          <w:szCs w:val="24"/>
          <w:lang w:val="en-GB"/>
        </w:rPr>
        <w:t xml:space="preserve">, including </w:t>
      </w:r>
      <w:r w:rsidR="00616E9D">
        <w:rPr>
          <w:rFonts w:ascii="Times New Roman" w:hAnsi="Times New Roman" w:cs="Times New Roman"/>
          <w:sz w:val="24"/>
          <w:szCs w:val="24"/>
          <w:lang w:val="en-GB"/>
        </w:rPr>
        <w:t xml:space="preserve">customised </w:t>
      </w:r>
      <w:r w:rsidR="008B6EC8">
        <w:rPr>
          <w:rFonts w:ascii="Times New Roman" w:hAnsi="Times New Roman" w:cs="Times New Roman"/>
          <w:sz w:val="24"/>
          <w:szCs w:val="24"/>
          <w:lang w:val="en-GB"/>
        </w:rPr>
        <w:t>solutions tailored to the needs of different market segments</w:t>
      </w:r>
      <w:r w:rsidR="00254DA1" w:rsidRPr="00F52D18">
        <w:rPr>
          <w:rFonts w:ascii="Times New Roman" w:hAnsi="Times New Roman" w:cs="Times New Roman"/>
          <w:sz w:val="24"/>
          <w:szCs w:val="24"/>
          <w:lang w:val="en-GB"/>
        </w:rPr>
        <w:t>.</w:t>
      </w:r>
    </w:p>
    <w:p w14:paraId="2B5A8E9E" w14:textId="3E8E26EF" w:rsidR="002C323B" w:rsidRPr="00F52D18" w:rsidRDefault="002C323B" w:rsidP="00D30EA5">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conference highlighted the opportunities for sharing learning </w:t>
      </w:r>
      <w:r w:rsidR="009132A6">
        <w:rPr>
          <w:rFonts w:ascii="Times New Roman" w:hAnsi="Times New Roman" w:cs="Times New Roman"/>
          <w:sz w:val="24"/>
          <w:szCs w:val="24"/>
          <w:lang w:val="en-GB"/>
        </w:rPr>
        <w:t xml:space="preserve">experiences </w:t>
      </w:r>
      <w:r>
        <w:rPr>
          <w:rFonts w:ascii="Times New Roman" w:hAnsi="Times New Roman" w:cs="Times New Roman"/>
          <w:sz w:val="24"/>
          <w:szCs w:val="24"/>
          <w:lang w:val="en-GB"/>
        </w:rPr>
        <w:t xml:space="preserve">between the US and European players. For example, it is more common within Europe to enhance viability through the sharing of services between older people and people with other mobility needs, to provide a dispatching platform that serves multiple DRT providers (both older people and healthcare) and in the use of </w:t>
      </w:r>
      <w:r w:rsidR="001F337B">
        <w:rPr>
          <w:rFonts w:ascii="Times New Roman" w:hAnsi="Times New Roman" w:cs="Times New Roman"/>
          <w:sz w:val="24"/>
          <w:szCs w:val="24"/>
          <w:lang w:val="en-GB"/>
        </w:rPr>
        <w:t xml:space="preserve">volunteers to provide bottom up input into a community based service.  On the other hand, the US foundation in the disability sector is an area in which learning can transfer to the European sector. </w:t>
      </w:r>
      <w:r w:rsidR="009132A6">
        <w:rPr>
          <w:rFonts w:ascii="Times New Roman" w:hAnsi="Times New Roman" w:cs="Times New Roman"/>
          <w:sz w:val="24"/>
          <w:szCs w:val="24"/>
          <w:lang w:val="en-GB"/>
        </w:rPr>
        <w:t xml:space="preserve">A common problem between most jurisdictions is the silo nature of funding for transport and innovative solutions are required to develop partnership working and business models that will allow paratransit to flourish. </w:t>
      </w:r>
    </w:p>
    <w:p w14:paraId="4C1E0B41" w14:textId="6E787FB4" w:rsidR="00254DA1" w:rsidRPr="00F52D18" w:rsidRDefault="00254DA1" w:rsidP="00D30EA5">
      <w:pPr>
        <w:spacing w:after="0" w:line="240" w:lineRule="auto"/>
        <w:ind w:firstLine="720"/>
        <w:jc w:val="both"/>
        <w:rPr>
          <w:rFonts w:ascii="Times New Roman" w:hAnsi="Times New Roman" w:cs="Times New Roman"/>
          <w:sz w:val="24"/>
          <w:szCs w:val="24"/>
          <w:lang w:val="en-GB"/>
        </w:rPr>
      </w:pPr>
      <w:r w:rsidRPr="00F52D18">
        <w:rPr>
          <w:rFonts w:ascii="Times New Roman" w:hAnsi="Times New Roman" w:cs="Times New Roman"/>
          <w:sz w:val="24"/>
          <w:szCs w:val="24"/>
          <w:lang w:val="en-GB"/>
        </w:rPr>
        <w:t>Users play a key role in this sector and</w:t>
      </w:r>
      <w:r w:rsidR="00293B4E" w:rsidRPr="00F52D18">
        <w:rPr>
          <w:rFonts w:ascii="Times New Roman" w:hAnsi="Times New Roman" w:cs="Times New Roman"/>
          <w:sz w:val="24"/>
          <w:szCs w:val="24"/>
          <w:lang w:val="en-GB"/>
        </w:rPr>
        <w:t xml:space="preserve"> </w:t>
      </w:r>
      <w:r w:rsidRPr="00F52D18">
        <w:rPr>
          <w:rFonts w:ascii="Times New Roman" w:hAnsi="Times New Roman" w:cs="Times New Roman"/>
          <w:sz w:val="24"/>
          <w:szCs w:val="24"/>
          <w:lang w:val="en-GB"/>
        </w:rPr>
        <w:t>user-led solutions are a key factor in successful paratr</w:t>
      </w:r>
      <w:r w:rsidR="002B2377" w:rsidRPr="00F52D18">
        <w:rPr>
          <w:rFonts w:ascii="Times New Roman" w:hAnsi="Times New Roman" w:cs="Times New Roman"/>
          <w:sz w:val="24"/>
          <w:szCs w:val="24"/>
          <w:lang w:val="en-GB"/>
        </w:rPr>
        <w:t>a</w:t>
      </w:r>
      <w:r w:rsidRPr="00F52D18">
        <w:rPr>
          <w:rFonts w:ascii="Times New Roman" w:hAnsi="Times New Roman" w:cs="Times New Roman"/>
          <w:sz w:val="24"/>
          <w:szCs w:val="24"/>
          <w:lang w:val="en-GB"/>
        </w:rPr>
        <w:t>nsit solutions. As producers as well as consumers of data</w:t>
      </w:r>
      <w:r w:rsidR="005B2EBA">
        <w:rPr>
          <w:rFonts w:ascii="Times New Roman" w:hAnsi="Times New Roman" w:cs="Times New Roman"/>
          <w:sz w:val="24"/>
          <w:szCs w:val="24"/>
          <w:lang w:val="en-GB"/>
        </w:rPr>
        <w:t>,</w:t>
      </w:r>
      <w:r w:rsidRPr="00F52D18">
        <w:rPr>
          <w:rFonts w:ascii="Times New Roman" w:hAnsi="Times New Roman" w:cs="Times New Roman"/>
          <w:sz w:val="24"/>
          <w:szCs w:val="24"/>
          <w:lang w:val="en-GB"/>
        </w:rPr>
        <w:t xml:space="preserve"> </w:t>
      </w:r>
      <w:r w:rsidR="00293B4E" w:rsidRPr="00F52D18">
        <w:rPr>
          <w:rFonts w:ascii="Times New Roman" w:hAnsi="Times New Roman" w:cs="Times New Roman"/>
          <w:sz w:val="24"/>
          <w:szCs w:val="24"/>
          <w:lang w:val="en-GB"/>
        </w:rPr>
        <w:t>users</w:t>
      </w:r>
      <w:r w:rsidRPr="00F52D18">
        <w:rPr>
          <w:rFonts w:ascii="Times New Roman" w:hAnsi="Times New Roman" w:cs="Times New Roman"/>
          <w:sz w:val="24"/>
          <w:szCs w:val="24"/>
          <w:lang w:val="en-GB"/>
        </w:rPr>
        <w:t xml:space="preserve"> </w:t>
      </w:r>
      <w:r w:rsidR="002B2377" w:rsidRPr="00F52D18">
        <w:rPr>
          <w:rFonts w:ascii="Times New Roman" w:hAnsi="Times New Roman" w:cs="Times New Roman"/>
          <w:sz w:val="24"/>
          <w:szCs w:val="24"/>
          <w:lang w:val="en-GB"/>
        </w:rPr>
        <w:t>contribute</w:t>
      </w:r>
      <w:r w:rsidRPr="00F52D18">
        <w:rPr>
          <w:rFonts w:ascii="Times New Roman" w:hAnsi="Times New Roman" w:cs="Times New Roman"/>
          <w:sz w:val="24"/>
          <w:szCs w:val="24"/>
          <w:lang w:val="en-GB"/>
        </w:rPr>
        <w:t xml:space="preserve"> to the overall trans</w:t>
      </w:r>
      <w:r w:rsidR="002B2377" w:rsidRPr="00F52D18">
        <w:rPr>
          <w:rFonts w:ascii="Times New Roman" w:hAnsi="Times New Roman" w:cs="Times New Roman"/>
          <w:sz w:val="24"/>
          <w:szCs w:val="24"/>
          <w:lang w:val="en-GB"/>
        </w:rPr>
        <w:t>i</w:t>
      </w:r>
      <w:r w:rsidRPr="00F52D18">
        <w:rPr>
          <w:rFonts w:ascii="Times New Roman" w:hAnsi="Times New Roman" w:cs="Times New Roman"/>
          <w:sz w:val="24"/>
          <w:szCs w:val="24"/>
          <w:lang w:val="en-GB"/>
        </w:rPr>
        <w:t>t information ecosystem.</w:t>
      </w:r>
      <w:r w:rsidR="002B2377" w:rsidRPr="00F52D18">
        <w:rPr>
          <w:rFonts w:ascii="Times New Roman" w:hAnsi="Times New Roman" w:cs="Times New Roman"/>
          <w:sz w:val="24"/>
          <w:szCs w:val="24"/>
          <w:lang w:val="en-GB"/>
        </w:rPr>
        <w:t xml:space="preserve"> Barriers to implementation remain a concern and whilst the industry may understand the barriers, the users </w:t>
      </w:r>
      <w:r w:rsidR="00B93391">
        <w:rPr>
          <w:rFonts w:ascii="Times New Roman" w:hAnsi="Times New Roman" w:cs="Times New Roman"/>
          <w:sz w:val="24"/>
          <w:szCs w:val="24"/>
          <w:lang w:val="en-GB"/>
        </w:rPr>
        <w:t>do not</w:t>
      </w:r>
      <w:r w:rsidR="00B93391" w:rsidRPr="00F52D18">
        <w:rPr>
          <w:rFonts w:ascii="Times New Roman" w:hAnsi="Times New Roman" w:cs="Times New Roman"/>
          <w:sz w:val="24"/>
          <w:szCs w:val="24"/>
          <w:lang w:val="en-GB"/>
        </w:rPr>
        <w:t xml:space="preserve"> </w:t>
      </w:r>
      <w:r w:rsidR="002B2377" w:rsidRPr="00F52D18">
        <w:rPr>
          <w:rFonts w:ascii="Times New Roman" w:hAnsi="Times New Roman" w:cs="Times New Roman"/>
          <w:sz w:val="24"/>
          <w:szCs w:val="24"/>
          <w:lang w:val="en-GB"/>
        </w:rPr>
        <w:t>necessarily know about them. Marketing of the product remains essential.</w:t>
      </w:r>
    </w:p>
    <w:p w14:paraId="37A29DDF" w14:textId="77777777" w:rsidR="00832E8F" w:rsidRDefault="00832E8F" w:rsidP="0054024F">
      <w:pPr>
        <w:spacing w:after="0" w:line="240" w:lineRule="auto"/>
        <w:jc w:val="both"/>
        <w:rPr>
          <w:rFonts w:ascii="Times New Roman" w:hAnsi="Times New Roman" w:cs="Times New Roman"/>
          <w:sz w:val="24"/>
          <w:szCs w:val="24"/>
          <w:lang w:val="en-GB"/>
        </w:rPr>
      </w:pPr>
    </w:p>
    <w:p w14:paraId="748F4502" w14:textId="77777777" w:rsidR="00880226" w:rsidRPr="00162C41" w:rsidRDefault="00880226" w:rsidP="00162C41">
      <w:pPr>
        <w:spacing w:after="0" w:line="240" w:lineRule="auto"/>
        <w:ind w:left="993" w:hanging="993"/>
        <w:jc w:val="both"/>
        <w:rPr>
          <w:rFonts w:ascii="Times New Roman" w:hAnsi="Times New Roman" w:cs="Times New Roman"/>
          <w:sz w:val="24"/>
          <w:szCs w:val="24"/>
          <w:lang w:val="en-GB"/>
        </w:rPr>
      </w:pPr>
      <w:r>
        <w:rPr>
          <w:rFonts w:ascii="Times New Roman" w:hAnsi="Times New Roman"/>
          <w:b/>
          <w:sz w:val="24"/>
          <w:szCs w:val="24"/>
        </w:rPr>
        <w:t>REFERENCES</w:t>
      </w:r>
    </w:p>
    <w:p w14:paraId="37574521"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1</w:t>
      </w:r>
      <w:r w:rsidRPr="00162C41">
        <w:rPr>
          <w:rFonts w:ascii="Times New Roman" w:eastAsia="Times New Roman" w:hAnsi="Times New Roman" w:cs="Times New Roman"/>
          <w:color w:val="000000"/>
          <w:sz w:val="24"/>
          <w:szCs w:val="24"/>
        </w:rPr>
        <w:tab/>
        <w:t xml:space="preserve"> Yngve Westerlund (Mobistik) and John Nelson (University of Aberdeen). Overview of European DRT with a Global Perspective.</w:t>
      </w:r>
    </w:p>
    <w:p w14:paraId="2A03CFF1"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2</w:t>
      </w:r>
      <w:r w:rsidRPr="00162C41">
        <w:rPr>
          <w:rFonts w:ascii="Times New Roman" w:eastAsia="Times New Roman" w:hAnsi="Times New Roman" w:cs="Times New Roman"/>
          <w:color w:val="000000"/>
          <w:sz w:val="24"/>
          <w:szCs w:val="24"/>
        </w:rPr>
        <w:tab/>
        <w:t xml:space="preserve"> Otto Cazemier (Mobycon). DRT in the Netherlands: The example of Regiotaxi Gelderland.</w:t>
      </w:r>
    </w:p>
    <w:p w14:paraId="6F4D18EE"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3</w:t>
      </w:r>
      <w:r w:rsidRPr="00162C41">
        <w:rPr>
          <w:rFonts w:ascii="Times New Roman" w:eastAsia="Times New Roman" w:hAnsi="Times New Roman" w:cs="Times New Roman"/>
          <w:color w:val="000000"/>
          <w:sz w:val="24"/>
          <w:szCs w:val="24"/>
        </w:rPr>
        <w:tab/>
        <w:t xml:space="preserve"> Jeff Becker (Denver Regional Transportation District). The roles and experience of open/integrated and co-ordinated DRT in Denver.</w:t>
      </w:r>
    </w:p>
    <w:p w14:paraId="7BC24E21"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4</w:t>
      </w:r>
      <w:r w:rsidRPr="00162C41">
        <w:rPr>
          <w:rFonts w:ascii="Times New Roman" w:eastAsia="Times New Roman" w:hAnsi="Times New Roman" w:cs="Times New Roman"/>
          <w:color w:val="000000"/>
          <w:sz w:val="24"/>
          <w:szCs w:val="24"/>
        </w:rPr>
        <w:tab/>
        <w:t xml:space="preserve"> Nicolai Sorenson (Nordjyllans Trafikselkab). DRT in Denmark: Flextrafik and FlexTur.</w:t>
      </w:r>
    </w:p>
    <w:p w14:paraId="683C48F0"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5</w:t>
      </w:r>
      <w:r w:rsidRPr="00162C41">
        <w:rPr>
          <w:rFonts w:ascii="Times New Roman" w:eastAsia="Times New Roman" w:hAnsi="Times New Roman" w:cs="Times New Roman"/>
          <w:color w:val="000000"/>
          <w:sz w:val="24"/>
          <w:szCs w:val="24"/>
        </w:rPr>
        <w:tab/>
        <w:t xml:space="preserve"> Jana Lynott (AICP). Demographic Change, Consumer Preference and the Demand for Paratransit.</w:t>
      </w:r>
    </w:p>
    <w:p w14:paraId="6BC71040"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6</w:t>
      </w:r>
      <w:r w:rsidRPr="00162C41">
        <w:rPr>
          <w:rFonts w:ascii="Times New Roman" w:eastAsia="Times New Roman" w:hAnsi="Times New Roman" w:cs="Times New Roman"/>
          <w:color w:val="000000"/>
          <w:sz w:val="24"/>
          <w:szCs w:val="24"/>
        </w:rPr>
        <w:tab/>
        <w:t xml:space="preserve"> Laurie Pickup (University of Aberdeen). Paratrasnit: is it within People’s Future Mobility Mindset?</w:t>
      </w:r>
    </w:p>
    <w:p w14:paraId="4EC76B20"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7</w:t>
      </w:r>
      <w:r w:rsidRPr="00162C41">
        <w:rPr>
          <w:rFonts w:ascii="Times New Roman" w:eastAsia="Times New Roman" w:hAnsi="Times New Roman" w:cs="Times New Roman"/>
          <w:color w:val="000000"/>
          <w:sz w:val="24"/>
          <w:szCs w:val="24"/>
        </w:rPr>
        <w:tab/>
        <w:t xml:space="preserve"> Martin Scheiflbusch (Baden-Wurttemberg’s Nahverkehrsgesllschaft). Using Volunteer Resources in Germany:  Burgerbus.</w:t>
      </w:r>
    </w:p>
    <w:p w14:paraId="5365787A"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8</w:t>
      </w:r>
      <w:r w:rsidRPr="00162C41">
        <w:rPr>
          <w:rFonts w:ascii="Times New Roman" w:eastAsia="Times New Roman" w:hAnsi="Times New Roman" w:cs="Times New Roman"/>
          <w:color w:val="000000"/>
          <w:sz w:val="24"/>
          <w:szCs w:val="24"/>
        </w:rPr>
        <w:tab/>
        <w:t xml:space="preserve"> Tom Rickert (Access Exchange International). Paratransit in developing countries.</w:t>
      </w:r>
    </w:p>
    <w:p w14:paraId="76CBAF97"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9</w:t>
      </w:r>
      <w:r w:rsidRPr="00162C41">
        <w:rPr>
          <w:rFonts w:ascii="Times New Roman" w:eastAsia="Times New Roman" w:hAnsi="Times New Roman" w:cs="Times New Roman"/>
          <w:color w:val="000000"/>
          <w:sz w:val="24"/>
          <w:szCs w:val="24"/>
        </w:rPr>
        <w:tab/>
        <w:t xml:space="preserve"> Gary McVoy (Parsons Brinckerhoff). Making the case: manifesting the values as well as the costs of Paratransit.</w:t>
      </w:r>
    </w:p>
    <w:p w14:paraId="7F1C3ACC"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lastRenderedPageBreak/>
        <w:t>10</w:t>
      </w:r>
      <w:r w:rsidRPr="00162C41">
        <w:rPr>
          <w:rFonts w:ascii="Times New Roman" w:eastAsia="Times New Roman" w:hAnsi="Times New Roman" w:cs="Times New Roman"/>
          <w:color w:val="000000"/>
          <w:sz w:val="24"/>
          <w:szCs w:val="24"/>
        </w:rPr>
        <w:tab/>
        <w:t xml:space="preserve"> Beth McCormick (Orange County Transportation Authority). Supplementing traditional paratransit programes with taxis / transit responsibility for oversight.</w:t>
      </w:r>
    </w:p>
    <w:p w14:paraId="7908A98E"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11</w:t>
      </w:r>
      <w:r w:rsidRPr="00162C41">
        <w:rPr>
          <w:rFonts w:ascii="Times New Roman" w:eastAsia="Times New Roman" w:hAnsi="Times New Roman" w:cs="Times New Roman"/>
          <w:color w:val="000000"/>
          <w:sz w:val="24"/>
          <w:szCs w:val="24"/>
        </w:rPr>
        <w:tab/>
        <w:t xml:space="preserve"> Eliane Wilson (San Luis Obispo Council of Governments). International perspective on policies and approaches to deliver accessible transportation: Comparison of DRT experiences.</w:t>
      </w:r>
    </w:p>
    <w:p w14:paraId="5C5D99C1"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12</w:t>
      </w:r>
      <w:r w:rsidRPr="00162C41">
        <w:rPr>
          <w:rFonts w:ascii="Times New Roman" w:eastAsia="Times New Roman" w:hAnsi="Times New Roman" w:cs="Times New Roman"/>
          <w:color w:val="000000"/>
          <w:sz w:val="24"/>
          <w:szCs w:val="24"/>
        </w:rPr>
        <w:tab/>
        <w:t xml:space="preserve"> Andreas Balcazar (Global Alliance on Accessible Technology and Environments). The impact of an inaccessible built environment and lack of regulations in the implementation of effective paratransit services in Mexico City.</w:t>
      </w:r>
    </w:p>
    <w:p w14:paraId="0DE073FB"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13</w:t>
      </w:r>
      <w:r w:rsidRPr="00162C41">
        <w:rPr>
          <w:rFonts w:ascii="Times New Roman" w:eastAsia="Times New Roman" w:hAnsi="Times New Roman" w:cs="Times New Roman"/>
          <w:color w:val="000000"/>
          <w:sz w:val="24"/>
          <w:szCs w:val="24"/>
        </w:rPr>
        <w:tab/>
        <w:t xml:space="preserve"> Marcel Slotema (Forseti). Integrated approach to transport in the Netherlands: Local and regional co-operation within a new legal framework and social paradigm.</w:t>
      </w:r>
    </w:p>
    <w:p w14:paraId="76CE291D"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14</w:t>
      </w:r>
      <w:r w:rsidRPr="00162C41">
        <w:rPr>
          <w:rFonts w:ascii="Times New Roman" w:eastAsia="Times New Roman" w:hAnsi="Times New Roman" w:cs="Times New Roman"/>
          <w:color w:val="000000"/>
          <w:sz w:val="24"/>
          <w:szCs w:val="24"/>
        </w:rPr>
        <w:tab/>
        <w:t xml:space="preserve"> Corinne Mulley (University of Sydney). Decision making in Flexible Transit. The importance and application of the “Golden Rule”.</w:t>
      </w:r>
    </w:p>
    <w:p w14:paraId="5E0C41EF"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15</w:t>
      </w:r>
      <w:r w:rsidRPr="00162C41">
        <w:rPr>
          <w:rFonts w:ascii="Times New Roman" w:eastAsia="Times New Roman" w:hAnsi="Times New Roman" w:cs="Times New Roman"/>
          <w:color w:val="000000"/>
          <w:sz w:val="24"/>
          <w:szCs w:val="24"/>
        </w:rPr>
        <w:tab/>
        <w:t xml:space="preserve"> Annette Williams (San Francisco Municipal Transit Agency, California). San Francisco’s Network of Services in Response to Multiple Community Needs.</w:t>
      </w:r>
    </w:p>
    <w:p w14:paraId="174A462B"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16</w:t>
      </w:r>
      <w:r w:rsidRPr="00162C41">
        <w:rPr>
          <w:rFonts w:ascii="Times New Roman" w:eastAsia="Times New Roman" w:hAnsi="Times New Roman" w:cs="Times New Roman"/>
          <w:color w:val="000000"/>
          <w:sz w:val="24"/>
          <w:szCs w:val="24"/>
        </w:rPr>
        <w:tab/>
        <w:t xml:space="preserve"> Tom Hicks (Monterey-Salinas Transit, Monterey, California) and Richard Weiner (Nelson/Nygaard Consulting Associates, San Francisco, California). Paratransit and Mobility Management: Implementing Successful Strategies,</w:t>
      </w:r>
    </w:p>
    <w:p w14:paraId="17729905"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17</w:t>
      </w:r>
      <w:r w:rsidRPr="00162C41">
        <w:rPr>
          <w:rFonts w:ascii="Times New Roman" w:eastAsia="Times New Roman" w:hAnsi="Times New Roman" w:cs="Times New Roman"/>
          <w:color w:val="000000"/>
          <w:sz w:val="24"/>
          <w:szCs w:val="24"/>
        </w:rPr>
        <w:tab/>
        <w:t xml:space="preserve"> Roy Glauthier (Transportation Planning and Policy). Assessment of Potential Paratransit Delivery Models: A Case Study.</w:t>
      </w:r>
    </w:p>
    <w:p w14:paraId="22650D8A"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18</w:t>
      </w:r>
      <w:r w:rsidRPr="00162C41">
        <w:rPr>
          <w:rFonts w:ascii="Times New Roman" w:eastAsia="Times New Roman" w:hAnsi="Times New Roman" w:cs="Times New Roman"/>
          <w:color w:val="000000"/>
          <w:sz w:val="24"/>
          <w:szCs w:val="24"/>
        </w:rPr>
        <w:tab/>
        <w:t xml:space="preserve"> Will Rodman (Nelson/Nygaard Consulting Associates). The art of procuring paratransit contractors.</w:t>
      </w:r>
    </w:p>
    <w:p w14:paraId="19C52DDE"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19</w:t>
      </w:r>
      <w:r w:rsidRPr="00162C41">
        <w:rPr>
          <w:rFonts w:ascii="Times New Roman" w:eastAsia="Times New Roman" w:hAnsi="Times New Roman" w:cs="Times New Roman"/>
          <w:color w:val="000000"/>
          <w:sz w:val="24"/>
          <w:szCs w:val="24"/>
        </w:rPr>
        <w:tab/>
        <w:t xml:space="preserve"> Steve Yaffe (Arlington County, VA).Paratransit Cost-Allocation Model for Agency Ridesharing and Vehicle Timesharing.</w:t>
      </w:r>
    </w:p>
    <w:p w14:paraId="3C7D631C"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20</w:t>
      </w:r>
      <w:r w:rsidRPr="00162C41">
        <w:rPr>
          <w:rFonts w:ascii="Times New Roman" w:eastAsia="Times New Roman" w:hAnsi="Times New Roman" w:cs="Times New Roman"/>
          <w:color w:val="000000"/>
          <w:sz w:val="24"/>
          <w:szCs w:val="24"/>
        </w:rPr>
        <w:tab/>
        <w:t xml:space="preserve"> Dave Daley (First Transit). Managing Productivity Cycle.</w:t>
      </w:r>
    </w:p>
    <w:p w14:paraId="314FEB43"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21</w:t>
      </w:r>
      <w:r w:rsidRPr="00162C41">
        <w:rPr>
          <w:rFonts w:ascii="Times New Roman" w:eastAsia="Times New Roman" w:hAnsi="Times New Roman" w:cs="Times New Roman"/>
          <w:color w:val="000000"/>
          <w:sz w:val="24"/>
          <w:szCs w:val="24"/>
        </w:rPr>
        <w:tab/>
        <w:t xml:space="preserve"> Morten Pederson (Deloitte Consulting). Cost Effectiveness of the Danish DRT Business Model.</w:t>
      </w:r>
    </w:p>
    <w:p w14:paraId="620124C2"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22</w:t>
      </w:r>
      <w:r w:rsidRPr="00162C41">
        <w:rPr>
          <w:rFonts w:ascii="Times New Roman" w:eastAsia="Times New Roman" w:hAnsi="Times New Roman" w:cs="Times New Roman"/>
          <w:color w:val="000000"/>
          <w:sz w:val="24"/>
          <w:szCs w:val="24"/>
        </w:rPr>
        <w:tab/>
        <w:t xml:space="preserve"> Rich Burns (Via Mobility Services). Co-ordinating/Managing Trips Between Two Agencies: Operations and Technology.</w:t>
      </w:r>
    </w:p>
    <w:p w14:paraId="60EC01E3"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23</w:t>
      </w:r>
      <w:r w:rsidRPr="00162C41">
        <w:rPr>
          <w:rFonts w:ascii="Times New Roman" w:eastAsia="Times New Roman" w:hAnsi="Times New Roman" w:cs="Times New Roman"/>
          <w:color w:val="000000"/>
          <w:sz w:val="24"/>
          <w:szCs w:val="24"/>
        </w:rPr>
        <w:tab/>
        <w:t xml:space="preserve"> Graham Lightfoot (Clare Accessible Transport). Flexible and Accessible Integration – Clare Bus, Ireland.</w:t>
      </w:r>
    </w:p>
    <w:p w14:paraId="59115261"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24</w:t>
      </w:r>
      <w:r w:rsidRPr="00162C41">
        <w:rPr>
          <w:rFonts w:ascii="Times New Roman" w:eastAsia="Times New Roman" w:hAnsi="Times New Roman" w:cs="Times New Roman"/>
          <w:color w:val="000000"/>
          <w:sz w:val="24"/>
          <w:szCs w:val="24"/>
        </w:rPr>
        <w:tab/>
        <w:t xml:space="preserve"> Stuart Murray (Transport for Greater Manchester). The role of accessible transportation in supporting public transport service configuration in Greater Manchester.</w:t>
      </w:r>
    </w:p>
    <w:p w14:paraId="0892492E"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25</w:t>
      </w:r>
      <w:r w:rsidRPr="00162C41">
        <w:rPr>
          <w:rFonts w:ascii="Times New Roman" w:eastAsia="Times New Roman" w:hAnsi="Times New Roman" w:cs="Times New Roman"/>
          <w:color w:val="000000"/>
          <w:sz w:val="24"/>
          <w:szCs w:val="24"/>
        </w:rPr>
        <w:tab/>
        <w:t xml:space="preserve"> Yngve Westerlund (Mobistik Utveckling). Lessons learned from Flexlinjen in Gothenburg: Open DRT taking over local special needs services.</w:t>
      </w:r>
    </w:p>
    <w:p w14:paraId="6F0E1970"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26</w:t>
      </w:r>
      <w:r w:rsidRPr="00162C41">
        <w:rPr>
          <w:rFonts w:ascii="Times New Roman" w:eastAsia="Times New Roman" w:hAnsi="Times New Roman" w:cs="Times New Roman"/>
          <w:color w:val="000000"/>
          <w:sz w:val="24"/>
          <w:szCs w:val="24"/>
        </w:rPr>
        <w:tab/>
        <w:t xml:space="preserve"> Odette Buntinx and Griet Similon (De Lijn). Belbus in Belgium.</w:t>
      </w:r>
    </w:p>
    <w:p w14:paraId="0AF2D294"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27</w:t>
      </w:r>
      <w:r w:rsidRPr="00162C41">
        <w:rPr>
          <w:rFonts w:ascii="Times New Roman" w:eastAsia="Times New Roman" w:hAnsi="Times New Roman" w:cs="Times New Roman"/>
          <w:color w:val="000000"/>
          <w:sz w:val="24"/>
          <w:szCs w:val="24"/>
        </w:rPr>
        <w:tab/>
        <w:t xml:space="preserve"> Rich Garrity (RLS &amp; Associates). The Intersection of ADA Paratransit and Medicaid NEMT.</w:t>
      </w:r>
    </w:p>
    <w:p w14:paraId="20853908"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28</w:t>
      </w:r>
      <w:r w:rsidRPr="00162C41">
        <w:rPr>
          <w:rFonts w:ascii="Times New Roman" w:eastAsia="Times New Roman" w:hAnsi="Times New Roman" w:cs="Times New Roman"/>
          <w:color w:val="000000"/>
          <w:sz w:val="24"/>
          <w:szCs w:val="24"/>
        </w:rPr>
        <w:tab/>
        <w:t xml:space="preserve"> Rob Andresen (Colorado Department of Transportation). When Separate is Better.</w:t>
      </w:r>
    </w:p>
    <w:p w14:paraId="31E9A367"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29</w:t>
      </w:r>
      <w:r w:rsidRPr="00162C41">
        <w:rPr>
          <w:rFonts w:ascii="Times New Roman" w:eastAsia="Times New Roman" w:hAnsi="Times New Roman" w:cs="Times New Roman"/>
          <w:color w:val="000000"/>
          <w:sz w:val="24"/>
          <w:szCs w:val="24"/>
        </w:rPr>
        <w:tab/>
        <w:t xml:space="preserve"> Alaina Macia (MTM). Removing Barriers and Containing Costs.</w:t>
      </w:r>
    </w:p>
    <w:p w14:paraId="6B2E626F" w14:textId="77777777" w:rsidR="00880226"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30</w:t>
      </w:r>
      <w:r w:rsidRPr="00162C41">
        <w:rPr>
          <w:rFonts w:ascii="Times New Roman" w:eastAsia="Times New Roman" w:hAnsi="Times New Roman" w:cs="Times New Roman"/>
          <w:color w:val="000000"/>
          <w:sz w:val="24"/>
          <w:szCs w:val="24"/>
        </w:rPr>
        <w:tab/>
        <w:t xml:space="preserve"> Nicolai Sorensen (FlexDenmark). Healthcare-Related Transportation as a Building Block for a Comprehensive DRT Programme, </w:t>
      </w:r>
    </w:p>
    <w:p w14:paraId="6D83291E" w14:textId="77777777" w:rsidR="007E7472" w:rsidRPr="00162C41" w:rsidRDefault="00880226"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31</w:t>
      </w:r>
      <w:r w:rsidRPr="00162C41">
        <w:rPr>
          <w:rFonts w:ascii="Times New Roman" w:eastAsia="Times New Roman" w:hAnsi="Times New Roman" w:cs="Times New Roman"/>
          <w:color w:val="000000"/>
          <w:sz w:val="24"/>
          <w:szCs w:val="24"/>
        </w:rPr>
        <w:tab/>
      </w:r>
      <w:r w:rsidR="00CC4819" w:rsidRPr="00162C41">
        <w:rPr>
          <w:rFonts w:ascii="Times New Roman" w:hAnsi="Times New Roman" w:cs="Times New Roman"/>
          <w:sz w:val="24"/>
          <w:szCs w:val="24"/>
        </w:rPr>
        <w:t>Suzanne M. O’Neill and Roger F. Teal, (2013) Standardizing Data for Mobility Management. TCRP Web Only Document 62. Transportation Research Board (accessed 6 November 2015).</w:t>
      </w:r>
    </w:p>
    <w:p w14:paraId="5BCD5A35"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32</w:t>
      </w:r>
      <w:r w:rsidRPr="00162C41">
        <w:rPr>
          <w:rFonts w:ascii="Times New Roman" w:eastAsia="Times New Roman" w:hAnsi="Times New Roman" w:cs="Times New Roman"/>
          <w:color w:val="000000"/>
          <w:sz w:val="24"/>
          <w:szCs w:val="24"/>
        </w:rPr>
        <w:tab/>
        <w:t>Suzanne O’Neill (TransitPlus). Data standards’ for mobility management.</w:t>
      </w:r>
    </w:p>
    <w:p w14:paraId="700A9C43"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33</w:t>
      </w:r>
      <w:r w:rsidRPr="00162C41">
        <w:rPr>
          <w:rFonts w:ascii="Times New Roman" w:eastAsia="Times New Roman" w:hAnsi="Times New Roman" w:cs="Times New Roman"/>
          <w:color w:val="000000"/>
          <w:sz w:val="24"/>
          <w:szCs w:val="24"/>
        </w:rPr>
        <w:tab/>
        <w:t>Aaron Antrim (Trillium Solutions). Paratransit that is easy to understand.</w:t>
      </w:r>
    </w:p>
    <w:p w14:paraId="62199D97"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34</w:t>
      </w:r>
      <w:r w:rsidRPr="00162C41">
        <w:rPr>
          <w:rFonts w:ascii="Times New Roman" w:eastAsia="Times New Roman" w:hAnsi="Times New Roman" w:cs="Times New Roman"/>
          <w:color w:val="000000"/>
          <w:sz w:val="24"/>
          <w:szCs w:val="24"/>
        </w:rPr>
        <w:tab/>
        <w:t>Niels Larsen (FlexDenmark). Developing a platform approach in Denmark.</w:t>
      </w:r>
    </w:p>
    <w:p w14:paraId="0BBF8F63"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lastRenderedPageBreak/>
        <w:t>35</w:t>
      </w:r>
      <w:r w:rsidRPr="00162C41">
        <w:rPr>
          <w:rFonts w:ascii="Times New Roman" w:eastAsia="Times New Roman" w:hAnsi="Times New Roman" w:cs="Times New Roman"/>
          <w:color w:val="000000"/>
          <w:sz w:val="24"/>
          <w:szCs w:val="24"/>
        </w:rPr>
        <w:tab/>
        <w:t>Don Willis (Wake County, North Carolina) and Tom Coogan (RouteMatch). Technologies to support VTCLI mobility management services,</w:t>
      </w:r>
    </w:p>
    <w:p w14:paraId="4EEC8129"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36</w:t>
      </w:r>
      <w:r w:rsidRPr="00162C41">
        <w:rPr>
          <w:rFonts w:ascii="Times New Roman" w:eastAsia="Times New Roman" w:hAnsi="Times New Roman" w:cs="Times New Roman"/>
          <w:color w:val="000000"/>
          <w:sz w:val="24"/>
          <w:szCs w:val="24"/>
        </w:rPr>
        <w:tab/>
        <w:t>Sylvain Yelle (Société de Transport de Laval). Real time information and technology for the benefit of paratransit.</w:t>
      </w:r>
    </w:p>
    <w:p w14:paraId="6223E493"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37</w:t>
      </w:r>
      <w:r w:rsidRPr="00162C41">
        <w:rPr>
          <w:rFonts w:ascii="Times New Roman" w:eastAsia="Times New Roman" w:hAnsi="Times New Roman" w:cs="Times New Roman"/>
          <w:color w:val="000000"/>
          <w:sz w:val="24"/>
          <w:szCs w:val="24"/>
        </w:rPr>
        <w:tab/>
        <w:t>Charlotte Frei (Northwestern University). A Scheduling Approach for Flexible Transit for Low-Density Communities.</w:t>
      </w:r>
    </w:p>
    <w:p w14:paraId="1604BDB6"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38</w:t>
      </w:r>
      <w:r w:rsidRPr="00162C41">
        <w:rPr>
          <w:rFonts w:ascii="Times New Roman" w:eastAsia="Times New Roman" w:hAnsi="Times New Roman" w:cs="Times New Roman"/>
          <w:color w:val="000000"/>
          <w:sz w:val="24"/>
          <w:szCs w:val="24"/>
        </w:rPr>
        <w:tab/>
        <w:t>Sarah Boden (StrataGen). Navigating Capacity Constraints.</w:t>
      </w:r>
    </w:p>
    <w:p w14:paraId="4EEEAE95"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39</w:t>
      </w:r>
      <w:r w:rsidRPr="00162C41">
        <w:rPr>
          <w:rFonts w:ascii="Times New Roman" w:eastAsia="Times New Roman" w:hAnsi="Times New Roman" w:cs="Times New Roman"/>
          <w:color w:val="000000"/>
          <w:sz w:val="24"/>
          <w:szCs w:val="24"/>
        </w:rPr>
        <w:tab/>
        <w:t>Bilge Atasoy (MIT). Optimized Travel Options with a Flexible Mobility on Demand System.</w:t>
      </w:r>
    </w:p>
    <w:p w14:paraId="35AC5E33"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40</w:t>
      </w:r>
      <w:r w:rsidRPr="00162C41">
        <w:rPr>
          <w:rFonts w:ascii="Times New Roman" w:eastAsia="Times New Roman" w:hAnsi="Times New Roman" w:cs="Times New Roman"/>
          <w:color w:val="000000"/>
          <w:sz w:val="24"/>
          <w:szCs w:val="24"/>
        </w:rPr>
        <w:tab/>
        <w:t>Jenny O’Brien (CarmaHop). Roadside Ridesharing as a Rural and Small City Mobility Option.</w:t>
      </w:r>
    </w:p>
    <w:p w14:paraId="30A69CBA"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41</w:t>
      </w:r>
      <w:r w:rsidRPr="00162C41">
        <w:rPr>
          <w:rFonts w:ascii="Times New Roman" w:eastAsia="Times New Roman" w:hAnsi="Times New Roman" w:cs="Times New Roman"/>
          <w:color w:val="000000"/>
          <w:sz w:val="24"/>
          <w:szCs w:val="24"/>
        </w:rPr>
        <w:tab/>
        <w:t>Teemu Sihvola (Ajelo Oy). On-Demand Shared Rides as a Solution for Future Sustainable Urban Transport.</w:t>
      </w:r>
    </w:p>
    <w:p w14:paraId="02D74904"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42</w:t>
      </w:r>
      <w:r w:rsidRPr="00162C41">
        <w:rPr>
          <w:rFonts w:ascii="Times New Roman" w:eastAsia="Times New Roman" w:hAnsi="Times New Roman" w:cs="Times New Roman"/>
          <w:color w:val="000000"/>
          <w:sz w:val="24"/>
          <w:szCs w:val="24"/>
        </w:rPr>
        <w:tab/>
        <w:t>Roger Teal (DemandTrans Solutions). How Technology Changes the Market Feasibility Map for Paratransit: 2014 vs. 1974.</w:t>
      </w:r>
    </w:p>
    <w:p w14:paraId="1818CFD5"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43</w:t>
      </w:r>
      <w:r w:rsidRPr="00162C41">
        <w:rPr>
          <w:rFonts w:ascii="Times New Roman" w:eastAsia="Times New Roman" w:hAnsi="Times New Roman" w:cs="Times New Roman"/>
          <w:color w:val="000000"/>
          <w:sz w:val="24"/>
          <w:szCs w:val="24"/>
        </w:rPr>
        <w:tab/>
        <w:t>Annette Williams (San Francisco MUNI). How to supplement traditional paratransit programs with taxis: A case study.</w:t>
      </w:r>
    </w:p>
    <w:p w14:paraId="0AE9ECC3"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44</w:t>
      </w:r>
      <w:r w:rsidRPr="00162C41">
        <w:rPr>
          <w:rFonts w:ascii="Times New Roman" w:eastAsia="Times New Roman" w:hAnsi="Times New Roman" w:cs="Times New Roman"/>
          <w:color w:val="000000"/>
          <w:sz w:val="24"/>
          <w:szCs w:val="24"/>
        </w:rPr>
        <w:tab/>
        <w:t>Jannet Jimenez-Santos, architect. Motorcycle taxis providing access to BRT in Mexico City.</w:t>
      </w:r>
    </w:p>
    <w:p w14:paraId="4B2C98CE"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45</w:t>
      </w:r>
      <w:r w:rsidRPr="00162C41">
        <w:rPr>
          <w:rFonts w:ascii="Times New Roman" w:eastAsia="Times New Roman" w:hAnsi="Times New Roman" w:cs="Times New Roman"/>
          <w:color w:val="000000"/>
          <w:sz w:val="24"/>
          <w:szCs w:val="24"/>
        </w:rPr>
        <w:tab/>
        <w:t>Eric Bruun (Aalto University). Paratransit in sub-Saharan African cities – Improving and integrating “informal” services.</w:t>
      </w:r>
    </w:p>
    <w:p w14:paraId="08EEF7DF"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46</w:t>
      </w:r>
      <w:r w:rsidRPr="00162C41">
        <w:rPr>
          <w:rFonts w:ascii="Times New Roman" w:eastAsia="Times New Roman" w:hAnsi="Times New Roman" w:cs="Times New Roman"/>
          <w:color w:val="000000"/>
          <w:sz w:val="24"/>
          <w:szCs w:val="24"/>
        </w:rPr>
        <w:tab/>
        <w:t>David Koffman (Nelson-Nygaard</w:t>
      </w:r>
      <w:r w:rsidR="00B93391" w:rsidRPr="00162C41">
        <w:rPr>
          <w:rFonts w:ascii="Times New Roman" w:eastAsia="Times New Roman" w:hAnsi="Times New Roman" w:cs="Times New Roman"/>
          <w:color w:val="000000"/>
          <w:sz w:val="24"/>
          <w:szCs w:val="24"/>
        </w:rPr>
        <w:t xml:space="preserve"> Consulting Associates</w:t>
      </w:r>
      <w:r w:rsidRPr="00162C41">
        <w:rPr>
          <w:rFonts w:ascii="Times New Roman" w:eastAsia="Times New Roman" w:hAnsi="Times New Roman" w:cs="Times New Roman"/>
          <w:color w:val="000000"/>
          <w:sz w:val="24"/>
          <w:szCs w:val="24"/>
        </w:rPr>
        <w:t>). TNCs and Paratransit: Opportunities and Potential Problems.</w:t>
      </w:r>
    </w:p>
    <w:p w14:paraId="52A7E21A" w14:textId="77777777" w:rsidR="007E7472" w:rsidRPr="00162C41" w:rsidRDefault="007E7472" w:rsidP="00162C41">
      <w:pPr>
        <w:tabs>
          <w:tab w:val="left" w:pos="1068"/>
        </w:tabs>
        <w:spacing w:after="0" w:line="240" w:lineRule="auto"/>
        <w:ind w:left="993" w:hanging="993"/>
        <w:rPr>
          <w:rFonts w:ascii="Times New Roman" w:eastAsia="Times New Roman" w:hAnsi="Times New Roman" w:cs="Times New Roman"/>
          <w:color w:val="000000"/>
          <w:sz w:val="24"/>
          <w:szCs w:val="24"/>
        </w:rPr>
      </w:pPr>
      <w:r w:rsidRPr="00162C41">
        <w:rPr>
          <w:rFonts w:ascii="Times New Roman" w:eastAsia="Times New Roman" w:hAnsi="Times New Roman" w:cs="Times New Roman"/>
          <w:color w:val="000000"/>
          <w:sz w:val="24"/>
          <w:szCs w:val="24"/>
        </w:rPr>
        <w:t>47</w:t>
      </w:r>
      <w:r w:rsidRPr="00162C41">
        <w:rPr>
          <w:rFonts w:ascii="Times New Roman" w:eastAsia="Times New Roman" w:hAnsi="Times New Roman" w:cs="Times New Roman"/>
          <w:color w:val="000000"/>
          <w:sz w:val="24"/>
          <w:szCs w:val="24"/>
        </w:rPr>
        <w:tab/>
        <w:t>Paul Supawanich (Nelson/Nygaard Consulting Associates) and Emily Castor (Lyft). The Next Generation of On-Demand Senior Transportation.</w:t>
      </w:r>
    </w:p>
    <w:p w14:paraId="0D99F337" w14:textId="77777777" w:rsidR="00880226" w:rsidRPr="00162C41" w:rsidRDefault="00880226" w:rsidP="00162C41">
      <w:pPr>
        <w:spacing w:after="0" w:line="240" w:lineRule="auto"/>
        <w:ind w:left="993" w:hanging="993"/>
        <w:jc w:val="both"/>
        <w:rPr>
          <w:rFonts w:ascii="Times New Roman" w:hAnsi="Times New Roman" w:cs="Times New Roman"/>
          <w:sz w:val="24"/>
          <w:szCs w:val="24"/>
          <w:lang w:val="en-GB"/>
        </w:rPr>
      </w:pPr>
    </w:p>
    <w:sectPr w:rsidR="00880226" w:rsidRPr="00162C41" w:rsidSect="003C646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37B36" w14:textId="77777777" w:rsidR="000219B3" w:rsidRDefault="000219B3" w:rsidP="005833E3">
      <w:pPr>
        <w:spacing w:after="0" w:line="240" w:lineRule="auto"/>
      </w:pPr>
      <w:r>
        <w:separator/>
      </w:r>
    </w:p>
  </w:endnote>
  <w:endnote w:type="continuationSeparator" w:id="0">
    <w:p w14:paraId="737B51E6" w14:textId="77777777" w:rsidR="000219B3" w:rsidRDefault="000219B3" w:rsidP="0058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News Gothic">
    <w:altName w:val="News Gothic"/>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1B064" w14:textId="77777777" w:rsidR="000219B3" w:rsidRDefault="000219B3" w:rsidP="005833E3">
      <w:pPr>
        <w:spacing w:after="0" w:line="240" w:lineRule="auto"/>
      </w:pPr>
      <w:r>
        <w:separator/>
      </w:r>
    </w:p>
  </w:footnote>
  <w:footnote w:type="continuationSeparator" w:id="0">
    <w:p w14:paraId="662CFD56" w14:textId="77777777" w:rsidR="000219B3" w:rsidRDefault="000219B3" w:rsidP="00583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985109"/>
      <w:docPartObj>
        <w:docPartGallery w:val="Page Numbers (Top of Page)"/>
        <w:docPartUnique/>
      </w:docPartObj>
    </w:sdtPr>
    <w:sdtEndPr>
      <w:rPr>
        <w:noProof/>
      </w:rPr>
    </w:sdtEndPr>
    <w:sdtContent>
      <w:p w14:paraId="2AB4EF31" w14:textId="77777777" w:rsidR="00A642CC" w:rsidRDefault="009D49E6">
        <w:pPr>
          <w:pStyle w:val="Header"/>
          <w:jc w:val="right"/>
        </w:pPr>
        <w:r>
          <w:fldChar w:fldCharType="begin"/>
        </w:r>
        <w:r>
          <w:instrText xml:space="preserve"> PAGE   \* MERGEFORMAT </w:instrText>
        </w:r>
        <w:r>
          <w:fldChar w:fldCharType="separate"/>
        </w:r>
        <w:r w:rsidR="00162C41">
          <w:rPr>
            <w:noProof/>
          </w:rPr>
          <w:t>1</w:t>
        </w:r>
        <w:r>
          <w:rPr>
            <w:noProof/>
          </w:rPr>
          <w:fldChar w:fldCharType="end"/>
        </w:r>
      </w:p>
    </w:sdtContent>
  </w:sdt>
  <w:p w14:paraId="7A48EC49" w14:textId="77777777" w:rsidR="00A642CC" w:rsidRPr="006370E2" w:rsidRDefault="00A642CC">
    <w:pPr>
      <w:pStyle w:val="Header"/>
      <w:rPr>
        <w:rFonts w:ascii="Times New Roman" w:hAnsi="Times New Roman" w:cs="Times New Roman"/>
      </w:rPr>
    </w:pPr>
    <w:r w:rsidRPr="006370E2">
      <w:rPr>
        <w:rFonts w:ascii="Times New Roman" w:hAnsi="Times New Roman" w:cs="Times New Roman"/>
      </w:rPr>
      <w:t>Mulley and Nelson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766C"/>
    <w:multiLevelType w:val="hybridMultilevel"/>
    <w:tmpl w:val="B518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40D8E"/>
    <w:multiLevelType w:val="hybridMultilevel"/>
    <w:tmpl w:val="84F63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271C9F"/>
    <w:multiLevelType w:val="hybridMultilevel"/>
    <w:tmpl w:val="1174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67AFB"/>
    <w:multiLevelType w:val="hybridMultilevel"/>
    <w:tmpl w:val="C542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F048BC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7282C"/>
    <w:multiLevelType w:val="hybridMultilevel"/>
    <w:tmpl w:val="AB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C55BD"/>
    <w:multiLevelType w:val="hybridMultilevel"/>
    <w:tmpl w:val="04D6F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9C41F3"/>
    <w:multiLevelType w:val="hybridMultilevel"/>
    <w:tmpl w:val="9782D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011841"/>
    <w:multiLevelType w:val="hybridMultilevel"/>
    <w:tmpl w:val="8CD8D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7608A"/>
    <w:multiLevelType w:val="hybridMultilevel"/>
    <w:tmpl w:val="C4CA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4395C"/>
    <w:multiLevelType w:val="hybridMultilevel"/>
    <w:tmpl w:val="5F3C1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7676A3"/>
    <w:multiLevelType w:val="hybridMultilevel"/>
    <w:tmpl w:val="BA70DE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DE1ACF"/>
    <w:multiLevelType w:val="hybridMultilevel"/>
    <w:tmpl w:val="4CF48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D47188"/>
    <w:multiLevelType w:val="hybridMultilevel"/>
    <w:tmpl w:val="7EB8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26C3C"/>
    <w:multiLevelType w:val="hybridMultilevel"/>
    <w:tmpl w:val="2A66D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15563"/>
    <w:multiLevelType w:val="hybridMultilevel"/>
    <w:tmpl w:val="2070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AE03F5"/>
    <w:multiLevelType w:val="hybridMultilevel"/>
    <w:tmpl w:val="EA1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786D"/>
    <w:multiLevelType w:val="hybridMultilevel"/>
    <w:tmpl w:val="8CECC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104020"/>
    <w:multiLevelType w:val="hybridMultilevel"/>
    <w:tmpl w:val="19B6A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571B5"/>
    <w:multiLevelType w:val="hybridMultilevel"/>
    <w:tmpl w:val="04F2F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1A0510"/>
    <w:multiLevelType w:val="hybridMultilevel"/>
    <w:tmpl w:val="D1507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50424"/>
    <w:multiLevelType w:val="hybridMultilevel"/>
    <w:tmpl w:val="1270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D33E0F"/>
    <w:multiLevelType w:val="hybridMultilevel"/>
    <w:tmpl w:val="1C2E9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EF5DBF"/>
    <w:multiLevelType w:val="hybridMultilevel"/>
    <w:tmpl w:val="78F83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9B3ECB"/>
    <w:multiLevelType w:val="hybridMultilevel"/>
    <w:tmpl w:val="65E21C06"/>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nsid w:val="46BB2826"/>
    <w:multiLevelType w:val="hybridMultilevel"/>
    <w:tmpl w:val="E93C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5786E"/>
    <w:multiLevelType w:val="hybridMultilevel"/>
    <w:tmpl w:val="CDA4C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760B1"/>
    <w:multiLevelType w:val="hybridMultilevel"/>
    <w:tmpl w:val="88C67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D961FF"/>
    <w:multiLevelType w:val="hybridMultilevel"/>
    <w:tmpl w:val="FE8AA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F05D86"/>
    <w:multiLevelType w:val="hybridMultilevel"/>
    <w:tmpl w:val="4232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B2888"/>
    <w:multiLevelType w:val="hybridMultilevel"/>
    <w:tmpl w:val="2ECA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BA4DE8"/>
    <w:multiLevelType w:val="hybridMultilevel"/>
    <w:tmpl w:val="2A5EE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E06109"/>
    <w:multiLevelType w:val="hybridMultilevel"/>
    <w:tmpl w:val="D5F47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EE2300"/>
    <w:multiLevelType w:val="hybridMultilevel"/>
    <w:tmpl w:val="2D1AC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5C23C43"/>
    <w:multiLevelType w:val="hybridMultilevel"/>
    <w:tmpl w:val="E6AE2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93214C3"/>
    <w:multiLevelType w:val="hybridMultilevel"/>
    <w:tmpl w:val="7A40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552D33"/>
    <w:multiLevelType w:val="hybridMultilevel"/>
    <w:tmpl w:val="2BC6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375A86"/>
    <w:multiLevelType w:val="hybridMultilevel"/>
    <w:tmpl w:val="053E6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87345E"/>
    <w:multiLevelType w:val="hybridMultilevel"/>
    <w:tmpl w:val="8C48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D59D3"/>
    <w:multiLevelType w:val="hybridMultilevel"/>
    <w:tmpl w:val="99EC5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360166"/>
    <w:multiLevelType w:val="hybridMultilevel"/>
    <w:tmpl w:val="AABE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FD2031"/>
    <w:multiLevelType w:val="hybridMultilevel"/>
    <w:tmpl w:val="4222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B24D18"/>
    <w:multiLevelType w:val="hybridMultilevel"/>
    <w:tmpl w:val="908E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B6619B"/>
    <w:multiLevelType w:val="hybridMultilevel"/>
    <w:tmpl w:val="D012D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1D4C31"/>
    <w:multiLevelType w:val="hybridMultilevel"/>
    <w:tmpl w:val="5542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EC3A2A"/>
    <w:multiLevelType w:val="hybridMultilevel"/>
    <w:tmpl w:val="3108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C5998"/>
    <w:multiLevelType w:val="hybridMultilevel"/>
    <w:tmpl w:val="D2A4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57453A"/>
    <w:multiLevelType w:val="hybridMultilevel"/>
    <w:tmpl w:val="F15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14797"/>
    <w:multiLevelType w:val="hybridMultilevel"/>
    <w:tmpl w:val="3B64F2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27D7A"/>
    <w:multiLevelType w:val="hybridMultilevel"/>
    <w:tmpl w:val="FA8460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8"/>
  </w:num>
  <w:num w:numId="4">
    <w:abstractNumId w:val="24"/>
  </w:num>
  <w:num w:numId="5">
    <w:abstractNumId w:val="27"/>
  </w:num>
  <w:num w:numId="6">
    <w:abstractNumId w:val="45"/>
  </w:num>
  <w:num w:numId="7">
    <w:abstractNumId w:val="37"/>
  </w:num>
  <w:num w:numId="8">
    <w:abstractNumId w:val="8"/>
  </w:num>
  <w:num w:numId="9">
    <w:abstractNumId w:val="47"/>
  </w:num>
  <w:num w:numId="10">
    <w:abstractNumId w:val="48"/>
  </w:num>
  <w:num w:numId="11">
    <w:abstractNumId w:val="10"/>
  </w:num>
  <w:num w:numId="12">
    <w:abstractNumId w:val="1"/>
  </w:num>
  <w:num w:numId="13">
    <w:abstractNumId w:val="18"/>
  </w:num>
  <w:num w:numId="14">
    <w:abstractNumId w:val="17"/>
  </w:num>
  <w:num w:numId="15">
    <w:abstractNumId w:val="42"/>
  </w:num>
  <w:num w:numId="16">
    <w:abstractNumId w:val="36"/>
  </w:num>
  <w:num w:numId="17">
    <w:abstractNumId w:val="23"/>
  </w:num>
  <w:num w:numId="18">
    <w:abstractNumId w:val="40"/>
  </w:num>
  <w:num w:numId="19">
    <w:abstractNumId w:val="38"/>
  </w:num>
  <w:num w:numId="20">
    <w:abstractNumId w:val="3"/>
  </w:num>
  <w:num w:numId="21">
    <w:abstractNumId w:val="29"/>
  </w:num>
  <w:num w:numId="22">
    <w:abstractNumId w:val="44"/>
  </w:num>
  <w:num w:numId="23">
    <w:abstractNumId w:val="25"/>
  </w:num>
  <w:num w:numId="24">
    <w:abstractNumId w:val="35"/>
  </w:num>
  <w:num w:numId="25">
    <w:abstractNumId w:val="34"/>
  </w:num>
  <w:num w:numId="26">
    <w:abstractNumId w:val="46"/>
  </w:num>
  <w:num w:numId="27">
    <w:abstractNumId w:val="7"/>
  </w:num>
  <w:num w:numId="28">
    <w:abstractNumId w:val="2"/>
  </w:num>
  <w:num w:numId="29">
    <w:abstractNumId w:val="12"/>
  </w:num>
  <w:num w:numId="30">
    <w:abstractNumId w:val="4"/>
  </w:num>
  <w:num w:numId="31">
    <w:abstractNumId w:val="15"/>
  </w:num>
  <w:num w:numId="32">
    <w:abstractNumId w:val="39"/>
  </w:num>
  <w:num w:numId="33">
    <w:abstractNumId w:val="9"/>
  </w:num>
  <w:num w:numId="34">
    <w:abstractNumId w:val="21"/>
  </w:num>
  <w:num w:numId="35">
    <w:abstractNumId w:val="13"/>
  </w:num>
  <w:num w:numId="36">
    <w:abstractNumId w:val="26"/>
  </w:num>
  <w:num w:numId="37">
    <w:abstractNumId w:val="20"/>
  </w:num>
  <w:num w:numId="38">
    <w:abstractNumId w:val="16"/>
  </w:num>
  <w:num w:numId="39">
    <w:abstractNumId w:val="30"/>
  </w:num>
  <w:num w:numId="40">
    <w:abstractNumId w:val="22"/>
  </w:num>
  <w:num w:numId="41">
    <w:abstractNumId w:val="32"/>
  </w:num>
  <w:num w:numId="42">
    <w:abstractNumId w:val="6"/>
  </w:num>
  <w:num w:numId="43">
    <w:abstractNumId w:val="33"/>
  </w:num>
  <w:num w:numId="44">
    <w:abstractNumId w:val="41"/>
  </w:num>
  <w:num w:numId="45">
    <w:abstractNumId w:val="5"/>
  </w:num>
  <w:num w:numId="46">
    <w:abstractNumId w:val="43"/>
  </w:num>
  <w:num w:numId="47">
    <w:abstractNumId w:val="14"/>
  </w:num>
  <w:num w:numId="48">
    <w:abstractNumId w:val="31"/>
  </w:num>
  <w:num w:numId="4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F4"/>
    <w:rsid w:val="00003E11"/>
    <w:rsid w:val="00016B2A"/>
    <w:rsid w:val="0002148F"/>
    <w:rsid w:val="000219B3"/>
    <w:rsid w:val="0002716D"/>
    <w:rsid w:val="0004353B"/>
    <w:rsid w:val="00047245"/>
    <w:rsid w:val="00055AA5"/>
    <w:rsid w:val="00067720"/>
    <w:rsid w:val="000703B3"/>
    <w:rsid w:val="000848D5"/>
    <w:rsid w:val="00087266"/>
    <w:rsid w:val="000A3B1F"/>
    <w:rsid w:val="000A5369"/>
    <w:rsid w:val="000B3547"/>
    <w:rsid w:val="000B49DA"/>
    <w:rsid w:val="000C078B"/>
    <w:rsid w:val="000C1037"/>
    <w:rsid w:val="000D66C2"/>
    <w:rsid w:val="000E0C1F"/>
    <w:rsid w:val="000E207C"/>
    <w:rsid w:val="000E268F"/>
    <w:rsid w:val="000E6F31"/>
    <w:rsid w:val="000F16D9"/>
    <w:rsid w:val="000F7BD3"/>
    <w:rsid w:val="00104B4E"/>
    <w:rsid w:val="00106B7F"/>
    <w:rsid w:val="00106DA6"/>
    <w:rsid w:val="00130976"/>
    <w:rsid w:val="00132856"/>
    <w:rsid w:val="00135507"/>
    <w:rsid w:val="001404F5"/>
    <w:rsid w:val="00154BB6"/>
    <w:rsid w:val="00162C41"/>
    <w:rsid w:val="00165C2E"/>
    <w:rsid w:val="00167230"/>
    <w:rsid w:val="00175C83"/>
    <w:rsid w:val="00183562"/>
    <w:rsid w:val="00187739"/>
    <w:rsid w:val="0019424A"/>
    <w:rsid w:val="00196BF2"/>
    <w:rsid w:val="001A0A7B"/>
    <w:rsid w:val="001A77BD"/>
    <w:rsid w:val="001B4A49"/>
    <w:rsid w:val="001C3ECA"/>
    <w:rsid w:val="001C78DC"/>
    <w:rsid w:val="001D5B55"/>
    <w:rsid w:val="001E21D0"/>
    <w:rsid w:val="001F337B"/>
    <w:rsid w:val="002066AF"/>
    <w:rsid w:val="00223854"/>
    <w:rsid w:val="002319DA"/>
    <w:rsid w:val="00237F35"/>
    <w:rsid w:val="002514CA"/>
    <w:rsid w:val="00254521"/>
    <w:rsid w:val="00254DA1"/>
    <w:rsid w:val="00260A09"/>
    <w:rsid w:val="00273B9C"/>
    <w:rsid w:val="00277377"/>
    <w:rsid w:val="00280C48"/>
    <w:rsid w:val="00285C71"/>
    <w:rsid w:val="00285FB7"/>
    <w:rsid w:val="00293B4E"/>
    <w:rsid w:val="002A1EE9"/>
    <w:rsid w:val="002B2377"/>
    <w:rsid w:val="002B2ACA"/>
    <w:rsid w:val="002C1B83"/>
    <w:rsid w:val="002C323B"/>
    <w:rsid w:val="002D0614"/>
    <w:rsid w:val="002D179E"/>
    <w:rsid w:val="002F54C2"/>
    <w:rsid w:val="002F69B4"/>
    <w:rsid w:val="00303945"/>
    <w:rsid w:val="00303ED2"/>
    <w:rsid w:val="0030461A"/>
    <w:rsid w:val="00307960"/>
    <w:rsid w:val="00316B22"/>
    <w:rsid w:val="00332130"/>
    <w:rsid w:val="0033334B"/>
    <w:rsid w:val="0033656E"/>
    <w:rsid w:val="00340208"/>
    <w:rsid w:val="0034678D"/>
    <w:rsid w:val="00350FA9"/>
    <w:rsid w:val="003562FA"/>
    <w:rsid w:val="00357AE3"/>
    <w:rsid w:val="00370CD8"/>
    <w:rsid w:val="003758DF"/>
    <w:rsid w:val="00376D18"/>
    <w:rsid w:val="00381B79"/>
    <w:rsid w:val="003841DB"/>
    <w:rsid w:val="0038511A"/>
    <w:rsid w:val="00392B51"/>
    <w:rsid w:val="00395B3B"/>
    <w:rsid w:val="003A4ADF"/>
    <w:rsid w:val="003B7D88"/>
    <w:rsid w:val="003C2F0D"/>
    <w:rsid w:val="003C646E"/>
    <w:rsid w:val="003D5C23"/>
    <w:rsid w:val="003D6418"/>
    <w:rsid w:val="003E160E"/>
    <w:rsid w:val="003F5B31"/>
    <w:rsid w:val="00402361"/>
    <w:rsid w:val="0040404F"/>
    <w:rsid w:val="00406D55"/>
    <w:rsid w:val="00411235"/>
    <w:rsid w:val="004212F4"/>
    <w:rsid w:val="00422406"/>
    <w:rsid w:val="00433256"/>
    <w:rsid w:val="00434981"/>
    <w:rsid w:val="00435F5D"/>
    <w:rsid w:val="00453469"/>
    <w:rsid w:val="00466244"/>
    <w:rsid w:val="004725D1"/>
    <w:rsid w:val="00474693"/>
    <w:rsid w:val="004865D8"/>
    <w:rsid w:val="00487528"/>
    <w:rsid w:val="00495F4F"/>
    <w:rsid w:val="004963B7"/>
    <w:rsid w:val="004A10A0"/>
    <w:rsid w:val="004A1956"/>
    <w:rsid w:val="004A457A"/>
    <w:rsid w:val="004A506A"/>
    <w:rsid w:val="004B3940"/>
    <w:rsid w:val="004E3C62"/>
    <w:rsid w:val="004F06A0"/>
    <w:rsid w:val="004F6554"/>
    <w:rsid w:val="004F78AB"/>
    <w:rsid w:val="00502741"/>
    <w:rsid w:val="00511F0B"/>
    <w:rsid w:val="00523D89"/>
    <w:rsid w:val="0052492F"/>
    <w:rsid w:val="0054024F"/>
    <w:rsid w:val="005549D1"/>
    <w:rsid w:val="00560170"/>
    <w:rsid w:val="00566261"/>
    <w:rsid w:val="00571687"/>
    <w:rsid w:val="0057444B"/>
    <w:rsid w:val="005774E9"/>
    <w:rsid w:val="005833E3"/>
    <w:rsid w:val="005833F3"/>
    <w:rsid w:val="005A4723"/>
    <w:rsid w:val="005B2EBA"/>
    <w:rsid w:val="005D01F4"/>
    <w:rsid w:val="005D17F6"/>
    <w:rsid w:val="005E76EE"/>
    <w:rsid w:val="005F1EA8"/>
    <w:rsid w:val="006119E8"/>
    <w:rsid w:val="00616E9D"/>
    <w:rsid w:val="00621A0C"/>
    <w:rsid w:val="00624703"/>
    <w:rsid w:val="00635831"/>
    <w:rsid w:val="006370E2"/>
    <w:rsid w:val="00647437"/>
    <w:rsid w:val="0065130B"/>
    <w:rsid w:val="0065381F"/>
    <w:rsid w:val="00653F4A"/>
    <w:rsid w:val="00655326"/>
    <w:rsid w:val="00657674"/>
    <w:rsid w:val="0066650F"/>
    <w:rsid w:val="00674C76"/>
    <w:rsid w:val="0068094C"/>
    <w:rsid w:val="00685593"/>
    <w:rsid w:val="006B16C1"/>
    <w:rsid w:val="006B535E"/>
    <w:rsid w:val="006D7687"/>
    <w:rsid w:val="006E5DEC"/>
    <w:rsid w:val="006F29A4"/>
    <w:rsid w:val="006F364D"/>
    <w:rsid w:val="006F6F2F"/>
    <w:rsid w:val="00700185"/>
    <w:rsid w:val="00704B81"/>
    <w:rsid w:val="00705657"/>
    <w:rsid w:val="00714F03"/>
    <w:rsid w:val="0072009F"/>
    <w:rsid w:val="007202E4"/>
    <w:rsid w:val="00726F3B"/>
    <w:rsid w:val="00732445"/>
    <w:rsid w:val="00733379"/>
    <w:rsid w:val="00733893"/>
    <w:rsid w:val="00744187"/>
    <w:rsid w:val="0075626E"/>
    <w:rsid w:val="00763B13"/>
    <w:rsid w:val="00765726"/>
    <w:rsid w:val="00773D5E"/>
    <w:rsid w:val="00775C3C"/>
    <w:rsid w:val="007858A4"/>
    <w:rsid w:val="00792960"/>
    <w:rsid w:val="007954BE"/>
    <w:rsid w:val="007A00A0"/>
    <w:rsid w:val="007A1017"/>
    <w:rsid w:val="007A729D"/>
    <w:rsid w:val="007B49E2"/>
    <w:rsid w:val="007C0048"/>
    <w:rsid w:val="007E067F"/>
    <w:rsid w:val="007E42A5"/>
    <w:rsid w:val="007E6B8F"/>
    <w:rsid w:val="007E7472"/>
    <w:rsid w:val="007F1420"/>
    <w:rsid w:val="007F35C0"/>
    <w:rsid w:val="00802804"/>
    <w:rsid w:val="008050DC"/>
    <w:rsid w:val="00811190"/>
    <w:rsid w:val="008139E5"/>
    <w:rsid w:val="00825FBA"/>
    <w:rsid w:val="0083092D"/>
    <w:rsid w:val="00832E8F"/>
    <w:rsid w:val="008435CD"/>
    <w:rsid w:val="00843D44"/>
    <w:rsid w:val="00843F34"/>
    <w:rsid w:val="00850ACE"/>
    <w:rsid w:val="00851208"/>
    <w:rsid w:val="008657FF"/>
    <w:rsid w:val="00870142"/>
    <w:rsid w:val="00880226"/>
    <w:rsid w:val="00887858"/>
    <w:rsid w:val="008919DA"/>
    <w:rsid w:val="008A1711"/>
    <w:rsid w:val="008A30B1"/>
    <w:rsid w:val="008A6380"/>
    <w:rsid w:val="008B6EC8"/>
    <w:rsid w:val="008C2790"/>
    <w:rsid w:val="008D422C"/>
    <w:rsid w:val="008D6832"/>
    <w:rsid w:val="008D6E66"/>
    <w:rsid w:val="008E6931"/>
    <w:rsid w:val="00901262"/>
    <w:rsid w:val="00912866"/>
    <w:rsid w:val="009132A6"/>
    <w:rsid w:val="00921754"/>
    <w:rsid w:val="00923DAF"/>
    <w:rsid w:val="00924E59"/>
    <w:rsid w:val="00925D4D"/>
    <w:rsid w:val="0094116C"/>
    <w:rsid w:val="0094462B"/>
    <w:rsid w:val="00947C8D"/>
    <w:rsid w:val="0096230A"/>
    <w:rsid w:val="009636DB"/>
    <w:rsid w:val="00971602"/>
    <w:rsid w:val="009728C6"/>
    <w:rsid w:val="00974143"/>
    <w:rsid w:val="00974584"/>
    <w:rsid w:val="00981222"/>
    <w:rsid w:val="0098137C"/>
    <w:rsid w:val="00982591"/>
    <w:rsid w:val="00982906"/>
    <w:rsid w:val="009A4028"/>
    <w:rsid w:val="009A59CF"/>
    <w:rsid w:val="009A6AF9"/>
    <w:rsid w:val="009B2B44"/>
    <w:rsid w:val="009D1ADE"/>
    <w:rsid w:val="009D2FDA"/>
    <w:rsid w:val="009D49E6"/>
    <w:rsid w:val="009D4BAA"/>
    <w:rsid w:val="009E7BBA"/>
    <w:rsid w:val="009F13F4"/>
    <w:rsid w:val="009F2AEF"/>
    <w:rsid w:val="009F7544"/>
    <w:rsid w:val="00A10812"/>
    <w:rsid w:val="00A10D3F"/>
    <w:rsid w:val="00A164C1"/>
    <w:rsid w:val="00A177C9"/>
    <w:rsid w:val="00A23164"/>
    <w:rsid w:val="00A26EE7"/>
    <w:rsid w:val="00A3055D"/>
    <w:rsid w:val="00A31309"/>
    <w:rsid w:val="00A50AA5"/>
    <w:rsid w:val="00A612CD"/>
    <w:rsid w:val="00A642CC"/>
    <w:rsid w:val="00A645E6"/>
    <w:rsid w:val="00A66559"/>
    <w:rsid w:val="00A72D43"/>
    <w:rsid w:val="00A81860"/>
    <w:rsid w:val="00A83FBE"/>
    <w:rsid w:val="00A945D7"/>
    <w:rsid w:val="00AA1262"/>
    <w:rsid w:val="00AB4021"/>
    <w:rsid w:val="00AB4423"/>
    <w:rsid w:val="00AB5552"/>
    <w:rsid w:val="00AC09EE"/>
    <w:rsid w:val="00AC3B35"/>
    <w:rsid w:val="00AD3F5D"/>
    <w:rsid w:val="00AD7459"/>
    <w:rsid w:val="00AD7625"/>
    <w:rsid w:val="00AD789F"/>
    <w:rsid w:val="00AE2809"/>
    <w:rsid w:val="00AE5A9B"/>
    <w:rsid w:val="00AF0489"/>
    <w:rsid w:val="00AF12DA"/>
    <w:rsid w:val="00AF32BE"/>
    <w:rsid w:val="00AF6584"/>
    <w:rsid w:val="00B06942"/>
    <w:rsid w:val="00B26DDB"/>
    <w:rsid w:val="00B27652"/>
    <w:rsid w:val="00B32895"/>
    <w:rsid w:val="00B37B75"/>
    <w:rsid w:val="00B500E8"/>
    <w:rsid w:val="00B54821"/>
    <w:rsid w:val="00B54836"/>
    <w:rsid w:val="00B753B2"/>
    <w:rsid w:val="00B80E3A"/>
    <w:rsid w:val="00B844C0"/>
    <w:rsid w:val="00B86CC3"/>
    <w:rsid w:val="00B93391"/>
    <w:rsid w:val="00B94541"/>
    <w:rsid w:val="00B977F5"/>
    <w:rsid w:val="00BB1FD8"/>
    <w:rsid w:val="00BC15A5"/>
    <w:rsid w:val="00BC34A8"/>
    <w:rsid w:val="00BC45AB"/>
    <w:rsid w:val="00BD2561"/>
    <w:rsid w:val="00BD3F00"/>
    <w:rsid w:val="00BE1CBB"/>
    <w:rsid w:val="00BF25B3"/>
    <w:rsid w:val="00C05E6A"/>
    <w:rsid w:val="00C53BC2"/>
    <w:rsid w:val="00C55FE1"/>
    <w:rsid w:val="00C81A3F"/>
    <w:rsid w:val="00C841E2"/>
    <w:rsid w:val="00C958C0"/>
    <w:rsid w:val="00CA154C"/>
    <w:rsid w:val="00CB2BFC"/>
    <w:rsid w:val="00CB67F1"/>
    <w:rsid w:val="00CC1501"/>
    <w:rsid w:val="00CC1A98"/>
    <w:rsid w:val="00CC1FFA"/>
    <w:rsid w:val="00CC4819"/>
    <w:rsid w:val="00CD7581"/>
    <w:rsid w:val="00CE7885"/>
    <w:rsid w:val="00CF2B30"/>
    <w:rsid w:val="00CF398A"/>
    <w:rsid w:val="00CF41BF"/>
    <w:rsid w:val="00CF7E37"/>
    <w:rsid w:val="00D0659C"/>
    <w:rsid w:val="00D11621"/>
    <w:rsid w:val="00D2444B"/>
    <w:rsid w:val="00D27BFA"/>
    <w:rsid w:val="00D30EA5"/>
    <w:rsid w:val="00D414B3"/>
    <w:rsid w:val="00D52AD1"/>
    <w:rsid w:val="00D55451"/>
    <w:rsid w:val="00D63FC4"/>
    <w:rsid w:val="00D676A3"/>
    <w:rsid w:val="00D67AEB"/>
    <w:rsid w:val="00D75C45"/>
    <w:rsid w:val="00DA42F6"/>
    <w:rsid w:val="00DB49E9"/>
    <w:rsid w:val="00DC3697"/>
    <w:rsid w:val="00DC761A"/>
    <w:rsid w:val="00DD3135"/>
    <w:rsid w:val="00DE13B6"/>
    <w:rsid w:val="00DE5E02"/>
    <w:rsid w:val="00E02A44"/>
    <w:rsid w:val="00E12CED"/>
    <w:rsid w:val="00E175EF"/>
    <w:rsid w:val="00E26427"/>
    <w:rsid w:val="00E265DA"/>
    <w:rsid w:val="00E46B76"/>
    <w:rsid w:val="00E47B83"/>
    <w:rsid w:val="00E516CF"/>
    <w:rsid w:val="00E65428"/>
    <w:rsid w:val="00E90D10"/>
    <w:rsid w:val="00EA3B85"/>
    <w:rsid w:val="00EA6277"/>
    <w:rsid w:val="00EB2A9E"/>
    <w:rsid w:val="00EC7323"/>
    <w:rsid w:val="00ED1425"/>
    <w:rsid w:val="00ED2C8B"/>
    <w:rsid w:val="00EE0FF8"/>
    <w:rsid w:val="00EE3400"/>
    <w:rsid w:val="00EF0D3B"/>
    <w:rsid w:val="00EF11EE"/>
    <w:rsid w:val="00EF2EA1"/>
    <w:rsid w:val="00F0012F"/>
    <w:rsid w:val="00F00FDD"/>
    <w:rsid w:val="00F1657A"/>
    <w:rsid w:val="00F31B4C"/>
    <w:rsid w:val="00F42A31"/>
    <w:rsid w:val="00F43872"/>
    <w:rsid w:val="00F52D18"/>
    <w:rsid w:val="00F6627A"/>
    <w:rsid w:val="00F66944"/>
    <w:rsid w:val="00F75EE7"/>
    <w:rsid w:val="00F77A87"/>
    <w:rsid w:val="00F94CD0"/>
    <w:rsid w:val="00F95F8A"/>
    <w:rsid w:val="00FB466C"/>
    <w:rsid w:val="00FB76F4"/>
    <w:rsid w:val="00FE1874"/>
    <w:rsid w:val="00FE29BF"/>
    <w:rsid w:val="00FF0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7C3EE"/>
  <w15:docId w15:val="{FE3596BC-1922-4B4B-8120-59BA2931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B1F"/>
    <w:pPr>
      <w:ind w:left="720"/>
      <w:contextualSpacing/>
    </w:pPr>
    <w:rPr>
      <w:rFonts w:ascii="Calibri" w:eastAsia="Times New Roman" w:hAnsi="Calibri" w:cs="Times New Roman"/>
      <w:lang w:val="en-GB" w:eastAsia="en-US"/>
    </w:rPr>
  </w:style>
  <w:style w:type="paragraph" w:customStyle="1" w:styleId="Pa0">
    <w:name w:val="Pa0"/>
    <w:basedOn w:val="Normal"/>
    <w:next w:val="Normal"/>
    <w:uiPriority w:val="99"/>
    <w:rsid w:val="005549D1"/>
    <w:pPr>
      <w:autoSpaceDE w:val="0"/>
      <w:autoSpaceDN w:val="0"/>
      <w:adjustRightInd w:val="0"/>
      <w:spacing w:after="0" w:line="241" w:lineRule="atLeast"/>
    </w:pPr>
    <w:rPr>
      <w:rFonts w:ascii="Minion Pro Cond" w:eastAsiaTheme="minorHAnsi" w:hAnsi="Minion Pro Cond"/>
      <w:sz w:val="24"/>
      <w:szCs w:val="24"/>
      <w:lang w:val="en-GB" w:eastAsia="en-US"/>
    </w:rPr>
  </w:style>
  <w:style w:type="character" w:customStyle="1" w:styleId="A0">
    <w:name w:val="A0"/>
    <w:uiPriority w:val="99"/>
    <w:rsid w:val="005549D1"/>
    <w:rPr>
      <w:rFonts w:cs="Minion Pro Cond"/>
      <w:b/>
      <w:bCs/>
      <w:color w:val="000000"/>
      <w:sz w:val="60"/>
      <w:szCs w:val="60"/>
    </w:rPr>
  </w:style>
  <w:style w:type="paragraph" w:customStyle="1" w:styleId="Default">
    <w:name w:val="Default"/>
    <w:rsid w:val="00DD3135"/>
    <w:pPr>
      <w:widowControl w:val="0"/>
      <w:autoSpaceDE w:val="0"/>
      <w:autoSpaceDN w:val="0"/>
      <w:adjustRightInd w:val="0"/>
      <w:spacing w:after="0" w:line="240" w:lineRule="auto"/>
    </w:pPr>
    <w:rPr>
      <w:rFonts w:ascii="News Gothic" w:hAnsi="News Gothic" w:cs="News Gothic"/>
      <w:color w:val="000000"/>
      <w:sz w:val="24"/>
      <w:szCs w:val="24"/>
      <w:lang w:val="en-US" w:eastAsia="ja-JP"/>
    </w:rPr>
  </w:style>
  <w:style w:type="paragraph" w:customStyle="1" w:styleId="xmsonormal">
    <w:name w:val="x_msonormal"/>
    <w:basedOn w:val="Normal"/>
    <w:rsid w:val="008878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94541"/>
    <w:pPr>
      <w:spacing w:before="100" w:beforeAutospacing="1" w:after="100" w:afterAutospacing="1" w:line="240" w:lineRule="auto"/>
    </w:pPr>
    <w:rPr>
      <w:rFonts w:ascii="Times" w:hAnsi="Times" w:cs="Times New Roman"/>
      <w:sz w:val="20"/>
      <w:szCs w:val="20"/>
      <w:lang w:val="nl-NL" w:eastAsia="nl-NL"/>
    </w:rPr>
  </w:style>
  <w:style w:type="paragraph" w:styleId="FootnoteText">
    <w:name w:val="footnote text"/>
    <w:basedOn w:val="Normal"/>
    <w:link w:val="FootnoteTextChar"/>
    <w:uiPriority w:val="99"/>
    <w:semiHidden/>
    <w:unhideWhenUsed/>
    <w:rsid w:val="005833E3"/>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5833E3"/>
    <w:rPr>
      <w:rFonts w:eastAsiaTheme="minorHAnsi"/>
      <w:sz w:val="20"/>
      <w:szCs w:val="20"/>
      <w:lang w:val="en-US" w:eastAsia="en-US"/>
    </w:rPr>
  </w:style>
  <w:style w:type="character" w:styleId="FootnoteReference">
    <w:name w:val="footnote reference"/>
    <w:basedOn w:val="DefaultParagraphFont"/>
    <w:uiPriority w:val="99"/>
    <w:semiHidden/>
    <w:unhideWhenUsed/>
    <w:rsid w:val="005833E3"/>
    <w:rPr>
      <w:vertAlign w:val="superscript"/>
    </w:rPr>
  </w:style>
  <w:style w:type="paragraph" w:customStyle="1" w:styleId="NNMainBody">
    <w:name w:val="NN Main Body"/>
    <w:link w:val="NNMainBodyChar"/>
    <w:qFormat/>
    <w:rsid w:val="005833E3"/>
    <w:pPr>
      <w:suppressAutoHyphens/>
      <w:spacing w:after="120" w:line="260" w:lineRule="atLeast"/>
    </w:pPr>
    <w:rPr>
      <w:rFonts w:eastAsia="Times New Roman" w:cs="Times New Roman"/>
      <w:sz w:val="20"/>
      <w:szCs w:val="24"/>
      <w:lang w:val="en-US" w:eastAsia="en-US"/>
    </w:rPr>
  </w:style>
  <w:style w:type="character" w:customStyle="1" w:styleId="NNMainBodyChar">
    <w:name w:val="NN Main Body Char"/>
    <w:basedOn w:val="DefaultParagraphFont"/>
    <w:link w:val="NNMainBody"/>
    <w:rsid w:val="005833E3"/>
    <w:rPr>
      <w:rFonts w:eastAsia="Times New Roman" w:cs="Times New Roman"/>
      <w:sz w:val="20"/>
      <w:szCs w:val="24"/>
      <w:lang w:val="en-US" w:eastAsia="en-US"/>
    </w:rPr>
  </w:style>
  <w:style w:type="paragraph" w:styleId="BalloonText">
    <w:name w:val="Balloon Text"/>
    <w:basedOn w:val="Normal"/>
    <w:link w:val="BalloonTextChar"/>
    <w:uiPriority w:val="99"/>
    <w:semiHidden/>
    <w:unhideWhenUsed/>
    <w:rsid w:val="004F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A0"/>
    <w:rPr>
      <w:rFonts w:ascii="Tahoma" w:hAnsi="Tahoma" w:cs="Tahoma"/>
      <w:sz w:val="16"/>
      <w:szCs w:val="16"/>
    </w:rPr>
  </w:style>
  <w:style w:type="paragraph" w:styleId="EndnoteText">
    <w:name w:val="endnote text"/>
    <w:basedOn w:val="Normal"/>
    <w:link w:val="EndnoteTextChar"/>
    <w:uiPriority w:val="99"/>
    <w:semiHidden/>
    <w:unhideWhenUsed/>
    <w:rsid w:val="007333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379"/>
    <w:rPr>
      <w:sz w:val="20"/>
      <w:szCs w:val="20"/>
    </w:rPr>
  </w:style>
  <w:style w:type="character" w:styleId="EndnoteReference">
    <w:name w:val="endnote reference"/>
    <w:basedOn w:val="DefaultParagraphFont"/>
    <w:uiPriority w:val="99"/>
    <w:semiHidden/>
    <w:unhideWhenUsed/>
    <w:rsid w:val="00733379"/>
    <w:rPr>
      <w:vertAlign w:val="superscript"/>
    </w:rPr>
  </w:style>
  <w:style w:type="character" w:styleId="CommentReference">
    <w:name w:val="annotation reference"/>
    <w:basedOn w:val="DefaultParagraphFont"/>
    <w:uiPriority w:val="99"/>
    <w:semiHidden/>
    <w:unhideWhenUsed/>
    <w:rsid w:val="00106B7F"/>
    <w:rPr>
      <w:sz w:val="16"/>
      <w:szCs w:val="16"/>
    </w:rPr>
  </w:style>
  <w:style w:type="paragraph" w:styleId="CommentText">
    <w:name w:val="annotation text"/>
    <w:basedOn w:val="Normal"/>
    <w:link w:val="CommentTextChar"/>
    <w:uiPriority w:val="99"/>
    <w:semiHidden/>
    <w:unhideWhenUsed/>
    <w:rsid w:val="00106B7F"/>
    <w:pPr>
      <w:spacing w:line="240" w:lineRule="auto"/>
    </w:pPr>
    <w:rPr>
      <w:sz w:val="20"/>
      <w:szCs w:val="20"/>
    </w:rPr>
  </w:style>
  <w:style w:type="character" w:customStyle="1" w:styleId="CommentTextChar">
    <w:name w:val="Comment Text Char"/>
    <w:basedOn w:val="DefaultParagraphFont"/>
    <w:link w:val="CommentText"/>
    <w:uiPriority w:val="99"/>
    <w:semiHidden/>
    <w:rsid w:val="00106B7F"/>
    <w:rPr>
      <w:sz w:val="20"/>
      <w:szCs w:val="20"/>
    </w:rPr>
  </w:style>
  <w:style w:type="paragraph" w:styleId="CommentSubject">
    <w:name w:val="annotation subject"/>
    <w:basedOn w:val="CommentText"/>
    <w:next w:val="CommentText"/>
    <w:link w:val="CommentSubjectChar"/>
    <w:uiPriority w:val="99"/>
    <w:semiHidden/>
    <w:unhideWhenUsed/>
    <w:rsid w:val="00106B7F"/>
    <w:rPr>
      <w:b/>
      <w:bCs/>
    </w:rPr>
  </w:style>
  <w:style w:type="character" w:customStyle="1" w:styleId="CommentSubjectChar">
    <w:name w:val="Comment Subject Char"/>
    <w:basedOn w:val="CommentTextChar"/>
    <w:link w:val="CommentSubject"/>
    <w:uiPriority w:val="99"/>
    <w:semiHidden/>
    <w:rsid w:val="00106B7F"/>
    <w:rPr>
      <w:b/>
      <w:bCs/>
      <w:sz w:val="20"/>
      <w:szCs w:val="20"/>
    </w:rPr>
  </w:style>
  <w:style w:type="character" w:styleId="Hyperlink">
    <w:name w:val="Hyperlink"/>
    <w:basedOn w:val="DefaultParagraphFont"/>
    <w:uiPriority w:val="99"/>
    <w:unhideWhenUsed/>
    <w:rsid w:val="00F1657A"/>
    <w:rPr>
      <w:color w:val="0563C1"/>
      <w:u w:val="single"/>
    </w:rPr>
  </w:style>
  <w:style w:type="paragraph" w:styleId="Header">
    <w:name w:val="header"/>
    <w:basedOn w:val="Normal"/>
    <w:link w:val="HeaderChar"/>
    <w:uiPriority w:val="99"/>
    <w:unhideWhenUsed/>
    <w:rsid w:val="0063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0E2"/>
  </w:style>
  <w:style w:type="paragraph" w:styleId="Footer">
    <w:name w:val="footer"/>
    <w:basedOn w:val="Normal"/>
    <w:link w:val="FooterChar"/>
    <w:uiPriority w:val="99"/>
    <w:unhideWhenUsed/>
    <w:rsid w:val="0063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1046">
      <w:bodyDiv w:val="1"/>
      <w:marLeft w:val="0"/>
      <w:marRight w:val="0"/>
      <w:marTop w:val="0"/>
      <w:marBottom w:val="0"/>
      <w:divBdr>
        <w:top w:val="none" w:sz="0" w:space="0" w:color="auto"/>
        <w:left w:val="none" w:sz="0" w:space="0" w:color="auto"/>
        <w:bottom w:val="none" w:sz="0" w:space="0" w:color="auto"/>
        <w:right w:val="none" w:sz="0" w:space="0" w:color="auto"/>
      </w:divBdr>
    </w:div>
    <w:div w:id="1201750057">
      <w:bodyDiv w:val="1"/>
      <w:marLeft w:val="0"/>
      <w:marRight w:val="0"/>
      <w:marTop w:val="0"/>
      <w:marBottom w:val="0"/>
      <w:divBdr>
        <w:top w:val="none" w:sz="0" w:space="0" w:color="auto"/>
        <w:left w:val="none" w:sz="0" w:space="0" w:color="auto"/>
        <w:bottom w:val="none" w:sz="0" w:space="0" w:color="auto"/>
        <w:right w:val="none" w:sz="0" w:space="0" w:color="auto"/>
      </w:divBdr>
    </w:div>
    <w:div w:id="1803886696">
      <w:bodyDiv w:val="1"/>
      <w:marLeft w:val="0"/>
      <w:marRight w:val="0"/>
      <w:marTop w:val="0"/>
      <w:marBottom w:val="0"/>
      <w:divBdr>
        <w:top w:val="none" w:sz="0" w:space="0" w:color="auto"/>
        <w:left w:val="none" w:sz="0" w:space="0" w:color="auto"/>
        <w:bottom w:val="none" w:sz="0" w:space="0" w:color="auto"/>
        <w:right w:val="none" w:sz="0" w:space="0" w:color="auto"/>
      </w:divBdr>
      <w:divsChild>
        <w:div w:id="1837303498">
          <w:marLeft w:val="0"/>
          <w:marRight w:val="0"/>
          <w:marTop w:val="0"/>
          <w:marBottom w:val="0"/>
          <w:divBdr>
            <w:top w:val="none" w:sz="0" w:space="0" w:color="auto"/>
            <w:left w:val="none" w:sz="0" w:space="0" w:color="auto"/>
            <w:bottom w:val="none" w:sz="0" w:space="0" w:color="auto"/>
            <w:right w:val="single" w:sz="4" w:space="0" w:color="E5E3E3"/>
          </w:divBdr>
          <w:divsChild>
            <w:div w:id="1425107248">
              <w:marLeft w:val="0"/>
              <w:marRight w:val="0"/>
              <w:marTop w:val="0"/>
              <w:marBottom w:val="0"/>
              <w:divBdr>
                <w:top w:val="none" w:sz="0" w:space="0" w:color="auto"/>
                <w:left w:val="none" w:sz="0" w:space="0" w:color="auto"/>
                <w:bottom w:val="none" w:sz="0" w:space="0" w:color="auto"/>
                <w:right w:val="none" w:sz="0" w:space="0" w:color="auto"/>
              </w:divBdr>
              <w:divsChild>
                <w:div w:id="1568370961">
                  <w:marLeft w:val="0"/>
                  <w:marRight w:val="0"/>
                  <w:marTop w:val="0"/>
                  <w:marBottom w:val="0"/>
                  <w:divBdr>
                    <w:top w:val="none" w:sz="0" w:space="0" w:color="auto"/>
                    <w:left w:val="none" w:sz="0" w:space="0" w:color="auto"/>
                    <w:bottom w:val="none" w:sz="0" w:space="0" w:color="auto"/>
                    <w:right w:val="none" w:sz="0" w:space="0" w:color="auto"/>
                  </w:divBdr>
                  <w:divsChild>
                    <w:div w:id="482545400">
                      <w:marLeft w:val="0"/>
                      <w:marRight w:val="0"/>
                      <w:marTop w:val="0"/>
                      <w:marBottom w:val="0"/>
                      <w:divBdr>
                        <w:top w:val="none" w:sz="0" w:space="0" w:color="auto"/>
                        <w:left w:val="none" w:sz="0" w:space="0" w:color="auto"/>
                        <w:bottom w:val="none" w:sz="0" w:space="0" w:color="auto"/>
                        <w:right w:val="none" w:sz="0" w:space="0" w:color="auto"/>
                      </w:divBdr>
                      <w:divsChild>
                        <w:div w:id="757871560">
                          <w:marLeft w:val="0"/>
                          <w:marRight w:val="0"/>
                          <w:marTop w:val="0"/>
                          <w:marBottom w:val="0"/>
                          <w:divBdr>
                            <w:top w:val="none" w:sz="0" w:space="0" w:color="auto"/>
                            <w:left w:val="none" w:sz="0" w:space="0" w:color="auto"/>
                            <w:bottom w:val="none" w:sz="0" w:space="0" w:color="auto"/>
                            <w:right w:val="none" w:sz="0" w:space="0" w:color="auto"/>
                          </w:divBdr>
                          <w:divsChild>
                            <w:div w:id="1337076670">
                              <w:marLeft w:val="-13"/>
                              <w:marRight w:val="0"/>
                              <w:marTop w:val="125"/>
                              <w:marBottom w:val="0"/>
                              <w:divBdr>
                                <w:top w:val="none" w:sz="0" w:space="0" w:color="auto"/>
                                <w:left w:val="none" w:sz="0" w:space="0" w:color="auto"/>
                                <w:bottom w:val="none" w:sz="0" w:space="0" w:color="auto"/>
                                <w:right w:val="none" w:sz="0" w:space="0" w:color="auto"/>
                              </w:divBdr>
                              <w:divsChild>
                                <w:div w:id="1377044783">
                                  <w:marLeft w:val="0"/>
                                  <w:marRight w:val="0"/>
                                  <w:marTop w:val="0"/>
                                  <w:marBottom w:val="0"/>
                                  <w:divBdr>
                                    <w:top w:val="none" w:sz="0" w:space="0" w:color="auto"/>
                                    <w:left w:val="none" w:sz="0" w:space="0" w:color="auto"/>
                                    <w:bottom w:val="none" w:sz="0" w:space="0" w:color="auto"/>
                                    <w:right w:val="none" w:sz="0" w:space="0" w:color="auto"/>
                                  </w:divBdr>
                                  <w:divsChild>
                                    <w:div w:id="1039016828">
                                      <w:marLeft w:val="0"/>
                                      <w:marRight w:val="0"/>
                                      <w:marTop w:val="0"/>
                                      <w:marBottom w:val="0"/>
                                      <w:divBdr>
                                        <w:top w:val="none" w:sz="0" w:space="0" w:color="auto"/>
                                        <w:left w:val="none" w:sz="0" w:space="0" w:color="auto"/>
                                        <w:bottom w:val="none" w:sz="0" w:space="0" w:color="auto"/>
                                        <w:right w:val="none" w:sz="0" w:space="0" w:color="auto"/>
                                      </w:divBdr>
                                      <w:divsChild>
                                        <w:div w:id="1865629712">
                                          <w:marLeft w:val="0"/>
                                          <w:marRight w:val="0"/>
                                          <w:marTop w:val="0"/>
                                          <w:marBottom w:val="0"/>
                                          <w:divBdr>
                                            <w:top w:val="none" w:sz="0" w:space="0" w:color="auto"/>
                                            <w:left w:val="none" w:sz="0" w:space="0" w:color="auto"/>
                                            <w:bottom w:val="none" w:sz="0" w:space="0" w:color="auto"/>
                                            <w:right w:val="none" w:sz="0" w:space="0" w:color="auto"/>
                                          </w:divBdr>
                                          <w:divsChild>
                                            <w:div w:id="905996862">
                                              <w:marLeft w:val="0"/>
                                              <w:marRight w:val="0"/>
                                              <w:marTop w:val="0"/>
                                              <w:marBottom w:val="0"/>
                                              <w:divBdr>
                                                <w:top w:val="none" w:sz="0" w:space="0" w:color="auto"/>
                                                <w:left w:val="none" w:sz="0" w:space="0" w:color="auto"/>
                                                <w:bottom w:val="none" w:sz="0" w:space="0" w:color="auto"/>
                                                <w:right w:val="none" w:sz="0" w:space="0" w:color="auto"/>
                                              </w:divBdr>
                                              <w:divsChild>
                                                <w:div w:id="876895420">
                                                  <w:marLeft w:val="0"/>
                                                  <w:marRight w:val="0"/>
                                                  <w:marTop w:val="0"/>
                                                  <w:marBottom w:val="0"/>
                                                  <w:divBdr>
                                                    <w:top w:val="none" w:sz="0" w:space="0" w:color="auto"/>
                                                    <w:left w:val="none" w:sz="0" w:space="0" w:color="auto"/>
                                                    <w:bottom w:val="none" w:sz="0" w:space="0" w:color="auto"/>
                                                    <w:right w:val="none" w:sz="0" w:space="0" w:color="auto"/>
                                                  </w:divBdr>
                                                  <w:divsChild>
                                                    <w:div w:id="1713722929">
                                                      <w:marLeft w:val="0"/>
                                                      <w:marRight w:val="0"/>
                                                      <w:marTop w:val="0"/>
                                                      <w:marBottom w:val="0"/>
                                                      <w:divBdr>
                                                        <w:top w:val="none" w:sz="0" w:space="0" w:color="auto"/>
                                                        <w:left w:val="none" w:sz="0" w:space="0" w:color="auto"/>
                                                        <w:bottom w:val="none" w:sz="0" w:space="0" w:color="auto"/>
                                                        <w:right w:val="none" w:sz="0" w:space="0" w:color="auto"/>
                                                      </w:divBdr>
                                                      <w:divsChild>
                                                        <w:div w:id="478618906">
                                                          <w:marLeft w:val="401"/>
                                                          <w:marRight w:val="0"/>
                                                          <w:marTop w:val="0"/>
                                                          <w:marBottom w:val="0"/>
                                                          <w:divBdr>
                                                            <w:top w:val="none" w:sz="0" w:space="0" w:color="auto"/>
                                                            <w:left w:val="none" w:sz="0" w:space="0" w:color="auto"/>
                                                            <w:bottom w:val="none" w:sz="0" w:space="0" w:color="auto"/>
                                                            <w:right w:val="none" w:sz="0" w:space="0" w:color="auto"/>
                                                          </w:divBdr>
                                                          <w:divsChild>
                                                            <w:div w:id="524294620">
                                                              <w:marLeft w:val="0"/>
                                                              <w:marRight w:val="0"/>
                                                              <w:marTop w:val="0"/>
                                                              <w:marBottom w:val="0"/>
                                                              <w:divBdr>
                                                                <w:top w:val="none" w:sz="0" w:space="0" w:color="auto"/>
                                                                <w:left w:val="none" w:sz="0" w:space="0" w:color="auto"/>
                                                                <w:bottom w:val="single" w:sz="4" w:space="19" w:color="auto"/>
                                                                <w:right w:val="none" w:sz="0" w:space="0" w:color="auto"/>
                                                              </w:divBdr>
                                                              <w:divsChild>
                                                                <w:div w:id="785928065">
                                                                  <w:marLeft w:val="0"/>
                                                                  <w:marRight w:val="0"/>
                                                                  <w:marTop w:val="0"/>
                                                                  <w:marBottom w:val="0"/>
                                                                  <w:divBdr>
                                                                    <w:top w:val="none" w:sz="0" w:space="0" w:color="auto"/>
                                                                    <w:left w:val="none" w:sz="0" w:space="0" w:color="auto"/>
                                                                    <w:bottom w:val="none" w:sz="0" w:space="0" w:color="auto"/>
                                                                    <w:right w:val="none" w:sz="0" w:space="0" w:color="auto"/>
                                                                  </w:divBdr>
                                                                  <w:divsChild>
                                                                    <w:div w:id="1821967268">
                                                                      <w:marLeft w:val="0"/>
                                                                      <w:marRight w:val="0"/>
                                                                      <w:marTop w:val="20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844980868">
                                                                              <w:marLeft w:val="0"/>
                                                                              <w:marRight w:val="0"/>
                                                                              <w:marTop w:val="0"/>
                                                                              <w:marBottom w:val="0"/>
                                                                              <w:divBdr>
                                                                                <w:top w:val="none" w:sz="0" w:space="0" w:color="auto"/>
                                                                                <w:left w:val="none" w:sz="0" w:space="0" w:color="auto"/>
                                                                                <w:bottom w:val="none" w:sz="0" w:space="0" w:color="auto"/>
                                                                                <w:right w:val="none" w:sz="0" w:space="0" w:color="auto"/>
                                                                              </w:divBdr>
                                                                              <w:divsChild>
                                                                                <w:div w:id="1586842157">
                                                                                  <w:marLeft w:val="0"/>
                                                                                  <w:marRight w:val="0"/>
                                                                                  <w:marTop w:val="0"/>
                                                                                  <w:marBottom w:val="0"/>
                                                                                  <w:divBdr>
                                                                                    <w:top w:val="none" w:sz="0" w:space="0" w:color="auto"/>
                                                                                    <w:left w:val="none" w:sz="0" w:space="0" w:color="auto"/>
                                                                                    <w:bottom w:val="none" w:sz="0" w:space="0" w:color="auto"/>
                                                                                    <w:right w:val="none" w:sz="0" w:space="0" w:color="auto"/>
                                                                                  </w:divBdr>
                                                                                  <w:divsChild>
                                                                                    <w:div w:id="721252889">
                                                                                      <w:marLeft w:val="0"/>
                                                                                      <w:marRight w:val="0"/>
                                                                                      <w:marTop w:val="0"/>
                                                                                      <w:marBottom w:val="0"/>
                                                                                      <w:divBdr>
                                                                                        <w:top w:val="none" w:sz="0" w:space="0" w:color="auto"/>
                                                                                        <w:left w:val="none" w:sz="0" w:space="0" w:color="auto"/>
                                                                                        <w:bottom w:val="none" w:sz="0" w:space="0" w:color="auto"/>
                                                                                        <w:right w:val="none" w:sz="0" w:space="0" w:color="auto"/>
                                                                                      </w:divBdr>
                                                                                      <w:divsChild>
                                                                                        <w:div w:id="1912422199">
                                                                                          <w:marLeft w:val="0"/>
                                                                                          <w:marRight w:val="0"/>
                                                                                          <w:marTop w:val="0"/>
                                                                                          <w:marBottom w:val="0"/>
                                                                                          <w:divBdr>
                                                                                            <w:top w:val="none" w:sz="0" w:space="0" w:color="auto"/>
                                                                                            <w:left w:val="none" w:sz="0" w:space="0" w:color="auto"/>
                                                                                            <w:bottom w:val="none" w:sz="0" w:space="0" w:color="auto"/>
                                                                                            <w:right w:val="none" w:sz="0" w:space="0" w:color="auto"/>
                                                                                          </w:divBdr>
                                                                                          <w:divsChild>
                                                                                            <w:div w:id="29884702">
                                                                                              <w:marLeft w:val="0"/>
                                                                                              <w:marRight w:val="0"/>
                                                                                              <w:marTop w:val="0"/>
                                                                                              <w:marBottom w:val="0"/>
                                                                                              <w:divBdr>
                                                                                                <w:top w:val="none" w:sz="0" w:space="0" w:color="auto"/>
                                                                                                <w:left w:val="none" w:sz="0" w:space="0" w:color="auto"/>
                                                                                                <w:bottom w:val="none" w:sz="0" w:space="0" w:color="auto"/>
                                                                                                <w:right w:val="none" w:sz="0" w:space="0" w:color="auto"/>
                                                                                              </w:divBdr>
                                                                                              <w:divsChild>
                                                                                                <w:div w:id="1569076238">
                                                                                                  <w:marLeft w:val="0"/>
                                                                                                  <w:marRight w:val="0"/>
                                                                                                  <w:marTop w:val="0"/>
                                                                                                  <w:marBottom w:val="0"/>
                                                                                                  <w:divBdr>
                                                                                                    <w:top w:val="none" w:sz="0" w:space="0" w:color="auto"/>
                                                                                                    <w:left w:val="none" w:sz="0" w:space="0" w:color="auto"/>
                                                                                                    <w:bottom w:val="none" w:sz="0" w:space="0" w:color="auto"/>
                                                                                                    <w:right w:val="none" w:sz="0" w:space="0" w:color="auto"/>
                                                                                                  </w:divBdr>
                                                                                                  <w:divsChild>
                                                                                                    <w:div w:id="15412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inne.mulley@sydney.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nelson@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A6DA-6F0D-4F4F-A40A-996ABF80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7418</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49602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Business School</dc:creator>
  <cp:lastModifiedBy>Business School</cp:lastModifiedBy>
  <cp:revision>2</cp:revision>
  <cp:lastPrinted>2015-07-07T13:53:00Z</cp:lastPrinted>
  <dcterms:created xsi:type="dcterms:W3CDTF">2016-02-23T22:29:00Z</dcterms:created>
  <dcterms:modified xsi:type="dcterms:W3CDTF">2016-02-23T22:29:00Z</dcterms:modified>
</cp:coreProperties>
</file>