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CDA79A" w14:textId="7C769C3B" w:rsidR="009576E1" w:rsidRDefault="009C49F3" w:rsidP="008B082A">
      <w:pPr>
        <w:spacing w:before="100" w:beforeAutospacing="1" w:after="240" w:line="240" w:lineRule="auto"/>
        <w:jc w:val="both"/>
        <w:rPr>
          <w:rFonts w:ascii="Times New Roman" w:eastAsia="Times New Roman" w:hAnsi="Times New Roman"/>
          <w:b/>
          <w:sz w:val="24"/>
          <w:szCs w:val="24"/>
          <w:lang w:eastAsia="en-GB"/>
        </w:rPr>
      </w:pPr>
      <w:r>
        <w:rPr>
          <w:rFonts w:ascii="Times New Roman" w:eastAsia="Times New Roman" w:hAnsi="Times New Roman"/>
          <w:b/>
          <w:sz w:val="24"/>
          <w:szCs w:val="24"/>
          <w:lang w:eastAsia="en-GB"/>
        </w:rPr>
        <w:t>D</w:t>
      </w:r>
      <w:r w:rsidR="009576E1" w:rsidRPr="009576E1">
        <w:rPr>
          <w:rFonts w:ascii="Times New Roman" w:eastAsia="Times New Roman" w:hAnsi="Times New Roman"/>
          <w:b/>
          <w:sz w:val="24"/>
          <w:szCs w:val="24"/>
          <w:lang w:eastAsia="en-GB"/>
        </w:rPr>
        <w:t xml:space="preserve">etermining cancer survivors' preferences </w:t>
      </w:r>
      <w:r w:rsidR="006535A6">
        <w:rPr>
          <w:rFonts w:ascii="Times New Roman" w:eastAsia="Times New Roman" w:hAnsi="Times New Roman"/>
          <w:b/>
          <w:sz w:val="24"/>
          <w:szCs w:val="24"/>
          <w:lang w:eastAsia="en-GB"/>
        </w:rPr>
        <w:t xml:space="preserve">to inform </w:t>
      </w:r>
      <w:r w:rsidR="00AA4BF5">
        <w:rPr>
          <w:rFonts w:ascii="Times New Roman" w:eastAsia="Times New Roman" w:hAnsi="Times New Roman"/>
          <w:b/>
          <w:sz w:val="24"/>
          <w:szCs w:val="24"/>
          <w:lang w:eastAsia="en-GB"/>
        </w:rPr>
        <w:t xml:space="preserve">new </w:t>
      </w:r>
      <w:r w:rsidR="006535A6">
        <w:rPr>
          <w:rFonts w:ascii="Times New Roman" w:eastAsia="Times New Roman" w:hAnsi="Times New Roman"/>
          <w:b/>
          <w:sz w:val="24"/>
          <w:szCs w:val="24"/>
          <w:lang w:eastAsia="en-GB"/>
        </w:rPr>
        <w:t xml:space="preserve">models of follow-up care </w:t>
      </w:r>
    </w:p>
    <w:p w14:paraId="585541E7" w14:textId="334D6123" w:rsidR="008B082A" w:rsidRDefault="00914F0D" w:rsidP="008B082A">
      <w:pPr>
        <w:spacing w:before="100" w:beforeAutospacing="1" w:after="240" w:line="240" w:lineRule="auto"/>
        <w:jc w:val="both"/>
        <w:rPr>
          <w:rFonts w:ascii="Times New Roman" w:eastAsia="Times New Roman" w:hAnsi="Times New Roman"/>
          <w:sz w:val="24"/>
          <w:szCs w:val="24"/>
          <w:lang w:eastAsia="en-GB"/>
        </w:rPr>
      </w:pPr>
      <w:r>
        <w:rPr>
          <w:rFonts w:ascii="Times New Roman" w:eastAsia="Times New Roman" w:hAnsi="Times New Roman"/>
          <w:sz w:val="24"/>
          <w:szCs w:val="24"/>
          <w:lang w:eastAsia="en-GB"/>
        </w:rPr>
        <w:t>Peter Murchie</w:t>
      </w:r>
      <w:r>
        <w:rPr>
          <w:rFonts w:ascii="Times New Roman" w:eastAsia="Times New Roman" w:hAnsi="Times New Roman"/>
          <w:sz w:val="24"/>
          <w:szCs w:val="24"/>
          <w:vertAlign w:val="superscript"/>
          <w:lang w:eastAsia="en-GB"/>
        </w:rPr>
        <w:t>a</w:t>
      </w:r>
      <w:r>
        <w:rPr>
          <w:rFonts w:ascii="Times New Roman" w:eastAsia="Times New Roman" w:hAnsi="Times New Roman"/>
          <w:sz w:val="24"/>
          <w:szCs w:val="24"/>
          <w:lang w:eastAsia="en-GB"/>
        </w:rPr>
        <w:t>, Patricia F Norwood</w:t>
      </w:r>
      <w:r w:rsidRPr="00567A9C">
        <w:rPr>
          <w:rFonts w:ascii="Times New Roman" w:eastAsia="Times New Roman" w:hAnsi="Times New Roman"/>
          <w:sz w:val="24"/>
          <w:szCs w:val="24"/>
          <w:vertAlign w:val="superscript"/>
          <w:lang w:eastAsia="en-GB"/>
        </w:rPr>
        <w:t>b</w:t>
      </w:r>
      <w:r>
        <w:rPr>
          <w:rFonts w:ascii="Times New Roman" w:eastAsia="Times New Roman" w:hAnsi="Times New Roman"/>
          <w:sz w:val="24"/>
          <w:szCs w:val="24"/>
          <w:lang w:eastAsia="en-GB"/>
        </w:rPr>
        <w:t xml:space="preserve">, </w:t>
      </w:r>
      <w:r w:rsidR="00041383" w:rsidRPr="00C516E9">
        <w:rPr>
          <w:rFonts w:ascii="Times New Roman" w:eastAsia="Times New Roman" w:hAnsi="Times New Roman"/>
          <w:sz w:val="24"/>
          <w:szCs w:val="24"/>
          <w:lang w:eastAsia="en-GB"/>
        </w:rPr>
        <w:t>Marta Pietrucin-Materek</w:t>
      </w:r>
      <w:r w:rsidR="008B082A">
        <w:rPr>
          <w:rFonts w:ascii="Times New Roman" w:eastAsia="Times New Roman" w:hAnsi="Times New Roman"/>
          <w:sz w:val="24"/>
          <w:szCs w:val="24"/>
          <w:vertAlign w:val="superscript"/>
          <w:lang w:eastAsia="en-GB"/>
        </w:rPr>
        <w:t>a</w:t>
      </w:r>
      <w:r w:rsidR="00041383" w:rsidRPr="00C516E9">
        <w:rPr>
          <w:rFonts w:ascii="Times New Roman" w:eastAsia="Times New Roman" w:hAnsi="Times New Roman"/>
          <w:sz w:val="24"/>
          <w:szCs w:val="24"/>
          <w:lang w:eastAsia="en-GB"/>
        </w:rPr>
        <w:t>,</w:t>
      </w:r>
      <w:r w:rsidR="00FA0C77">
        <w:rPr>
          <w:rFonts w:ascii="Times New Roman" w:eastAsia="Times New Roman" w:hAnsi="Times New Roman"/>
          <w:sz w:val="24"/>
          <w:szCs w:val="24"/>
          <w:lang w:eastAsia="en-GB"/>
        </w:rPr>
        <w:t xml:space="preserve"> </w:t>
      </w:r>
      <w:r w:rsidR="00041383" w:rsidRPr="00C516E9">
        <w:rPr>
          <w:rFonts w:ascii="Times New Roman" w:eastAsia="Times New Roman" w:hAnsi="Times New Roman"/>
          <w:sz w:val="24"/>
          <w:szCs w:val="24"/>
          <w:lang w:eastAsia="en-GB"/>
        </w:rPr>
        <w:t xml:space="preserve">Terry </w:t>
      </w:r>
      <w:r w:rsidR="00D138AD" w:rsidRPr="00C516E9">
        <w:rPr>
          <w:rFonts w:ascii="Times New Roman" w:eastAsia="Times New Roman" w:hAnsi="Times New Roman"/>
          <w:sz w:val="24"/>
          <w:szCs w:val="24"/>
          <w:lang w:eastAsia="en-GB"/>
        </w:rPr>
        <w:t>Porteous</w:t>
      </w:r>
      <w:r w:rsidR="00D138AD">
        <w:rPr>
          <w:rFonts w:ascii="Times New Roman" w:eastAsia="Times New Roman" w:hAnsi="Times New Roman"/>
          <w:sz w:val="24"/>
          <w:szCs w:val="24"/>
          <w:vertAlign w:val="superscript"/>
          <w:lang w:eastAsia="en-GB"/>
        </w:rPr>
        <w:t>c</w:t>
      </w:r>
      <w:r w:rsidR="00041383" w:rsidRPr="00C516E9">
        <w:rPr>
          <w:rFonts w:ascii="Times New Roman" w:eastAsia="Times New Roman" w:hAnsi="Times New Roman"/>
          <w:sz w:val="24"/>
          <w:szCs w:val="24"/>
          <w:lang w:eastAsia="en-GB"/>
        </w:rPr>
        <w:t>,</w:t>
      </w:r>
      <w:r w:rsidR="00C516E9">
        <w:rPr>
          <w:rFonts w:ascii="Times New Roman" w:eastAsia="Times New Roman" w:hAnsi="Times New Roman"/>
          <w:sz w:val="24"/>
          <w:szCs w:val="24"/>
          <w:lang w:eastAsia="en-GB"/>
        </w:rPr>
        <w:t xml:space="preserve"> </w:t>
      </w:r>
      <w:r>
        <w:rPr>
          <w:rFonts w:ascii="Times New Roman" w:eastAsia="Times New Roman" w:hAnsi="Times New Roman"/>
          <w:sz w:val="24"/>
          <w:szCs w:val="24"/>
          <w:lang w:eastAsia="en-GB"/>
        </w:rPr>
        <w:t>Philip C Hannaford</w:t>
      </w:r>
      <w:r>
        <w:rPr>
          <w:rFonts w:ascii="Times New Roman" w:eastAsia="Times New Roman" w:hAnsi="Times New Roman"/>
          <w:sz w:val="24"/>
          <w:szCs w:val="24"/>
          <w:vertAlign w:val="superscript"/>
          <w:lang w:eastAsia="en-GB"/>
        </w:rPr>
        <w:t>a</w:t>
      </w:r>
      <w:r>
        <w:rPr>
          <w:rFonts w:ascii="Times New Roman" w:eastAsia="Times New Roman" w:hAnsi="Times New Roman"/>
          <w:sz w:val="24"/>
          <w:szCs w:val="24"/>
          <w:lang w:eastAsia="en-GB"/>
        </w:rPr>
        <w:t xml:space="preserve">, </w:t>
      </w:r>
      <w:r w:rsidR="00C516E9">
        <w:rPr>
          <w:rFonts w:ascii="Times New Roman" w:eastAsia="Times New Roman" w:hAnsi="Times New Roman"/>
          <w:sz w:val="24"/>
          <w:szCs w:val="24"/>
          <w:lang w:eastAsia="en-GB"/>
        </w:rPr>
        <w:t>Mandy Ryan</w:t>
      </w:r>
      <w:r w:rsidR="008B082A">
        <w:rPr>
          <w:rFonts w:ascii="Times New Roman" w:eastAsia="Times New Roman" w:hAnsi="Times New Roman"/>
          <w:sz w:val="24"/>
          <w:szCs w:val="24"/>
          <w:vertAlign w:val="superscript"/>
          <w:lang w:eastAsia="en-GB"/>
        </w:rPr>
        <w:t>b</w:t>
      </w:r>
      <w:r w:rsidR="00C516E9">
        <w:rPr>
          <w:rFonts w:ascii="Times New Roman" w:eastAsia="Times New Roman" w:hAnsi="Times New Roman"/>
          <w:sz w:val="24"/>
          <w:szCs w:val="24"/>
          <w:lang w:eastAsia="en-GB"/>
        </w:rPr>
        <w:t xml:space="preserve">, </w:t>
      </w:r>
    </w:p>
    <w:p w14:paraId="59CE1415" w14:textId="43FFC004" w:rsidR="008B082A" w:rsidRDefault="003D5962" w:rsidP="008B082A">
      <w:pPr>
        <w:spacing w:before="100" w:beforeAutospacing="1" w:after="240" w:line="240" w:lineRule="auto"/>
        <w:jc w:val="both"/>
        <w:rPr>
          <w:rFonts w:ascii="Times New Roman" w:eastAsia="Times New Roman" w:hAnsi="Times New Roman"/>
          <w:sz w:val="24"/>
          <w:szCs w:val="24"/>
          <w:lang w:eastAsia="en-GB"/>
        </w:rPr>
      </w:pPr>
      <w:r>
        <w:rPr>
          <w:rFonts w:ascii="Times New Roman" w:eastAsia="Times New Roman" w:hAnsi="Times New Roman"/>
          <w:sz w:val="24"/>
          <w:szCs w:val="24"/>
          <w:vertAlign w:val="superscript"/>
          <w:lang w:eastAsia="en-GB"/>
        </w:rPr>
        <w:t>a</w:t>
      </w:r>
      <w:r w:rsidR="008B082A">
        <w:rPr>
          <w:rFonts w:ascii="Times New Roman" w:eastAsia="Times New Roman" w:hAnsi="Times New Roman"/>
          <w:sz w:val="24"/>
          <w:szCs w:val="24"/>
          <w:lang w:eastAsia="en-GB"/>
        </w:rPr>
        <w:t>Marta Pietrucin-Materek</w:t>
      </w:r>
      <w:r w:rsidR="00EC3BE0">
        <w:rPr>
          <w:rFonts w:ascii="Times New Roman" w:eastAsia="Times New Roman" w:hAnsi="Times New Roman"/>
          <w:sz w:val="24"/>
          <w:szCs w:val="24"/>
          <w:lang w:eastAsia="en-GB"/>
        </w:rPr>
        <w:t>,</w:t>
      </w:r>
      <w:r w:rsidR="008B082A">
        <w:rPr>
          <w:rFonts w:ascii="Times New Roman" w:eastAsia="Times New Roman" w:hAnsi="Times New Roman"/>
          <w:sz w:val="24"/>
          <w:szCs w:val="24"/>
          <w:lang w:eastAsia="en-GB"/>
        </w:rPr>
        <w:t xml:space="preserve"> </w:t>
      </w:r>
      <w:r w:rsidR="00EC3BE0" w:rsidRPr="00EC3BE0">
        <w:rPr>
          <w:rFonts w:ascii="Times New Roman" w:eastAsia="Times New Roman" w:hAnsi="Times New Roman"/>
          <w:i/>
          <w:sz w:val="24"/>
          <w:szCs w:val="24"/>
          <w:lang w:eastAsia="en-GB"/>
        </w:rPr>
        <w:t>PhD Student</w:t>
      </w:r>
      <w:r w:rsidR="009A7CDF">
        <w:rPr>
          <w:rFonts w:ascii="Times New Roman" w:eastAsia="Times New Roman" w:hAnsi="Times New Roman"/>
          <w:i/>
          <w:sz w:val="24"/>
          <w:szCs w:val="24"/>
          <w:lang w:eastAsia="en-GB"/>
        </w:rPr>
        <w:t xml:space="preserve"> </w:t>
      </w:r>
      <w:r w:rsidR="008B082A">
        <w:rPr>
          <w:rFonts w:ascii="Times New Roman" w:eastAsia="Times New Roman" w:hAnsi="Times New Roman"/>
          <w:sz w:val="24"/>
          <w:szCs w:val="24"/>
          <w:lang w:eastAsia="en-GB"/>
        </w:rPr>
        <w:t>(</w:t>
      </w:r>
      <w:hyperlink r:id="rId9" w:history="1">
        <w:r w:rsidR="008D7DD7" w:rsidRPr="008D7DD7">
          <w:rPr>
            <w:rStyle w:val="Hyperlink"/>
            <w:rFonts w:ascii="Times New Roman" w:eastAsia="Times New Roman" w:hAnsi="Times New Roman"/>
            <w:sz w:val="24"/>
            <w:szCs w:val="24"/>
            <w:lang w:eastAsia="en-GB"/>
          </w:rPr>
          <w:t>m.pietrucinmaterk@abdn.ac.uk</w:t>
        </w:r>
      </w:hyperlink>
      <w:r w:rsidR="008B082A">
        <w:rPr>
          <w:rFonts w:ascii="Times New Roman" w:eastAsia="Times New Roman" w:hAnsi="Times New Roman"/>
          <w:sz w:val="24"/>
          <w:szCs w:val="24"/>
          <w:lang w:eastAsia="en-GB"/>
        </w:rPr>
        <w:t>)</w:t>
      </w:r>
    </w:p>
    <w:p w14:paraId="643A5A2D" w14:textId="3758B862" w:rsidR="008B082A" w:rsidRDefault="003D5962" w:rsidP="008B082A">
      <w:pPr>
        <w:spacing w:before="100" w:beforeAutospacing="1" w:after="240" w:line="240" w:lineRule="auto"/>
        <w:jc w:val="both"/>
        <w:rPr>
          <w:rFonts w:ascii="Times New Roman" w:eastAsia="Times New Roman" w:hAnsi="Times New Roman"/>
          <w:sz w:val="24"/>
          <w:szCs w:val="24"/>
          <w:lang w:eastAsia="en-GB"/>
        </w:rPr>
      </w:pPr>
      <w:r>
        <w:rPr>
          <w:rFonts w:ascii="Times New Roman" w:eastAsia="Times New Roman" w:hAnsi="Times New Roman"/>
          <w:sz w:val="24"/>
          <w:szCs w:val="24"/>
          <w:vertAlign w:val="superscript"/>
          <w:lang w:eastAsia="en-GB"/>
        </w:rPr>
        <w:t>a</w:t>
      </w:r>
      <w:r w:rsidR="008B082A">
        <w:rPr>
          <w:rFonts w:ascii="Times New Roman" w:eastAsia="Times New Roman" w:hAnsi="Times New Roman"/>
          <w:sz w:val="24"/>
          <w:szCs w:val="24"/>
          <w:lang w:eastAsia="en-GB"/>
        </w:rPr>
        <w:t>Philip C Hannaford</w:t>
      </w:r>
      <w:r w:rsidR="00EC3BE0">
        <w:rPr>
          <w:rFonts w:ascii="Times New Roman" w:eastAsia="Times New Roman" w:hAnsi="Times New Roman"/>
          <w:sz w:val="24"/>
          <w:szCs w:val="24"/>
          <w:lang w:eastAsia="en-GB"/>
        </w:rPr>
        <w:t>,</w:t>
      </w:r>
      <w:r w:rsidR="008B082A">
        <w:rPr>
          <w:rFonts w:ascii="Times New Roman" w:eastAsia="Times New Roman" w:hAnsi="Times New Roman"/>
          <w:sz w:val="24"/>
          <w:szCs w:val="24"/>
          <w:lang w:eastAsia="en-GB"/>
        </w:rPr>
        <w:t xml:space="preserve"> </w:t>
      </w:r>
      <w:r w:rsidR="007E11E1">
        <w:rPr>
          <w:rFonts w:ascii="Times New Roman" w:eastAsia="Times New Roman" w:hAnsi="Times New Roman"/>
          <w:i/>
          <w:sz w:val="24"/>
          <w:szCs w:val="24"/>
          <w:lang w:eastAsia="en-GB"/>
        </w:rPr>
        <w:t>Professor of Primary Care</w:t>
      </w:r>
      <w:r w:rsidR="00EC3BE0">
        <w:rPr>
          <w:rFonts w:ascii="Times New Roman" w:eastAsia="Times New Roman" w:hAnsi="Times New Roman"/>
          <w:sz w:val="24"/>
          <w:szCs w:val="24"/>
          <w:lang w:eastAsia="en-GB"/>
        </w:rPr>
        <w:t xml:space="preserve"> </w:t>
      </w:r>
      <w:r w:rsidR="008B082A">
        <w:rPr>
          <w:rFonts w:ascii="Times New Roman" w:eastAsia="Times New Roman" w:hAnsi="Times New Roman"/>
          <w:sz w:val="24"/>
          <w:szCs w:val="24"/>
          <w:lang w:eastAsia="en-GB"/>
        </w:rPr>
        <w:t>(</w:t>
      </w:r>
      <w:hyperlink r:id="rId10" w:history="1">
        <w:r w:rsidR="008B082A" w:rsidRPr="00613DA8">
          <w:rPr>
            <w:rStyle w:val="Hyperlink"/>
            <w:rFonts w:ascii="Times New Roman" w:eastAsia="Times New Roman" w:hAnsi="Times New Roman"/>
            <w:sz w:val="24"/>
            <w:szCs w:val="24"/>
            <w:lang w:eastAsia="en-GB"/>
          </w:rPr>
          <w:t>p.hannaford@abdn.ac.uk</w:t>
        </w:r>
      </w:hyperlink>
      <w:r w:rsidR="008B082A">
        <w:rPr>
          <w:rFonts w:ascii="Times New Roman" w:eastAsia="Times New Roman" w:hAnsi="Times New Roman"/>
          <w:sz w:val="24"/>
          <w:szCs w:val="24"/>
          <w:lang w:eastAsia="en-GB"/>
        </w:rPr>
        <w:t>)</w:t>
      </w:r>
    </w:p>
    <w:p w14:paraId="2DA26191" w14:textId="77777777" w:rsidR="00EC3BE0" w:rsidRDefault="003D5962" w:rsidP="009A6BC1">
      <w:pPr>
        <w:spacing w:before="100" w:beforeAutospacing="1" w:after="240" w:line="240" w:lineRule="auto"/>
        <w:jc w:val="both"/>
        <w:rPr>
          <w:rFonts w:ascii="Times New Roman" w:eastAsia="Times New Roman" w:hAnsi="Times New Roman"/>
          <w:sz w:val="24"/>
          <w:szCs w:val="24"/>
          <w:lang w:eastAsia="en-GB"/>
        </w:rPr>
      </w:pPr>
      <w:r>
        <w:rPr>
          <w:rFonts w:ascii="Times New Roman" w:eastAsia="Times New Roman" w:hAnsi="Times New Roman"/>
          <w:sz w:val="24"/>
          <w:szCs w:val="24"/>
          <w:vertAlign w:val="superscript"/>
          <w:lang w:eastAsia="en-GB"/>
        </w:rPr>
        <w:t>a</w:t>
      </w:r>
      <w:r w:rsidR="008B082A">
        <w:rPr>
          <w:rFonts w:ascii="Times New Roman" w:eastAsia="Times New Roman" w:hAnsi="Times New Roman"/>
          <w:sz w:val="24"/>
          <w:szCs w:val="24"/>
          <w:lang w:eastAsia="en-GB"/>
        </w:rPr>
        <w:t>Peter Murchie</w:t>
      </w:r>
      <w:r w:rsidR="00EC3BE0">
        <w:rPr>
          <w:rFonts w:ascii="Times New Roman" w:eastAsia="Times New Roman" w:hAnsi="Times New Roman"/>
          <w:sz w:val="24"/>
          <w:szCs w:val="24"/>
          <w:lang w:eastAsia="en-GB"/>
        </w:rPr>
        <w:t>,</w:t>
      </w:r>
      <w:r w:rsidR="008B082A">
        <w:rPr>
          <w:rFonts w:ascii="Times New Roman" w:eastAsia="Times New Roman" w:hAnsi="Times New Roman"/>
          <w:sz w:val="24"/>
          <w:szCs w:val="24"/>
          <w:lang w:eastAsia="en-GB"/>
        </w:rPr>
        <w:t xml:space="preserve"> </w:t>
      </w:r>
      <w:r w:rsidR="00EC3BE0" w:rsidRPr="00EC3BE0">
        <w:rPr>
          <w:rFonts w:ascii="Times New Roman" w:eastAsia="Times New Roman" w:hAnsi="Times New Roman"/>
          <w:i/>
          <w:sz w:val="24"/>
          <w:szCs w:val="24"/>
          <w:lang w:eastAsia="en-GB"/>
        </w:rPr>
        <w:t>Clinical Senior Lecturer</w:t>
      </w:r>
      <w:r w:rsidR="00EC3BE0">
        <w:rPr>
          <w:rFonts w:ascii="Times New Roman" w:eastAsia="Times New Roman" w:hAnsi="Times New Roman"/>
          <w:sz w:val="24"/>
          <w:szCs w:val="24"/>
          <w:lang w:eastAsia="en-GB"/>
        </w:rPr>
        <w:t xml:space="preserve"> </w:t>
      </w:r>
      <w:r w:rsidR="008B082A">
        <w:rPr>
          <w:rFonts w:ascii="Times New Roman" w:eastAsia="Times New Roman" w:hAnsi="Times New Roman"/>
          <w:sz w:val="24"/>
          <w:szCs w:val="24"/>
          <w:lang w:eastAsia="en-GB"/>
        </w:rPr>
        <w:t>(</w:t>
      </w:r>
      <w:hyperlink r:id="rId11" w:history="1">
        <w:r w:rsidR="00EC3BE0" w:rsidRPr="00613DA8">
          <w:rPr>
            <w:rStyle w:val="Hyperlink"/>
            <w:rFonts w:ascii="Times New Roman" w:eastAsia="Times New Roman" w:hAnsi="Times New Roman"/>
            <w:sz w:val="24"/>
            <w:szCs w:val="24"/>
            <w:lang w:eastAsia="en-GB"/>
          </w:rPr>
          <w:t>p.murchie@abdn.ac.uk</w:t>
        </w:r>
      </w:hyperlink>
      <w:r w:rsidR="008B082A">
        <w:rPr>
          <w:rFonts w:ascii="Times New Roman" w:eastAsia="Times New Roman" w:hAnsi="Times New Roman"/>
          <w:sz w:val="24"/>
          <w:szCs w:val="24"/>
          <w:lang w:eastAsia="en-GB"/>
        </w:rPr>
        <w:t>)</w:t>
      </w:r>
    </w:p>
    <w:p w14:paraId="4985BCC2" w14:textId="77777777" w:rsidR="008B082A" w:rsidRDefault="008B082A" w:rsidP="008B082A">
      <w:pPr>
        <w:spacing w:after="0" w:line="240" w:lineRule="auto"/>
        <w:jc w:val="both"/>
        <w:rPr>
          <w:rFonts w:ascii="Times New Roman" w:eastAsia="Times New Roman" w:hAnsi="Times New Roman"/>
          <w:sz w:val="24"/>
          <w:szCs w:val="24"/>
          <w:lang w:eastAsia="en-GB"/>
        </w:rPr>
      </w:pPr>
      <w:r>
        <w:rPr>
          <w:rFonts w:ascii="Times New Roman" w:eastAsia="Times New Roman" w:hAnsi="Times New Roman"/>
          <w:sz w:val="24"/>
          <w:szCs w:val="24"/>
          <w:lang w:eastAsia="en-GB"/>
        </w:rPr>
        <w:t>a</w:t>
      </w:r>
      <w:r>
        <w:rPr>
          <w:rFonts w:ascii="Times New Roman" w:eastAsia="Times New Roman" w:hAnsi="Times New Roman"/>
          <w:sz w:val="24"/>
          <w:szCs w:val="24"/>
          <w:lang w:eastAsia="en-GB"/>
        </w:rPr>
        <w:tab/>
        <w:t>Centre for Academic Primary Care</w:t>
      </w:r>
    </w:p>
    <w:p w14:paraId="2AA74A73" w14:textId="77777777" w:rsidR="008B082A" w:rsidRDefault="008B082A" w:rsidP="008B082A">
      <w:pPr>
        <w:spacing w:after="0" w:line="240" w:lineRule="auto"/>
        <w:jc w:val="both"/>
        <w:rPr>
          <w:rFonts w:ascii="Times New Roman" w:eastAsia="Times New Roman" w:hAnsi="Times New Roman"/>
          <w:sz w:val="24"/>
          <w:szCs w:val="24"/>
          <w:lang w:eastAsia="en-GB"/>
        </w:rPr>
      </w:pPr>
      <w:r>
        <w:rPr>
          <w:rFonts w:ascii="Times New Roman" w:eastAsia="Times New Roman" w:hAnsi="Times New Roman"/>
          <w:sz w:val="24"/>
          <w:szCs w:val="24"/>
          <w:lang w:eastAsia="en-GB"/>
        </w:rPr>
        <w:tab/>
        <w:t>Division of Applied Health Sciences</w:t>
      </w:r>
    </w:p>
    <w:p w14:paraId="6EDFEDCC" w14:textId="77777777" w:rsidR="008B082A" w:rsidRDefault="008B082A" w:rsidP="008B082A">
      <w:pPr>
        <w:spacing w:after="0" w:line="240" w:lineRule="auto"/>
        <w:jc w:val="both"/>
        <w:rPr>
          <w:rFonts w:ascii="Times New Roman" w:eastAsia="Times New Roman" w:hAnsi="Times New Roman"/>
          <w:sz w:val="24"/>
          <w:szCs w:val="24"/>
          <w:lang w:eastAsia="en-GB"/>
        </w:rPr>
      </w:pPr>
      <w:r>
        <w:rPr>
          <w:rFonts w:ascii="Times New Roman" w:eastAsia="Times New Roman" w:hAnsi="Times New Roman"/>
          <w:sz w:val="24"/>
          <w:szCs w:val="24"/>
          <w:lang w:eastAsia="en-GB"/>
        </w:rPr>
        <w:tab/>
        <w:t>University of Aberdeen</w:t>
      </w:r>
    </w:p>
    <w:p w14:paraId="1FB2AB04" w14:textId="77777777" w:rsidR="008B082A" w:rsidRDefault="008B082A" w:rsidP="008B082A">
      <w:pPr>
        <w:spacing w:after="0" w:line="240" w:lineRule="auto"/>
        <w:ind w:firstLine="720"/>
        <w:jc w:val="both"/>
        <w:rPr>
          <w:rFonts w:ascii="Times New Roman" w:eastAsia="Times New Roman" w:hAnsi="Times New Roman"/>
          <w:sz w:val="24"/>
          <w:szCs w:val="24"/>
          <w:lang w:eastAsia="en-GB"/>
        </w:rPr>
      </w:pPr>
      <w:r>
        <w:rPr>
          <w:rFonts w:ascii="Times New Roman" w:eastAsia="Times New Roman" w:hAnsi="Times New Roman"/>
          <w:sz w:val="24"/>
          <w:szCs w:val="24"/>
          <w:lang w:eastAsia="en-GB"/>
        </w:rPr>
        <w:t>Foresterhill</w:t>
      </w:r>
    </w:p>
    <w:p w14:paraId="24576E54" w14:textId="77777777" w:rsidR="008B082A" w:rsidRDefault="008B082A" w:rsidP="008B082A">
      <w:pPr>
        <w:spacing w:after="0" w:line="240" w:lineRule="auto"/>
        <w:ind w:firstLine="720"/>
        <w:jc w:val="both"/>
        <w:rPr>
          <w:rFonts w:ascii="Times New Roman" w:eastAsia="Times New Roman" w:hAnsi="Times New Roman"/>
          <w:sz w:val="24"/>
          <w:szCs w:val="24"/>
          <w:lang w:eastAsia="en-GB"/>
        </w:rPr>
      </w:pPr>
      <w:r>
        <w:rPr>
          <w:rFonts w:ascii="Times New Roman" w:eastAsia="Times New Roman" w:hAnsi="Times New Roman"/>
          <w:sz w:val="24"/>
          <w:szCs w:val="24"/>
          <w:lang w:eastAsia="en-GB"/>
        </w:rPr>
        <w:t>Aberdeen, UK</w:t>
      </w:r>
    </w:p>
    <w:p w14:paraId="493056FE" w14:textId="77777777" w:rsidR="008B082A" w:rsidRDefault="008B082A" w:rsidP="008B082A">
      <w:pPr>
        <w:spacing w:after="0" w:line="240" w:lineRule="auto"/>
        <w:ind w:firstLine="720"/>
        <w:jc w:val="both"/>
        <w:rPr>
          <w:rFonts w:ascii="Times New Roman" w:eastAsia="Times New Roman" w:hAnsi="Times New Roman"/>
          <w:sz w:val="24"/>
          <w:szCs w:val="24"/>
          <w:lang w:eastAsia="en-GB"/>
        </w:rPr>
      </w:pPr>
      <w:r>
        <w:rPr>
          <w:rFonts w:ascii="Times New Roman" w:eastAsia="Times New Roman" w:hAnsi="Times New Roman"/>
          <w:sz w:val="24"/>
          <w:szCs w:val="24"/>
          <w:lang w:eastAsia="en-GB"/>
        </w:rPr>
        <w:t>AB25 2ZD</w:t>
      </w:r>
    </w:p>
    <w:p w14:paraId="5E863D3E" w14:textId="77777777" w:rsidR="00CB530B" w:rsidRDefault="00CB530B" w:rsidP="008B082A">
      <w:pPr>
        <w:spacing w:after="0" w:line="240" w:lineRule="auto"/>
        <w:ind w:firstLine="720"/>
        <w:jc w:val="both"/>
        <w:rPr>
          <w:rFonts w:ascii="Times New Roman" w:eastAsia="Times New Roman" w:hAnsi="Times New Roman"/>
          <w:sz w:val="24"/>
          <w:szCs w:val="24"/>
          <w:lang w:eastAsia="en-GB"/>
        </w:rPr>
      </w:pPr>
    </w:p>
    <w:p w14:paraId="5EE84DBC" w14:textId="77777777" w:rsidR="00CB530B" w:rsidRPr="00CB530B" w:rsidRDefault="00CB530B" w:rsidP="00CB530B">
      <w:pPr>
        <w:spacing w:after="0" w:line="240" w:lineRule="auto"/>
        <w:jc w:val="both"/>
        <w:rPr>
          <w:rFonts w:ascii="Times New Roman" w:eastAsia="Times New Roman" w:hAnsi="Times New Roman"/>
          <w:sz w:val="24"/>
          <w:szCs w:val="24"/>
          <w:lang w:eastAsia="en-GB"/>
        </w:rPr>
      </w:pPr>
      <w:r w:rsidRPr="00567A9C">
        <w:rPr>
          <w:rFonts w:ascii="Times New Roman" w:eastAsia="Times New Roman" w:hAnsi="Times New Roman"/>
          <w:sz w:val="24"/>
          <w:szCs w:val="24"/>
          <w:vertAlign w:val="superscript"/>
          <w:lang w:eastAsia="en-GB"/>
        </w:rPr>
        <w:t>b</w:t>
      </w:r>
      <w:r>
        <w:rPr>
          <w:rFonts w:ascii="Times New Roman" w:eastAsia="Times New Roman" w:hAnsi="Times New Roman"/>
          <w:sz w:val="24"/>
          <w:szCs w:val="24"/>
          <w:lang w:eastAsia="en-GB"/>
        </w:rPr>
        <w:t xml:space="preserve">Patricia F Norwood, </w:t>
      </w:r>
      <w:r w:rsidRPr="00567A9C">
        <w:rPr>
          <w:rFonts w:ascii="Times New Roman" w:eastAsia="Times New Roman" w:hAnsi="Times New Roman"/>
          <w:i/>
          <w:sz w:val="24"/>
          <w:szCs w:val="24"/>
          <w:lang w:eastAsia="en-GB"/>
        </w:rPr>
        <w:t>Research Fellow</w:t>
      </w:r>
      <w:r>
        <w:rPr>
          <w:rFonts w:ascii="Times New Roman" w:eastAsia="Times New Roman" w:hAnsi="Times New Roman"/>
          <w:i/>
          <w:sz w:val="24"/>
          <w:szCs w:val="24"/>
          <w:lang w:eastAsia="en-GB"/>
        </w:rPr>
        <w:t xml:space="preserve"> </w:t>
      </w:r>
      <w:r>
        <w:rPr>
          <w:rFonts w:ascii="Times New Roman" w:eastAsia="Times New Roman" w:hAnsi="Times New Roman"/>
          <w:sz w:val="24"/>
          <w:szCs w:val="24"/>
          <w:lang w:eastAsia="en-GB"/>
        </w:rPr>
        <w:t>(p.norwood@abdn.ac.uk)</w:t>
      </w:r>
    </w:p>
    <w:p w14:paraId="10FB19D0" w14:textId="77777777" w:rsidR="003D5962" w:rsidRDefault="003D5962" w:rsidP="008B082A">
      <w:pPr>
        <w:spacing w:after="0" w:line="240" w:lineRule="auto"/>
        <w:ind w:firstLine="720"/>
        <w:jc w:val="both"/>
        <w:rPr>
          <w:rFonts w:ascii="Times New Roman" w:eastAsia="Times New Roman" w:hAnsi="Times New Roman"/>
          <w:sz w:val="24"/>
          <w:szCs w:val="24"/>
          <w:lang w:eastAsia="en-GB"/>
        </w:rPr>
      </w:pPr>
    </w:p>
    <w:p w14:paraId="0C1A055A" w14:textId="77777777" w:rsidR="003D5962" w:rsidRDefault="003D5962" w:rsidP="003D5962">
      <w:pPr>
        <w:spacing w:after="0" w:line="240" w:lineRule="auto"/>
        <w:jc w:val="both"/>
        <w:rPr>
          <w:rFonts w:ascii="Times New Roman" w:eastAsia="Times New Roman" w:hAnsi="Times New Roman"/>
          <w:sz w:val="24"/>
          <w:szCs w:val="24"/>
          <w:lang w:eastAsia="en-GB"/>
        </w:rPr>
      </w:pPr>
      <w:r>
        <w:rPr>
          <w:rFonts w:ascii="Times New Roman" w:eastAsia="Times New Roman" w:hAnsi="Times New Roman"/>
          <w:sz w:val="24"/>
          <w:szCs w:val="24"/>
          <w:vertAlign w:val="superscript"/>
          <w:lang w:eastAsia="en-GB"/>
        </w:rPr>
        <w:t>b</w:t>
      </w:r>
      <w:r>
        <w:rPr>
          <w:rFonts w:ascii="Times New Roman" w:eastAsia="Times New Roman" w:hAnsi="Times New Roman"/>
          <w:sz w:val="24"/>
          <w:szCs w:val="24"/>
          <w:lang w:eastAsia="en-GB"/>
        </w:rPr>
        <w:t xml:space="preserve">Mandy Ryan, </w:t>
      </w:r>
      <w:r w:rsidRPr="003D5962">
        <w:rPr>
          <w:rFonts w:ascii="Times New Roman" w:eastAsia="Times New Roman" w:hAnsi="Times New Roman"/>
          <w:i/>
          <w:sz w:val="24"/>
          <w:szCs w:val="24"/>
          <w:lang w:eastAsia="en-GB"/>
        </w:rPr>
        <w:t>Professor of Health Economics</w:t>
      </w:r>
      <w:r>
        <w:rPr>
          <w:rFonts w:ascii="Times New Roman" w:eastAsia="Times New Roman" w:hAnsi="Times New Roman"/>
          <w:i/>
          <w:sz w:val="24"/>
          <w:szCs w:val="24"/>
          <w:lang w:eastAsia="en-GB"/>
        </w:rPr>
        <w:t xml:space="preserve"> </w:t>
      </w:r>
      <w:r w:rsidRPr="003D5962">
        <w:rPr>
          <w:rFonts w:ascii="Times New Roman" w:eastAsia="Times New Roman" w:hAnsi="Times New Roman"/>
          <w:sz w:val="24"/>
          <w:szCs w:val="24"/>
          <w:lang w:eastAsia="en-GB"/>
        </w:rPr>
        <w:t>(</w:t>
      </w:r>
      <w:hyperlink r:id="rId12" w:history="1">
        <w:r w:rsidRPr="00613DA8">
          <w:rPr>
            <w:rStyle w:val="Hyperlink"/>
            <w:rFonts w:ascii="Times New Roman" w:eastAsia="Times New Roman" w:hAnsi="Times New Roman"/>
            <w:sz w:val="24"/>
            <w:szCs w:val="24"/>
            <w:lang w:eastAsia="en-GB"/>
          </w:rPr>
          <w:t>m.ryan@abdn.ac.uk</w:t>
        </w:r>
      </w:hyperlink>
      <w:r w:rsidRPr="003D5962">
        <w:rPr>
          <w:rFonts w:ascii="Times New Roman" w:eastAsia="Times New Roman" w:hAnsi="Times New Roman"/>
          <w:sz w:val="24"/>
          <w:szCs w:val="24"/>
          <w:lang w:eastAsia="en-GB"/>
        </w:rPr>
        <w:t>)</w:t>
      </w:r>
    </w:p>
    <w:p w14:paraId="5D4BF76E" w14:textId="77777777" w:rsidR="003D5962" w:rsidRDefault="003D5962" w:rsidP="003D5962">
      <w:pPr>
        <w:spacing w:after="0" w:line="240" w:lineRule="auto"/>
        <w:jc w:val="both"/>
        <w:rPr>
          <w:rFonts w:ascii="Times New Roman" w:eastAsia="Times New Roman" w:hAnsi="Times New Roman"/>
          <w:sz w:val="24"/>
          <w:szCs w:val="24"/>
          <w:lang w:eastAsia="en-GB"/>
        </w:rPr>
      </w:pPr>
    </w:p>
    <w:p w14:paraId="46601778" w14:textId="77777777" w:rsidR="008B082A" w:rsidRDefault="008B082A" w:rsidP="008B082A">
      <w:pPr>
        <w:spacing w:after="0" w:line="240" w:lineRule="auto"/>
        <w:ind w:firstLine="720"/>
        <w:jc w:val="both"/>
        <w:rPr>
          <w:rFonts w:ascii="Times New Roman" w:eastAsia="Times New Roman" w:hAnsi="Times New Roman"/>
          <w:sz w:val="24"/>
          <w:szCs w:val="24"/>
          <w:lang w:eastAsia="en-GB"/>
        </w:rPr>
      </w:pPr>
    </w:p>
    <w:p w14:paraId="6F712EA2" w14:textId="77777777" w:rsidR="008B082A" w:rsidRDefault="003D5962" w:rsidP="008B082A">
      <w:pPr>
        <w:spacing w:after="0" w:line="240" w:lineRule="auto"/>
        <w:jc w:val="both"/>
        <w:rPr>
          <w:rFonts w:ascii="Times New Roman" w:eastAsia="Times New Roman" w:hAnsi="Times New Roman"/>
          <w:sz w:val="24"/>
          <w:szCs w:val="24"/>
          <w:lang w:eastAsia="en-GB"/>
        </w:rPr>
      </w:pPr>
      <w:r>
        <w:rPr>
          <w:rFonts w:ascii="Times New Roman" w:eastAsia="Times New Roman" w:hAnsi="Times New Roman"/>
          <w:sz w:val="24"/>
          <w:szCs w:val="24"/>
          <w:lang w:eastAsia="en-GB"/>
        </w:rPr>
        <w:t>b</w:t>
      </w:r>
      <w:r>
        <w:rPr>
          <w:rFonts w:ascii="Times New Roman" w:eastAsia="Times New Roman" w:hAnsi="Times New Roman"/>
          <w:sz w:val="24"/>
          <w:szCs w:val="24"/>
          <w:lang w:eastAsia="en-GB"/>
        </w:rPr>
        <w:tab/>
        <w:t>Health Economics Research Unit (HERU)</w:t>
      </w:r>
    </w:p>
    <w:p w14:paraId="6416E719" w14:textId="77777777" w:rsidR="003D5962" w:rsidRPr="003D5962" w:rsidRDefault="003D5962" w:rsidP="003D5962">
      <w:pPr>
        <w:spacing w:after="0" w:line="240" w:lineRule="auto"/>
        <w:jc w:val="both"/>
        <w:rPr>
          <w:rFonts w:ascii="Times New Roman" w:eastAsia="Times New Roman" w:hAnsi="Times New Roman"/>
          <w:sz w:val="24"/>
          <w:szCs w:val="24"/>
          <w:lang w:eastAsia="en-GB"/>
        </w:rPr>
      </w:pPr>
      <w:r>
        <w:rPr>
          <w:rFonts w:ascii="Times New Roman" w:eastAsia="Times New Roman" w:hAnsi="Times New Roman"/>
          <w:sz w:val="24"/>
          <w:szCs w:val="24"/>
          <w:lang w:eastAsia="en-GB"/>
        </w:rPr>
        <w:tab/>
      </w:r>
      <w:r w:rsidRPr="003D5962">
        <w:rPr>
          <w:rFonts w:ascii="Times New Roman" w:eastAsia="Times New Roman" w:hAnsi="Times New Roman"/>
          <w:sz w:val="24"/>
          <w:szCs w:val="24"/>
          <w:lang w:eastAsia="en-GB"/>
        </w:rPr>
        <w:t>Division of Applied Health Sciences</w:t>
      </w:r>
    </w:p>
    <w:p w14:paraId="5DAC99CC" w14:textId="77777777" w:rsidR="003D5962" w:rsidRPr="003D5962" w:rsidRDefault="003D5962" w:rsidP="003D5962">
      <w:pPr>
        <w:spacing w:after="0" w:line="240" w:lineRule="auto"/>
        <w:jc w:val="both"/>
        <w:rPr>
          <w:rFonts w:ascii="Times New Roman" w:eastAsia="Times New Roman" w:hAnsi="Times New Roman"/>
          <w:sz w:val="24"/>
          <w:szCs w:val="24"/>
          <w:lang w:eastAsia="en-GB"/>
        </w:rPr>
      </w:pPr>
      <w:r w:rsidRPr="003D5962">
        <w:rPr>
          <w:rFonts w:ascii="Times New Roman" w:eastAsia="Times New Roman" w:hAnsi="Times New Roman"/>
          <w:sz w:val="24"/>
          <w:szCs w:val="24"/>
          <w:lang w:eastAsia="en-GB"/>
        </w:rPr>
        <w:tab/>
        <w:t>University of Aberdeen</w:t>
      </w:r>
    </w:p>
    <w:p w14:paraId="419520A5" w14:textId="77777777" w:rsidR="003D5962" w:rsidRPr="003D5962" w:rsidRDefault="003D5962" w:rsidP="003D5962">
      <w:pPr>
        <w:spacing w:after="0" w:line="240" w:lineRule="auto"/>
        <w:ind w:firstLine="720"/>
        <w:jc w:val="both"/>
        <w:rPr>
          <w:rFonts w:ascii="Times New Roman" w:eastAsia="Times New Roman" w:hAnsi="Times New Roman"/>
          <w:sz w:val="24"/>
          <w:szCs w:val="24"/>
          <w:lang w:eastAsia="en-GB"/>
        </w:rPr>
      </w:pPr>
      <w:r w:rsidRPr="003D5962">
        <w:rPr>
          <w:rFonts w:ascii="Times New Roman" w:eastAsia="Times New Roman" w:hAnsi="Times New Roman"/>
          <w:sz w:val="24"/>
          <w:szCs w:val="24"/>
          <w:lang w:eastAsia="en-GB"/>
        </w:rPr>
        <w:t>Foresterhill</w:t>
      </w:r>
    </w:p>
    <w:p w14:paraId="1112253F" w14:textId="77777777" w:rsidR="003D5962" w:rsidRPr="003D5962" w:rsidRDefault="003D5962" w:rsidP="003D5962">
      <w:pPr>
        <w:spacing w:after="0" w:line="240" w:lineRule="auto"/>
        <w:ind w:firstLine="720"/>
        <w:jc w:val="both"/>
        <w:rPr>
          <w:rFonts w:ascii="Times New Roman" w:eastAsia="Times New Roman" w:hAnsi="Times New Roman"/>
          <w:sz w:val="24"/>
          <w:szCs w:val="24"/>
          <w:lang w:eastAsia="en-GB"/>
        </w:rPr>
      </w:pPr>
      <w:r w:rsidRPr="003D5962">
        <w:rPr>
          <w:rFonts w:ascii="Times New Roman" w:eastAsia="Times New Roman" w:hAnsi="Times New Roman"/>
          <w:sz w:val="24"/>
          <w:szCs w:val="24"/>
          <w:lang w:eastAsia="en-GB"/>
        </w:rPr>
        <w:t>Aberdeen, UK</w:t>
      </w:r>
    </w:p>
    <w:p w14:paraId="002BAA6C" w14:textId="77777777" w:rsidR="003D5962" w:rsidRDefault="003D5962" w:rsidP="003D5962">
      <w:pPr>
        <w:spacing w:after="0" w:line="240" w:lineRule="auto"/>
        <w:ind w:firstLine="720"/>
        <w:jc w:val="both"/>
        <w:rPr>
          <w:rFonts w:ascii="Times New Roman" w:eastAsia="Times New Roman" w:hAnsi="Times New Roman"/>
          <w:sz w:val="24"/>
          <w:szCs w:val="24"/>
          <w:lang w:eastAsia="en-GB"/>
        </w:rPr>
      </w:pPr>
      <w:r w:rsidRPr="003D5962">
        <w:rPr>
          <w:rFonts w:ascii="Times New Roman" w:eastAsia="Times New Roman" w:hAnsi="Times New Roman"/>
          <w:sz w:val="24"/>
          <w:szCs w:val="24"/>
          <w:lang w:eastAsia="en-GB"/>
        </w:rPr>
        <w:t>AB25 2ZD</w:t>
      </w:r>
    </w:p>
    <w:p w14:paraId="26359E1E" w14:textId="77777777" w:rsidR="003D5962" w:rsidRDefault="003D5962" w:rsidP="003D5962">
      <w:pPr>
        <w:spacing w:after="0" w:line="240" w:lineRule="auto"/>
        <w:ind w:firstLine="720"/>
        <w:jc w:val="both"/>
        <w:rPr>
          <w:rFonts w:ascii="Times New Roman" w:eastAsia="Times New Roman" w:hAnsi="Times New Roman"/>
          <w:sz w:val="24"/>
          <w:szCs w:val="24"/>
          <w:lang w:eastAsia="en-GB"/>
        </w:rPr>
      </w:pPr>
    </w:p>
    <w:p w14:paraId="77ADBE7F" w14:textId="3CAB6700" w:rsidR="00D138AD" w:rsidRDefault="00D138AD" w:rsidP="00D138AD">
      <w:pPr>
        <w:spacing w:before="100" w:beforeAutospacing="1" w:after="240" w:line="240" w:lineRule="auto"/>
        <w:jc w:val="both"/>
        <w:rPr>
          <w:rFonts w:ascii="Times New Roman" w:eastAsia="Times New Roman" w:hAnsi="Times New Roman"/>
          <w:sz w:val="24"/>
          <w:szCs w:val="24"/>
          <w:lang w:eastAsia="en-GB"/>
        </w:rPr>
      </w:pPr>
      <w:r>
        <w:rPr>
          <w:rFonts w:ascii="Times New Roman" w:eastAsia="Times New Roman" w:hAnsi="Times New Roman"/>
          <w:sz w:val="24"/>
          <w:szCs w:val="24"/>
          <w:vertAlign w:val="superscript"/>
          <w:lang w:eastAsia="en-GB"/>
        </w:rPr>
        <w:t>c</w:t>
      </w:r>
      <w:r>
        <w:rPr>
          <w:rFonts w:ascii="Times New Roman" w:eastAsia="Times New Roman" w:hAnsi="Times New Roman"/>
          <w:sz w:val="24"/>
          <w:szCs w:val="24"/>
          <w:lang w:eastAsia="en-GB"/>
        </w:rPr>
        <w:t xml:space="preserve">Terry Porteous, </w:t>
      </w:r>
      <w:r w:rsidRPr="00EC3BE0">
        <w:rPr>
          <w:rFonts w:ascii="Times New Roman" w:eastAsia="Times New Roman" w:hAnsi="Times New Roman"/>
          <w:i/>
          <w:sz w:val="24"/>
          <w:szCs w:val="24"/>
          <w:lang w:eastAsia="en-GB"/>
        </w:rPr>
        <w:t>Research Fellow</w:t>
      </w:r>
      <w:r>
        <w:rPr>
          <w:rFonts w:ascii="Times New Roman" w:eastAsia="Times New Roman" w:hAnsi="Times New Roman"/>
          <w:sz w:val="24"/>
          <w:szCs w:val="24"/>
          <w:lang w:eastAsia="en-GB"/>
        </w:rPr>
        <w:t>(</w:t>
      </w:r>
      <w:hyperlink r:id="rId13" w:history="1">
        <w:r w:rsidRPr="00613DA8">
          <w:rPr>
            <w:rStyle w:val="Hyperlink"/>
            <w:rFonts w:ascii="Times New Roman" w:eastAsia="Times New Roman" w:hAnsi="Times New Roman"/>
            <w:sz w:val="24"/>
            <w:szCs w:val="24"/>
            <w:lang w:eastAsia="en-GB"/>
          </w:rPr>
          <w:t>t.porteous@abdn.ac.uk</w:t>
        </w:r>
      </w:hyperlink>
      <w:r>
        <w:rPr>
          <w:rFonts w:ascii="Times New Roman" w:eastAsia="Times New Roman" w:hAnsi="Times New Roman"/>
          <w:sz w:val="24"/>
          <w:szCs w:val="24"/>
          <w:lang w:eastAsia="en-GB"/>
        </w:rPr>
        <w:t>)</w:t>
      </w:r>
    </w:p>
    <w:p w14:paraId="3C1C63B3" w14:textId="738676C8" w:rsidR="00D138AD" w:rsidRDefault="00D138AD" w:rsidP="00D138AD">
      <w:pPr>
        <w:spacing w:after="0" w:line="240" w:lineRule="auto"/>
        <w:jc w:val="both"/>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c. </w:t>
      </w:r>
      <w:r>
        <w:rPr>
          <w:rFonts w:ascii="Times New Roman" w:eastAsia="Times New Roman" w:hAnsi="Times New Roman"/>
          <w:sz w:val="24"/>
          <w:szCs w:val="24"/>
          <w:lang w:eastAsia="en-GB"/>
        </w:rPr>
        <w:tab/>
        <w:t>Health Services Research Unit (HSRU)</w:t>
      </w:r>
    </w:p>
    <w:p w14:paraId="28299E53" w14:textId="77777777" w:rsidR="00D138AD" w:rsidRPr="003D5962" w:rsidRDefault="00D138AD" w:rsidP="00D138AD">
      <w:pPr>
        <w:spacing w:after="0" w:line="240" w:lineRule="auto"/>
        <w:jc w:val="both"/>
        <w:rPr>
          <w:rFonts w:ascii="Times New Roman" w:eastAsia="Times New Roman" w:hAnsi="Times New Roman"/>
          <w:sz w:val="24"/>
          <w:szCs w:val="24"/>
          <w:lang w:eastAsia="en-GB"/>
        </w:rPr>
      </w:pPr>
      <w:r>
        <w:rPr>
          <w:rFonts w:ascii="Times New Roman" w:eastAsia="Times New Roman" w:hAnsi="Times New Roman"/>
          <w:sz w:val="24"/>
          <w:szCs w:val="24"/>
          <w:lang w:eastAsia="en-GB"/>
        </w:rPr>
        <w:tab/>
      </w:r>
      <w:r w:rsidRPr="003D5962">
        <w:rPr>
          <w:rFonts w:ascii="Times New Roman" w:eastAsia="Times New Roman" w:hAnsi="Times New Roman"/>
          <w:sz w:val="24"/>
          <w:szCs w:val="24"/>
          <w:lang w:eastAsia="en-GB"/>
        </w:rPr>
        <w:t>Division of Applied Health Sciences</w:t>
      </w:r>
    </w:p>
    <w:p w14:paraId="5FAB96E4" w14:textId="77777777" w:rsidR="00D138AD" w:rsidRPr="003D5962" w:rsidRDefault="00D138AD" w:rsidP="00D138AD">
      <w:pPr>
        <w:spacing w:after="0" w:line="240" w:lineRule="auto"/>
        <w:jc w:val="both"/>
        <w:rPr>
          <w:rFonts w:ascii="Times New Roman" w:eastAsia="Times New Roman" w:hAnsi="Times New Roman"/>
          <w:sz w:val="24"/>
          <w:szCs w:val="24"/>
          <w:lang w:eastAsia="en-GB"/>
        </w:rPr>
      </w:pPr>
      <w:r w:rsidRPr="003D5962">
        <w:rPr>
          <w:rFonts w:ascii="Times New Roman" w:eastAsia="Times New Roman" w:hAnsi="Times New Roman"/>
          <w:sz w:val="24"/>
          <w:szCs w:val="24"/>
          <w:lang w:eastAsia="en-GB"/>
        </w:rPr>
        <w:tab/>
        <w:t>University of Aberdeen</w:t>
      </w:r>
    </w:p>
    <w:p w14:paraId="54C88045" w14:textId="77777777" w:rsidR="00D138AD" w:rsidRPr="003D5962" w:rsidRDefault="00D138AD" w:rsidP="00D138AD">
      <w:pPr>
        <w:spacing w:after="0" w:line="240" w:lineRule="auto"/>
        <w:ind w:firstLine="720"/>
        <w:jc w:val="both"/>
        <w:rPr>
          <w:rFonts w:ascii="Times New Roman" w:eastAsia="Times New Roman" w:hAnsi="Times New Roman"/>
          <w:sz w:val="24"/>
          <w:szCs w:val="24"/>
          <w:lang w:eastAsia="en-GB"/>
        </w:rPr>
      </w:pPr>
      <w:r w:rsidRPr="003D5962">
        <w:rPr>
          <w:rFonts w:ascii="Times New Roman" w:eastAsia="Times New Roman" w:hAnsi="Times New Roman"/>
          <w:sz w:val="24"/>
          <w:szCs w:val="24"/>
          <w:lang w:eastAsia="en-GB"/>
        </w:rPr>
        <w:t>Foresterhill</w:t>
      </w:r>
    </w:p>
    <w:p w14:paraId="2AEDAFEF" w14:textId="77777777" w:rsidR="00D138AD" w:rsidRPr="003D5962" w:rsidRDefault="00D138AD" w:rsidP="00D138AD">
      <w:pPr>
        <w:spacing w:after="0" w:line="240" w:lineRule="auto"/>
        <w:ind w:firstLine="720"/>
        <w:jc w:val="both"/>
        <w:rPr>
          <w:rFonts w:ascii="Times New Roman" w:eastAsia="Times New Roman" w:hAnsi="Times New Roman"/>
          <w:sz w:val="24"/>
          <w:szCs w:val="24"/>
          <w:lang w:eastAsia="en-GB"/>
        </w:rPr>
      </w:pPr>
      <w:r w:rsidRPr="003D5962">
        <w:rPr>
          <w:rFonts w:ascii="Times New Roman" w:eastAsia="Times New Roman" w:hAnsi="Times New Roman"/>
          <w:sz w:val="24"/>
          <w:szCs w:val="24"/>
          <w:lang w:eastAsia="en-GB"/>
        </w:rPr>
        <w:t>Aberdeen, UK</w:t>
      </w:r>
    </w:p>
    <w:p w14:paraId="1DBD1708" w14:textId="7B8327A2" w:rsidR="00D138AD" w:rsidRDefault="00D138AD" w:rsidP="009E030E">
      <w:pPr>
        <w:spacing w:after="0" w:line="240" w:lineRule="auto"/>
        <w:ind w:firstLine="720"/>
        <w:jc w:val="both"/>
        <w:rPr>
          <w:rFonts w:ascii="Times New Roman" w:eastAsia="Times New Roman" w:hAnsi="Times New Roman"/>
          <w:sz w:val="24"/>
          <w:szCs w:val="24"/>
          <w:lang w:eastAsia="en-GB"/>
        </w:rPr>
      </w:pPr>
      <w:r w:rsidRPr="003D5962">
        <w:rPr>
          <w:rFonts w:ascii="Times New Roman" w:eastAsia="Times New Roman" w:hAnsi="Times New Roman"/>
          <w:sz w:val="24"/>
          <w:szCs w:val="24"/>
          <w:lang w:eastAsia="en-GB"/>
        </w:rPr>
        <w:t>AB25 2ZD</w:t>
      </w:r>
    </w:p>
    <w:p w14:paraId="7A293E88" w14:textId="77777777" w:rsidR="00D138AD" w:rsidRDefault="00D138AD" w:rsidP="003D5962">
      <w:pPr>
        <w:spacing w:after="0" w:line="240" w:lineRule="auto"/>
        <w:jc w:val="both"/>
        <w:rPr>
          <w:rFonts w:ascii="Times New Roman" w:eastAsia="Times New Roman" w:hAnsi="Times New Roman"/>
          <w:sz w:val="24"/>
          <w:szCs w:val="24"/>
          <w:lang w:eastAsia="en-GB"/>
        </w:rPr>
      </w:pPr>
    </w:p>
    <w:p w14:paraId="71FFB72B" w14:textId="77777777" w:rsidR="003D5962" w:rsidRDefault="003D5962" w:rsidP="003D5962">
      <w:pPr>
        <w:spacing w:after="0" w:line="240" w:lineRule="auto"/>
        <w:jc w:val="both"/>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Corresponding Author: Dr Peter Murchie (email: </w:t>
      </w:r>
      <w:hyperlink r:id="rId14" w:history="1">
        <w:r w:rsidRPr="00613DA8">
          <w:rPr>
            <w:rStyle w:val="Hyperlink"/>
            <w:rFonts w:ascii="Times New Roman" w:eastAsia="Times New Roman" w:hAnsi="Times New Roman"/>
            <w:sz w:val="24"/>
            <w:szCs w:val="24"/>
            <w:lang w:eastAsia="en-GB"/>
          </w:rPr>
          <w:t>p.murchie@abdn.ac.uk</w:t>
        </w:r>
      </w:hyperlink>
      <w:r>
        <w:rPr>
          <w:rFonts w:ascii="Times New Roman" w:eastAsia="Times New Roman" w:hAnsi="Times New Roman"/>
          <w:sz w:val="24"/>
          <w:szCs w:val="24"/>
          <w:lang w:eastAsia="en-GB"/>
        </w:rPr>
        <w:t>, tel: 01224 437222)</w:t>
      </w:r>
    </w:p>
    <w:p w14:paraId="7A22E5C7" w14:textId="77777777" w:rsidR="008B082A" w:rsidRDefault="008B082A" w:rsidP="008B082A">
      <w:pPr>
        <w:spacing w:before="100" w:beforeAutospacing="1" w:after="240" w:line="240" w:lineRule="auto"/>
        <w:jc w:val="both"/>
        <w:rPr>
          <w:rFonts w:ascii="Times New Roman" w:eastAsia="Times New Roman" w:hAnsi="Times New Roman"/>
          <w:sz w:val="24"/>
          <w:szCs w:val="24"/>
          <w:lang w:eastAsia="en-GB"/>
        </w:rPr>
      </w:pPr>
    </w:p>
    <w:p w14:paraId="27D5F88F" w14:textId="77777777" w:rsidR="008B082A" w:rsidRDefault="008B082A" w:rsidP="008B082A">
      <w:pPr>
        <w:spacing w:before="100" w:beforeAutospacing="1" w:after="240" w:line="240" w:lineRule="auto"/>
        <w:jc w:val="both"/>
        <w:rPr>
          <w:rFonts w:ascii="Times New Roman" w:eastAsia="Times New Roman" w:hAnsi="Times New Roman"/>
          <w:sz w:val="24"/>
          <w:szCs w:val="24"/>
          <w:lang w:eastAsia="en-GB"/>
        </w:rPr>
      </w:pPr>
    </w:p>
    <w:p w14:paraId="55D7F929" w14:textId="197E8670" w:rsidR="00F669F1" w:rsidRPr="008B082A" w:rsidRDefault="00B0311A" w:rsidP="008B082A">
      <w:pPr>
        <w:spacing w:before="100" w:beforeAutospacing="1" w:after="240" w:line="240" w:lineRule="auto"/>
        <w:jc w:val="both"/>
        <w:rPr>
          <w:rFonts w:ascii="Times New Roman" w:eastAsia="Times New Roman" w:hAnsi="Times New Roman"/>
          <w:sz w:val="24"/>
          <w:szCs w:val="24"/>
          <w:lang w:eastAsia="en-GB"/>
        </w:rPr>
        <w:sectPr w:rsidR="00F669F1" w:rsidRPr="008B082A" w:rsidSect="004764D1">
          <w:headerReference w:type="default" r:id="rId15"/>
          <w:footerReference w:type="default" r:id="rId16"/>
          <w:pgSz w:w="11906" w:h="16838"/>
          <w:pgMar w:top="1440" w:right="1440" w:bottom="1440" w:left="1440" w:header="709" w:footer="709" w:gutter="0"/>
          <w:cols w:space="708"/>
          <w:docGrid w:linePitch="360"/>
        </w:sectPr>
      </w:pPr>
      <w:r>
        <w:rPr>
          <w:rFonts w:ascii="Times New Roman" w:eastAsia="Times New Roman" w:hAnsi="Times New Roman"/>
          <w:sz w:val="24"/>
          <w:szCs w:val="24"/>
          <w:lang w:eastAsia="en-GB"/>
        </w:rPr>
        <w:t>Word Count</w:t>
      </w:r>
      <w:r w:rsidR="00832DA9">
        <w:rPr>
          <w:rFonts w:ascii="Times New Roman" w:eastAsia="Times New Roman" w:hAnsi="Times New Roman"/>
          <w:sz w:val="24"/>
          <w:szCs w:val="24"/>
          <w:lang w:eastAsia="en-GB"/>
        </w:rPr>
        <w:t xml:space="preserve"> Main Text</w:t>
      </w:r>
      <w:r w:rsidR="00FE159E">
        <w:rPr>
          <w:rFonts w:ascii="Times New Roman" w:eastAsia="Times New Roman" w:hAnsi="Times New Roman"/>
          <w:sz w:val="24"/>
          <w:szCs w:val="24"/>
          <w:lang w:eastAsia="en-GB"/>
        </w:rPr>
        <w:t>:</w:t>
      </w:r>
      <w:r>
        <w:rPr>
          <w:rFonts w:ascii="Times New Roman" w:eastAsia="Times New Roman" w:hAnsi="Times New Roman"/>
          <w:sz w:val="24"/>
          <w:szCs w:val="24"/>
          <w:lang w:eastAsia="en-GB"/>
        </w:rPr>
        <w:t xml:space="preserve"> </w:t>
      </w:r>
      <w:r w:rsidR="00CC6B66">
        <w:rPr>
          <w:rFonts w:ascii="Times New Roman" w:eastAsia="Times New Roman" w:hAnsi="Times New Roman"/>
          <w:sz w:val="24"/>
          <w:szCs w:val="24"/>
          <w:lang w:eastAsia="en-GB"/>
        </w:rPr>
        <w:t>3</w:t>
      </w:r>
      <w:r w:rsidR="00CC6B66">
        <w:rPr>
          <w:rFonts w:ascii="Times New Roman" w:eastAsia="Times New Roman" w:hAnsi="Times New Roman"/>
          <w:sz w:val="24"/>
          <w:szCs w:val="24"/>
          <w:lang w:eastAsia="en-GB"/>
        </w:rPr>
        <w:t>866</w:t>
      </w:r>
      <w:r w:rsidR="00CC6B66">
        <w:rPr>
          <w:rFonts w:ascii="Times New Roman" w:eastAsia="Times New Roman" w:hAnsi="Times New Roman"/>
          <w:sz w:val="24"/>
          <w:szCs w:val="24"/>
          <w:lang w:eastAsia="en-GB"/>
        </w:rPr>
        <w:t xml:space="preserve"> </w:t>
      </w:r>
      <w:r w:rsidR="00FE159E">
        <w:rPr>
          <w:rFonts w:ascii="Times New Roman" w:eastAsia="Times New Roman" w:hAnsi="Times New Roman"/>
          <w:sz w:val="24"/>
          <w:szCs w:val="24"/>
          <w:lang w:eastAsia="en-GB"/>
        </w:rPr>
        <w:t>words</w:t>
      </w:r>
      <w:bookmarkStart w:id="0" w:name="_GoBack"/>
      <w:bookmarkEnd w:id="0"/>
    </w:p>
    <w:p w14:paraId="1466BEB7" w14:textId="466A3132" w:rsidR="003A6FF9" w:rsidRPr="00976D33" w:rsidRDefault="00154D78" w:rsidP="008B082A">
      <w:pPr>
        <w:spacing w:before="100" w:beforeAutospacing="1" w:after="240" w:line="240" w:lineRule="auto"/>
        <w:rPr>
          <w:rFonts w:ascii="Times New Roman" w:eastAsia="Times New Roman" w:hAnsi="Times New Roman"/>
          <w:sz w:val="24"/>
          <w:szCs w:val="24"/>
          <w:lang w:eastAsia="en-GB"/>
        </w:rPr>
      </w:pPr>
      <w:r>
        <w:rPr>
          <w:rFonts w:ascii="Times New Roman" w:eastAsia="Times New Roman" w:hAnsi="Times New Roman"/>
          <w:b/>
          <w:sz w:val="24"/>
          <w:szCs w:val="24"/>
          <w:lang w:eastAsia="en-GB"/>
        </w:rPr>
        <w:lastRenderedPageBreak/>
        <w:t>ABSTRACT</w:t>
      </w:r>
      <w:r w:rsidR="003A6FF9" w:rsidRPr="00976D33">
        <w:rPr>
          <w:rFonts w:ascii="Times New Roman" w:eastAsia="Times New Roman" w:hAnsi="Times New Roman"/>
          <w:sz w:val="24"/>
          <w:szCs w:val="24"/>
          <w:lang w:eastAsia="en-GB"/>
        </w:rPr>
        <w:t xml:space="preserve"> (</w:t>
      </w:r>
      <w:r w:rsidR="00512DD0">
        <w:rPr>
          <w:rFonts w:ascii="Times New Roman" w:eastAsia="Times New Roman" w:hAnsi="Times New Roman"/>
          <w:sz w:val="24"/>
          <w:szCs w:val="24"/>
          <w:lang w:eastAsia="en-GB"/>
        </w:rPr>
        <w:t xml:space="preserve">241 </w:t>
      </w:r>
      <w:r w:rsidR="003A6FF9" w:rsidRPr="00976D33">
        <w:rPr>
          <w:rFonts w:ascii="Times New Roman" w:eastAsia="Times New Roman" w:hAnsi="Times New Roman"/>
          <w:sz w:val="24"/>
          <w:szCs w:val="24"/>
          <w:lang w:eastAsia="en-GB"/>
        </w:rPr>
        <w:t>words)</w:t>
      </w:r>
    </w:p>
    <w:p w14:paraId="0251F357" w14:textId="2A939761" w:rsidR="00F669F1" w:rsidRPr="00F669F1" w:rsidRDefault="00F669F1" w:rsidP="00F669F1">
      <w:pPr>
        <w:spacing w:before="100" w:beforeAutospacing="1" w:after="240" w:line="240" w:lineRule="auto"/>
        <w:jc w:val="both"/>
        <w:rPr>
          <w:rFonts w:ascii="Times New Roman" w:eastAsia="Times New Roman" w:hAnsi="Times New Roman"/>
          <w:iCs/>
          <w:sz w:val="24"/>
          <w:szCs w:val="24"/>
        </w:rPr>
      </w:pPr>
      <w:r w:rsidRPr="00F669F1">
        <w:rPr>
          <w:rFonts w:ascii="Times New Roman" w:eastAsia="Times New Roman" w:hAnsi="Times New Roman"/>
          <w:b/>
          <w:iCs/>
          <w:sz w:val="24"/>
          <w:szCs w:val="24"/>
        </w:rPr>
        <w:t>Background:</w:t>
      </w:r>
      <w:r w:rsidRPr="00F669F1">
        <w:rPr>
          <w:rFonts w:ascii="Times New Roman" w:eastAsia="Times New Roman" w:hAnsi="Times New Roman"/>
          <w:iCs/>
          <w:sz w:val="24"/>
          <w:szCs w:val="24"/>
        </w:rPr>
        <w:t xml:space="preserve"> </w:t>
      </w:r>
      <w:r w:rsidR="0059289F">
        <w:rPr>
          <w:rFonts w:ascii="Times New Roman" w:eastAsia="Times New Roman" w:hAnsi="Times New Roman"/>
          <w:iCs/>
          <w:sz w:val="24"/>
          <w:szCs w:val="24"/>
        </w:rPr>
        <w:t xml:space="preserve">Specialist-led </w:t>
      </w:r>
      <w:r w:rsidR="00790B3B">
        <w:rPr>
          <w:rFonts w:ascii="Times New Roman" w:eastAsia="Times New Roman" w:hAnsi="Times New Roman"/>
          <w:iCs/>
          <w:sz w:val="24"/>
          <w:szCs w:val="24"/>
        </w:rPr>
        <w:t>cancer</w:t>
      </w:r>
      <w:r w:rsidRPr="00F669F1">
        <w:rPr>
          <w:rFonts w:ascii="Times New Roman" w:eastAsia="Times New Roman" w:hAnsi="Times New Roman"/>
          <w:iCs/>
          <w:sz w:val="24"/>
          <w:szCs w:val="24"/>
        </w:rPr>
        <w:t xml:space="preserve"> follow-up </w:t>
      </w:r>
      <w:r w:rsidR="0059289F">
        <w:rPr>
          <w:rFonts w:ascii="Times New Roman" w:eastAsia="Times New Roman" w:hAnsi="Times New Roman"/>
          <w:iCs/>
          <w:sz w:val="24"/>
          <w:szCs w:val="24"/>
        </w:rPr>
        <w:t>is</w:t>
      </w:r>
      <w:r w:rsidRPr="00F669F1">
        <w:rPr>
          <w:rFonts w:ascii="Times New Roman" w:eastAsia="Times New Roman" w:hAnsi="Times New Roman"/>
          <w:iCs/>
          <w:sz w:val="24"/>
          <w:szCs w:val="24"/>
        </w:rPr>
        <w:t xml:space="preserve"> </w:t>
      </w:r>
      <w:r w:rsidR="0059289F">
        <w:rPr>
          <w:rFonts w:ascii="Times New Roman" w:eastAsia="Times New Roman" w:hAnsi="Times New Roman"/>
          <w:iCs/>
          <w:sz w:val="24"/>
          <w:szCs w:val="24"/>
        </w:rPr>
        <w:t xml:space="preserve">becoming </w:t>
      </w:r>
      <w:r w:rsidRPr="00F669F1">
        <w:rPr>
          <w:rFonts w:ascii="Times New Roman" w:eastAsia="Times New Roman" w:hAnsi="Times New Roman"/>
          <w:iCs/>
          <w:sz w:val="24"/>
          <w:szCs w:val="24"/>
        </w:rPr>
        <w:t>increasing</w:t>
      </w:r>
      <w:r w:rsidR="004D0B61">
        <w:rPr>
          <w:rFonts w:ascii="Times New Roman" w:eastAsia="Times New Roman" w:hAnsi="Times New Roman"/>
          <w:iCs/>
          <w:sz w:val="24"/>
          <w:szCs w:val="24"/>
        </w:rPr>
        <w:t>ly</w:t>
      </w:r>
      <w:r w:rsidRPr="00F669F1">
        <w:rPr>
          <w:rFonts w:ascii="Times New Roman" w:eastAsia="Times New Roman" w:hAnsi="Times New Roman"/>
          <w:iCs/>
          <w:sz w:val="24"/>
          <w:szCs w:val="24"/>
        </w:rPr>
        <w:t xml:space="preserve"> </w:t>
      </w:r>
      <w:r w:rsidR="0059289F">
        <w:rPr>
          <w:rFonts w:ascii="Times New Roman" w:eastAsia="Times New Roman" w:hAnsi="Times New Roman"/>
          <w:iCs/>
          <w:sz w:val="24"/>
          <w:szCs w:val="24"/>
        </w:rPr>
        <w:t xml:space="preserve">expensive </w:t>
      </w:r>
      <w:r w:rsidRPr="00F669F1">
        <w:rPr>
          <w:rFonts w:ascii="Times New Roman" w:eastAsia="Times New Roman" w:hAnsi="Times New Roman"/>
          <w:iCs/>
          <w:sz w:val="24"/>
          <w:szCs w:val="24"/>
        </w:rPr>
        <w:t xml:space="preserve">and </w:t>
      </w:r>
      <w:r w:rsidR="0059289F">
        <w:rPr>
          <w:rFonts w:ascii="Times New Roman" w:eastAsia="Times New Roman" w:hAnsi="Times New Roman"/>
          <w:iCs/>
          <w:sz w:val="24"/>
          <w:szCs w:val="24"/>
        </w:rPr>
        <w:t xml:space="preserve">is failing to meet </w:t>
      </w:r>
      <w:r w:rsidRPr="00F669F1">
        <w:rPr>
          <w:rFonts w:ascii="Times New Roman" w:eastAsia="Times New Roman" w:hAnsi="Times New Roman"/>
          <w:iCs/>
          <w:sz w:val="24"/>
          <w:szCs w:val="24"/>
        </w:rPr>
        <w:t>many survivors</w:t>
      </w:r>
      <w:r w:rsidR="0059289F">
        <w:rPr>
          <w:rFonts w:ascii="Times New Roman" w:eastAsia="Times New Roman" w:hAnsi="Times New Roman"/>
          <w:iCs/>
          <w:sz w:val="24"/>
          <w:szCs w:val="24"/>
        </w:rPr>
        <w:t xml:space="preserve">’ </w:t>
      </w:r>
      <w:r w:rsidRPr="00F669F1">
        <w:rPr>
          <w:rFonts w:ascii="Times New Roman" w:eastAsia="Times New Roman" w:hAnsi="Times New Roman"/>
          <w:iCs/>
          <w:sz w:val="24"/>
          <w:szCs w:val="24"/>
        </w:rPr>
        <w:t xml:space="preserve">needs. Alternative models informed by survivors’ preferences are urgently needed. </w:t>
      </w:r>
      <w:r w:rsidR="004542EA">
        <w:rPr>
          <w:rFonts w:ascii="Times New Roman" w:eastAsia="Times New Roman" w:hAnsi="Times New Roman"/>
          <w:iCs/>
          <w:sz w:val="24"/>
          <w:szCs w:val="24"/>
        </w:rPr>
        <w:t xml:space="preserve">It is unknown if </w:t>
      </w:r>
      <w:r w:rsidRPr="00F669F1">
        <w:rPr>
          <w:rFonts w:ascii="Times New Roman" w:eastAsia="Times New Roman" w:hAnsi="Times New Roman"/>
          <w:iCs/>
          <w:sz w:val="24"/>
          <w:szCs w:val="24"/>
        </w:rPr>
        <w:t xml:space="preserve">follow-up preferences </w:t>
      </w:r>
      <w:r w:rsidR="004542EA">
        <w:rPr>
          <w:rFonts w:ascii="Times New Roman" w:eastAsia="Times New Roman" w:hAnsi="Times New Roman"/>
          <w:iCs/>
          <w:sz w:val="24"/>
          <w:szCs w:val="24"/>
        </w:rPr>
        <w:t xml:space="preserve">differ </w:t>
      </w:r>
      <w:r w:rsidR="006B73E5">
        <w:rPr>
          <w:rFonts w:ascii="Times New Roman" w:eastAsia="Times New Roman" w:hAnsi="Times New Roman"/>
          <w:iCs/>
          <w:sz w:val="24"/>
          <w:szCs w:val="24"/>
        </w:rPr>
        <w:t>by</w:t>
      </w:r>
      <w:r w:rsidRPr="00F669F1">
        <w:rPr>
          <w:rFonts w:ascii="Times New Roman" w:eastAsia="Times New Roman" w:hAnsi="Times New Roman"/>
          <w:iCs/>
          <w:sz w:val="24"/>
          <w:szCs w:val="24"/>
        </w:rPr>
        <w:t xml:space="preserve"> cancer </w:t>
      </w:r>
      <w:r w:rsidR="004542EA">
        <w:rPr>
          <w:rFonts w:ascii="Times New Roman" w:eastAsia="Times New Roman" w:hAnsi="Times New Roman"/>
          <w:iCs/>
          <w:sz w:val="24"/>
          <w:szCs w:val="24"/>
        </w:rPr>
        <w:t>type</w:t>
      </w:r>
      <w:r w:rsidRPr="00F669F1">
        <w:rPr>
          <w:rFonts w:ascii="Times New Roman" w:eastAsia="Times New Roman" w:hAnsi="Times New Roman"/>
          <w:iCs/>
          <w:sz w:val="24"/>
          <w:szCs w:val="24"/>
        </w:rPr>
        <w:t xml:space="preserve">. </w:t>
      </w:r>
      <w:r w:rsidR="0059289F">
        <w:rPr>
          <w:rFonts w:ascii="Times New Roman" w:eastAsia="Times New Roman" w:hAnsi="Times New Roman"/>
          <w:iCs/>
          <w:sz w:val="24"/>
          <w:szCs w:val="24"/>
        </w:rPr>
        <w:t xml:space="preserve">We conducted the first study to assess </w:t>
      </w:r>
      <w:r w:rsidR="000B1786">
        <w:rPr>
          <w:rFonts w:ascii="Times New Roman" w:eastAsia="Times New Roman" w:hAnsi="Times New Roman"/>
          <w:iCs/>
          <w:sz w:val="24"/>
          <w:szCs w:val="24"/>
        </w:rPr>
        <w:t xml:space="preserve">British </w:t>
      </w:r>
      <w:r w:rsidR="0059289F">
        <w:rPr>
          <w:rFonts w:ascii="Times New Roman" w:eastAsia="Times New Roman" w:hAnsi="Times New Roman"/>
          <w:iCs/>
          <w:sz w:val="24"/>
          <w:szCs w:val="24"/>
        </w:rPr>
        <w:t>cancer survivors’ follow-up preferences</w:t>
      </w:r>
      <w:r w:rsidR="009531F7">
        <w:rPr>
          <w:rFonts w:ascii="Times New Roman" w:eastAsia="Times New Roman" w:hAnsi="Times New Roman"/>
          <w:iCs/>
          <w:sz w:val="24"/>
          <w:szCs w:val="24"/>
        </w:rPr>
        <w:t>,</w:t>
      </w:r>
      <w:r w:rsidR="0059289F">
        <w:rPr>
          <w:rFonts w:ascii="Times New Roman" w:eastAsia="Times New Roman" w:hAnsi="Times New Roman"/>
          <w:iCs/>
          <w:sz w:val="24"/>
          <w:szCs w:val="24"/>
        </w:rPr>
        <w:t xml:space="preserve"> and the first anywhere to compare preferences of survivors from different cancers.</w:t>
      </w:r>
    </w:p>
    <w:p w14:paraId="6BE58EE5" w14:textId="720A66CF" w:rsidR="00F669F1" w:rsidRPr="00F669F1" w:rsidRDefault="00F669F1" w:rsidP="00F669F1">
      <w:pPr>
        <w:spacing w:before="100" w:beforeAutospacing="1" w:after="240" w:line="240" w:lineRule="auto"/>
        <w:jc w:val="both"/>
        <w:rPr>
          <w:rFonts w:ascii="Times New Roman" w:eastAsia="Times New Roman" w:hAnsi="Times New Roman"/>
          <w:iCs/>
          <w:sz w:val="24"/>
          <w:szCs w:val="24"/>
        </w:rPr>
      </w:pPr>
      <w:r w:rsidRPr="00F669F1">
        <w:rPr>
          <w:rFonts w:ascii="Times New Roman" w:eastAsia="Times New Roman" w:hAnsi="Times New Roman"/>
          <w:b/>
          <w:iCs/>
          <w:sz w:val="24"/>
          <w:szCs w:val="24"/>
        </w:rPr>
        <w:t>Methods:</w:t>
      </w:r>
      <w:r w:rsidRPr="00F669F1">
        <w:rPr>
          <w:rFonts w:ascii="Times New Roman" w:eastAsia="Times New Roman" w:hAnsi="Times New Roman"/>
          <w:iCs/>
          <w:sz w:val="24"/>
          <w:szCs w:val="24"/>
        </w:rPr>
        <w:t xml:space="preserve"> A </w:t>
      </w:r>
      <w:r w:rsidR="004542EA">
        <w:rPr>
          <w:rFonts w:ascii="Times New Roman" w:eastAsia="Times New Roman" w:hAnsi="Times New Roman"/>
          <w:iCs/>
          <w:sz w:val="24"/>
          <w:szCs w:val="24"/>
        </w:rPr>
        <w:t>di</w:t>
      </w:r>
      <w:r w:rsidR="003E6B25">
        <w:rPr>
          <w:rFonts w:ascii="Times New Roman" w:eastAsia="Times New Roman" w:hAnsi="Times New Roman"/>
          <w:iCs/>
          <w:sz w:val="24"/>
          <w:szCs w:val="24"/>
        </w:rPr>
        <w:t>s</w:t>
      </w:r>
      <w:r w:rsidR="004542EA">
        <w:rPr>
          <w:rFonts w:ascii="Times New Roman" w:eastAsia="Times New Roman" w:hAnsi="Times New Roman"/>
          <w:iCs/>
          <w:sz w:val="24"/>
          <w:szCs w:val="24"/>
        </w:rPr>
        <w:t>crete choice experiment</w:t>
      </w:r>
      <w:r w:rsidRPr="00F669F1">
        <w:rPr>
          <w:rFonts w:ascii="Times New Roman" w:eastAsia="Times New Roman" w:hAnsi="Times New Roman"/>
          <w:iCs/>
          <w:sz w:val="24"/>
          <w:szCs w:val="24"/>
        </w:rPr>
        <w:t xml:space="preserve"> questionnaire was mailed to 1,201 adults in Northeast Scotland surviving melanoma, breast, prostate or colorectal cancer. Preferences and trade-offs for attributes of cancer follow-up were explored</w:t>
      </w:r>
      <w:r w:rsidR="006B73E5">
        <w:rPr>
          <w:rFonts w:ascii="Times New Roman" w:eastAsia="Times New Roman" w:hAnsi="Times New Roman"/>
          <w:iCs/>
          <w:sz w:val="24"/>
          <w:szCs w:val="24"/>
        </w:rPr>
        <w:t>,</w:t>
      </w:r>
      <w:r w:rsidRPr="00F669F1">
        <w:rPr>
          <w:rFonts w:ascii="Times New Roman" w:eastAsia="Times New Roman" w:hAnsi="Times New Roman"/>
          <w:iCs/>
          <w:sz w:val="24"/>
          <w:szCs w:val="24"/>
        </w:rPr>
        <w:t xml:space="preserve"> overall and by cancer site.</w:t>
      </w:r>
    </w:p>
    <w:p w14:paraId="41B18DE0" w14:textId="1E3F2AF1" w:rsidR="00F669F1" w:rsidRPr="00F669F1" w:rsidRDefault="00F669F1" w:rsidP="00F669F1">
      <w:pPr>
        <w:spacing w:before="100" w:beforeAutospacing="1" w:after="240" w:line="240" w:lineRule="auto"/>
        <w:jc w:val="both"/>
        <w:rPr>
          <w:rFonts w:ascii="Times New Roman" w:eastAsia="Times New Roman" w:hAnsi="Times New Roman"/>
          <w:iCs/>
          <w:sz w:val="24"/>
          <w:szCs w:val="24"/>
        </w:rPr>
      </w:pPr>
      <w:r w:rsidRPr="00F669F1">
        <w:rPr>
          <w:rFonts w:ascii="Times New Roman" w:eastAsia="Times New Roman" w:hAnsi="Times New Roman"/>
          <w:b/>
          <w:iCs/>
          <w:sz w:val="24"/>
          <w:szCs w:val="24"/>
        </w:rPr>
        <w:t>Results:</w:t>
      </w:r>
      <w:r w:rsidRPr="00F669F1">
        <w:rPr>
          <w:rFonts w:ascii="Times New Roman" w:eastAsia="Times New Roman" w:hAnsi="Times New Roman"/>
          <w:iCs/>
          <w:sz w:val="24"/>
          <w:szCs w:val="24"/>
        </w:rPr>
        <w:t xml:space="preserve"> 668 (56.6%) </w:t>
      </w:r>
      <w:r w:rsidR="006B73E5">
        <w:rPr>
          <w:rFonts w:ascii="Times New Roman" w:eastAsia="Times New Roman" w:hAnsi="Times New Roman"/>
          <w:iCs/>
          <w:sz w:val="24"/>
          <w:szCs w:val="24"/>
        </w:rPr>
        <w:t xml:space="preserve">recipients </w:t>
      </w:r>
      <w:r w:rsidRPr="00F669F1">
        <w:rPr>
          <w:rFonts w:ascii="Times New Roman" w:eastAsia="Times New Roman" w:hAnsi="Times New Roman"/>
          <w:iCs/>
          <w:sz w:val="24"/>
          <w:szCs w:val="24"/>
        </w:rPr>
        <w:t>(</w:t>
      </w:r>
      <w:r w:rsidR="001025B8" w:rsidRPr="00F669F1">
        <w:rPr>
          <w:rFonts w:ascii="Times New Roman" w:eastAsia="Times New Roman" w:hAnsi="Times New Roman"/>
          <w:iCs/>
          <w:sz w:val="24"/>
          <w:szCs w:val="24"/>
        </w:rPr>
        <w:t xml:space="preserve">132 melanoma; </w:t>
      </w:r>
      <w:r w:rsidRPr="00F669F1">
        <w:rPr>
          <w:rFonts w:ascii="Times New Roman" w:eastAsia="Times New Roman" w:hAnsi="Times New Roman"/>
          <w:iCs/>
          <w:sz w:val="24"/>
          <w:szCs w:val="24"/>
        </w:rPr>
        <w:t xml:space="preserve">213 breast; 158 prostate; 165 colorectal) responded. </w:t>
      </w:r>
      <w:r w:rsidR="00354EE3" w:rsidRPr="00354EE3">
        <w:rPr>
          <w:rFonts w:ascii="Times New Roman" w:eastAsia="Times New Roman" w:hAnsi="Times New Roman"/>
          <w:iCs/>
          <w:sz w:val="24"/>
          <w:szCs w:val="24"/>
        </w:rPr>
        <w:t>Cancer survivors had a strong preference to see a consultant during a face-to-face appointment when receiving cancer follow-up</w:t>
      </w:r>
      <w:r w:rsidRPr="00F669F1">
        <w:rPr>
          <w:rFonts w:ascii="Times New Roman" w:eastAsia="Times New Roman" w:hAnsi="Times New Roman"/>
          <w:iCs/>
          <w:sz w:val="24"/>
          <w:szCs w:val="24"/>
        </w:rPr>
        <w:t>.</w:t>
      </w:r>
      <w:r w:rsidR="00354EE3">
        <w:rPr>
          <w:rFonts w:ascii="Times New Roman" w:eastAsia="Times New Roman" w:hAnsi="Times New Roman"/>
          <w:iCs/>
          <w:sz w:val="24"/>
          <w:szCs w:val="24"/>
        </w:rPr>
        <w:t xml:space="preserve"> </w:t>
      </w:r>
      <w:r w:rsidR="00354EE3" w:rsidRPr="00354EE3">
        <w:rPr>
          <w:rFonts w:ascii="Times New Roman" w:eastAsia="Times New Roman" w:hAnsi="Times New Roman"/>
          <w:iCs/>
          <w:sz w:val="24"/>
          <w:szCs w:val="24"/>
        </w:rPr>
        <w:t>However, cancer survivors appear</w:t>
      </w:r>
      <w:r w:rsidR="000514C2">
        <w:rPr>
          <w:rFonts w:ascii="Times New Roman" w:eastAsia="Times New Roman" w:hAnsi="Times New Roman"/>
          <w:iCs/>
          <w:sz w:val="24"/>
          <w:szCs w:val="24"/>
        </w:rPr>
        <w:t>ed</w:t>
      </w:r>
      <w:r w:rsidR="00354EE3" w:rsidRPr="00354EE3">
        <w:rPr>
          <w:rFonts w:ascii="Times New Roman" w:eastAsia="Times New Roman" w:hAnsi="Times New Roman"/>
          <w:iCs/>
          <w:sz w:val="24"/>
          <w:szCs w:val="24"/>
        </w:rPr>
        <w:t xml:space="preserve"> willing to accept follow-up from specialist nurses, registrars or GPs provided that they are compensated by increased continuity of care, dietary advice and one-to-one counselling</w:t>
      </w:r>
      <w:r w:rsidR="00354EE3">
        <w:rPr>
          <w:rFonts w:ascii="Times New Roman" w:eastAsia="Times New Roman" w:hAnsi="Times New Roman"/>
          <w:iCs/>
          <w:sz w:val="24"/>
          <w:szCs w:val="24"/>
        </w:rPr>
        <w:t xml:space="preserve">. </w:t>
      </w:r>
      <w:r w:rsidRPr="00F669F1">
        <w:rPr>
          <w:rFonts w:ascii="Times New Roman" w:eastAsia="Times New Roman" w:hAnsi="Times New Roman"/>
          <w:iCs/>
          <w:sz w:val="24"/>
          <w:szCs w:val="24"/>
        </w:rPr>
        <w:t>Longer appointments</w:t>
      </w:r>
      <w:r w:rsidR="00512DD0">
        <w:rPr>
          <w:rFonts w:ascii="Times New Roman" w:eastAsia="Times New Roman" w:hAnsi="Times New Roman"/>
          <w:iCs/>
          <w:sz w:val="24"/>
          <w:szCs w:val="24"/>
        </w:rPr>
        <w:t xml:space="preserve"> </w:t>
      </w:r>
      <w:r w:rsidR="004D0B61">
        <w:rPr>
          <w:rFonts w:ascii="Times New Roman" w:eastAsia="Times New Roman" w:hAnsi="Times New Roman"/>
          <w:iCs/>
          <w:sz w:val="24"/>
          <w:szCs w:val="24"/>
        </w:rPr>
        <w:t>were</w:t>
      </w:r>
      <w:r w:rsidR="004D0B61" w:rsidRPr="00F669F1">
        <w:rPr>
          <w:rFonts w:ascii="Times New Roman" w:eastAsia="Times New Roman" w:hAnsi="Times New Roman"/>
          <w:iCs/>
          <w:sz w:val="24"/>
          <w:szCs w:val="24"/>
        </w:rPr>
        <w:t xml:space="preserve"> </w:t>
      </w:r>
      <w:r w:rsidR="00E15E48">
        <w:rPr>
          <w:rFonts w:ascii="Times New Roman" w:eastAsia="Times New Roman" w:hAnsi="Times New Roman"/>
          <w:iCs/>
          <w:sz w:val="24"/>
          <w:szCs w:val="24"/>
        </w:rPr>
        <w:t xml:space="preserve">also </w:t>
      </w:r>
      <w:r w:rsidRPr="00F669F1">
        <w:rPr>
          <w:rFonts w:ascii="Times New Roman" w:eastAsia="Times New Roman" w:hAnsi="Times New Roman"/>
          <w:iCs/>
          <w:sz w:val="24"/>
          <w:szCs w:val="24"/>
        </w:rPr>
        <w:t>valued. Telephone</w:t>
      </w:r>
      <w:r w:rsidR="00FF4E13">
        <w:rPr>
          <w:rFonts w:ascii="Times New Roman" w:eastAsia="Times New Roman" w:hAnsi="Times New Roman"/>
          <w:iCs/>
          <w:sz w:val="24"/>
          <w:szCs w:val="24"/>
        </w:rPr>
        <w:t xml:space="preserve"> and</w:t>
      </w:r>
      <w:r w:rsidRPr="00F669F1">
        <w:rPr>
          <w:rFonts w:ascii="Times New Roman" w:eastAsia="Times New Roman" w:hAnsi="Times New Roman"/>
          <w:iCs/>
          <w:sz w:val="24"/>
          <w:szCs w:val="24"/>
        </w:rPr>
        <w:t xml:space="preserve"> web-based follow-up </w:t>
      </w:r>
      <w:r w:rsidR="006B73E5">
        <w:rPr>
          <w:rFonts w:ascii="Times New Roman" w:eastAsia="Times New Roman" w:hAnsi="Times New Roman"/>
          <w:iCs/>
          <w:sz w:val="24"/>
          <w:szCs w:val="24"/>
        </w:rPr>
        <w:t>and group counselling</w:t>
      </w:r>
      <w:r w:rsidR="00FF4E13">
        <w:rPr>
          <w:rFonts w:ascii="Times New Roman" w:eastAsia="Times New Roman" w:hAnsi="Times New Roman"/>
          <w:iCs/>
          <w:sz w:val="24"/>
          <w:szCs w:val="24"/>
        </w:rPr>
        <w:t>,</w:t>
      </w:r>
      <w:r w:rsidR="006B73E5">
        <w:rPr>
          <w:rFonts w:ascii="Times New Roman" w:eastAsia="Times New Roman" w:hAnsi="Times New Roman"/>
          <w:iCs/>
          <w:sz w:val="24"/>
          <w:szCs w:val="24"/>
        </w:rPr>
        <w:t xml:space="preserve"> </w:t>
      </w:r>
      <w:r w:rsidR="00081117">
        <w:rPr>
          <w:rFonts w:ascii="Times New Roman" w:eastAsia="Times New Roman" w:hAnsi="Times New Roman"/>
          <w:iCs/>
          <w:sz w:val="24"/>
          <w:szCs w:val="24"/>
        </w:rPr>
        <w:t xml:space="preserve">were </w:t>
      </w:r>
      <w:r w:rsidR="006B73E5">
        <w:rPr>
          <w:rFonts w:ascii="Times New Roman" w:eastAsia="Times New Roman" w:hAnsi="Times New Roman"/>
          <w:iCs/>
          <w:sz w:val="24"/>
          <w:szCs w:val="24"/>
        </w:rPr>
        <w:t xml:space="preserve">not </w:t>
      </w:r>
      <w:r w:rsidR="00CB312F">
        <w:rPr>
          <w:rFonts w:ascii="Times New Roman" w:eastAsia="Times New Roman" w:hAnsi="Times New Roman"/>
          <w:iCs/>
          <w:sz w:val="24"/>
          <w:szCs w:val="24"/>
        </w:rPr>
        <w:t xml:space="preserve">considered </w:t>
      </w:r>
      <w:r w:rsidR="00FF4E13">
        <w:rPr>
          <w:rFonts w:ascii="Times New Roman" w:eastAsia="Times New Roman" w:hAnsi="Times New Roman"/>
          <w:iCs/>
          <w:sz w:val="24"/>
          <w:szCs w:val="24"/>
        </w:rPr>
        <w:t>desirable</w:t>
      </w:r>
      <w:r w:rsidRPr="00F669F1">
        <w:rPr>
          <w:rFonts w:ascii="Times New Roman" w:eastAsia="Times New Roman" w:hAnsi="Times New Roman"/>
          <w:iCs/>
          <w:sz w:val="24"/>
          <w:szCs w:val="24"/>
        </w:rPr>
        <w:t xml:space="preserve">. </w:t>
      </w:r>
      <w:r w:rsidR="00FE5EB2">
        <w:rPr>
          <w:rFonts w:ascii="Times New Roman" w:eastAsia="Times New Roman" w:hAnsi="Times New Roman"/>
          <w:iCs/>
          <w:sz w:val="24"/>
          <w:szCs w:val="24"/>
        </w:rPr>
        <w:t>S</w:t>
      </w:r>
      <w:r w:rsidR="00CB312F" w:rsidRPr="00F669F1">
        <w:rPr>
          <w:rFonts w:ascii="Times New Roman" w:eastAsia="Times New Roman" w:hAnsi="Times New Roman"/>
          <w:iCs/>
          <w:sz w:val="24"/>
          <w:szCs w:val="24"/>
        </w:rPr>
        <w:t>urvivors</w:t>
      </w:r>
      <w:r w:rsidR="00CB312F">
        <w:rPr>
          <w:rFonts w:ascii="Times New Roman" w:eastAsia="Times New Roman" w:hAnsi="Times New Roman"/>
          <w:iCs/>
          <w:sz w:val="24"/>
          <w:szCs w:val="24"/>
        </w:rPr>
        <w:t xml:space="preserve"> of</w:t>
      </w:r>
      <w:r w:rsidR="00CB312F" w:rsidRPr="00F669F1">
        <w:rPr>
          <w:rFonts w:ascii="Times New Roman" w:eastAsia="Times New Roman" w:hAnsi="Times New Roman"/>
          <w:iCs/>
          <w:sz w:val="24"/>
          <w:szCs w:val="24"/>
        </w:rPr>
        <w:t xml:space="preserve"> </w:t>
      </w:r>
      <w:r w:rsidRPr="00F669F1">
        <w:rPr>
          <w:rFonts w:ascii="Times New Roman" w:eastAsia="Times New Roman" w:hAnsi="Times New Roman"/>
          <w:iCs/>
          <w:sz w:val="24"/>
          <w:szCs w:val="24"/>
        </w:rPr>
        <w:t xml:space="preserve">colorectal </w:t>
      </w:r>
      <w:r w:rsidR="00CB312F">
        <w:rPr>
          <w:rFonts w:ascii="Times New Roman" w:eastAsia="Times New Roman" w:hAnsi="Times New Roman"/>
          <w:iCs/>
          <w:sz w:val="24"/>
          <w:szCs w:val="24"/>
        </w:rPr>
        <w:t xml:space="preserve">cancer </w:t>
      </w:r>
      <w:r w:rsidRPr="00F669F1">
        <w:rPr>
          <w:rFonts w:ascii="Times New Roman" w:eastAsia="Times New Roman" w:hAnsi="Times New Roman"/>
          <w:iCs/>
          <w:sz w:val="24"/>
          <w:szCs w:val="24"/>
        </w:rPr>
        <w:t xml:space="preserve">and melanoma </w:t>
      </w:r>
      <w:r w:rsidR="00FF4E13">
        <w:rPr>
          <w:rFonts w:ascii="Times New Roman" w:eastAsia="Times New Roman" w:hAnsi="Times New Roman"/>
          <w:iCs/>
          <w:sz w:val="24"/>
          <w:szCs w:val="24"/>
        </w:rPr>
        <w:t xml:space="preserve">would </w:t>
      </w:r>
      <w:r w:rsidR="00790B3B">
        <w:rPr>
          <w:rFonts w:ascii="Times New Roman" w:eastAsia="Times New Roman" w:hAnsi="Times New Roman"/>
          <w:iCs/>
          <w:sz w:val="24"/>
          <w:szCs w:val="24"/>
        </w:rPr>
        <w:t xml:space="preserve">see </w:t>
      </w:r>
      <w:r w:rsidR="006B73E5">
        <w:rPr>
          <w:rFonts w:ascii="Times New Roman" w:eastAsia="Times New Roman" w:hAnsi="Times New Roman"/>
          <w:iCs/>
          <w:sz w:val="24"/>
          <w:szCs w:val="24"/>
        </w:rPr>
        <w:t xml:space="preserve">any </w:t>
      </w:r>
      <w:r w:rsidR="00FF4E13">
        <w:rPr>
          <w:rFonts w:ascii="Times New Roman" w:eastAsia="Times New Roman" w:hAnsi="Times New Roman"/>
          <w:iCs/>
          <w:sz w:val="24"/>
          <w:szCs w:val="24"/>
        </w:rPr>
        <w:t xml:space="preserve">alternative </w:t>
      </w:r>
      <w:r w:rsidR="006B73E5">
        <w:rPr>
          <w:rFonts w:ascii="Times New Roman" w:eastAsia="Times New Roman" w:hAnsi="Times New Roman"/>
          <w:iCs/>
          <w:sz w:val="24"/>
          <w:szCs w:val="24"/>
        </w:rPr>
        <w:t>provider</w:t>
      </w:r>
      <w:r w:rsidRPr="00F669F1">
        <w:rPr>
          <w:rFonts w:ascii="Times New Roman" w:eastAsia="Times New Roman" w:hAnsi="Times New Roman"/>
          <w:iCs/>
          <w:sz w:val="24"/>
          <w:szCs w:val="24"/>
        </w:rPr>
        <w:t xml:space="preserve"> </w:t>
      </w:r>
      <w:r w:rsidR="006B73E5">
        <w:rPr>
          <w:rFonts w:ascii="Times New Roman" w:eastAsia="Times New Roman" w:hAnsi="Times New Roman"/>
          <w:iCs/>
          <w:sz w:val="24"/>
          <w:szCs w:val="24"/>
        </w:rPr>
        <w:t>for</w:t>
      </w:r>
      <w:r w:rsidRPr="00F669F1">
        <w:rPr>
          <w:rFonts w:ascii="Times New Roman" w:eastAsia="Times New Roman" w:hAnsi="Times New Roman"/>
          <w:iCs/>
          <w:sz w:val="24"/>
          <w:szCs w:val="24"/>
        </w:rPr>
        <w:t xml:space="preserve"> </w:t>
      </w:r>
      <w:r w:rsidR="006B73E5">
        <w:rPr>
          <w:rFonts w:ascii="Times New Roman" w:eastAsia="Times New Roman" w:hAnsi="Times New Roman"/>
          <w:iCs/>
          <w:sz w:val="24"/>
          <w:szCs w:val="24"/>
        </w:rPr>
        <w:t xml:space="preserve">greater </w:t>
      </w:r>
      <w:r w:rsidRPr="00F669F1">
        <w:rPr>
          <w:rFonts w:ascii="Times New Roman" w:eastAsia="Times New Roman" w:hAnsi="Times New Roman"/>
          <w:iCs/>
          <w:sz w:val="24"/>
          <w:szCs w:val="24"/>
        </w:rPr>
        <w:t xml:space="preserve">continuity, </w:t>
      </w:r>
      <w:r w:rsidR="00790B3B">
        <w:rPr>
          <w:rFonts w:ascii="Times New Roman" w:eastAsia="Times New Roman" w:hAnsi="Times New Roman"/>
          <w:iCs/>
          <w:sz w:val="24"/>
          <w:szCs w:val="24"/>
        </w:rPr>
        <w:t xml:space="preserve">whereas </w:t>
      </w:r>
      <w:r w:rsidRPr="00F669F1">
        <w:rPr>
          <w:rFonts w:ascii="Times New Roman" w:eastAsia="Times New Roman" w:hAnsi="Times New Roman"/>
          <w:iCs/>
          <w:sz w:val="24"/>
          <w:szCs w:val="24"/>
        </w:rPr>
        <w:t>breast</w:t>
      </w:r>
      <w:r w:rsidR="00CB312F">
        <w:rPr>
          <w:rFonts w:ascii="Times New Roman" w:eastAsia="Times New Roman" w:hAnsi="Times New Roman"/>
          <w:iCs/>
          <w:sz w:val="24"/>
          <w:szCs w:val="24"/>
        </w:rPr>
        <w:t xml:space="preserve"> cancer </w:t>
      </w:r>
      <w:r w:rsidRPr="00F669F1">
        <w:rPr>
          <w:rFonts w:ascii="Times New Roman" w:eastAsia="Times New Roman" w:hAnsi="Times New Roman"/>
          <w:iCs/>
          <w:sz w:val="24"/>
          <w:szCs w:val="24"/>
        </w:rPr>
        <w:t xml:space="preserve">survivors </w:t>
      </w:r>
      <w:r w:rsidR="00790B3B">
        <w:rPr>
          <w:rFonts w:ascii="Times New Roman" w:eastAsia="Times New Roman" w:hAnsi="Times New Roman"/>
          <w:iCs/>
          <w:sz w:val="24"/>
          <w:szCs w:val="24"/>
        </w:rPr>
        <w:t>w</w:t>
      </w:r>
      <w:r w:rsidR="00FE5EB2">
        <w:rPr>
          <w:rFonts w:ascii="Times New Roman" w:eastAsia="Times New Roman" w:hAnsi="Times New Roman"/>
          <w:iCs/>
          <w:sz w:val="24"/>
          <w:szCs w:val="24"/>
        </w:rPr>
        <w:t xml:space="preserve">ished to </w:t>
      </w:r>
      <w:r w:rsidR="00790B3B">
        <w:rPr>
          <w:rFonts w:ascii="Times New Roman" w:eastAsia="Times New Roman" w:hAnsi="Times New Roman"/>
          <w:iCs/>
          <w:sz w:val="24"/>
          <w:szCs w:val="24"/>
        </w:rPr>
        <w:t>see a</w:t>
      </w:r>
      <w:r w:rsidRPr="00F669F1">
        <w:rPr>
          <w:rFonts w:ascii="Times New Roman" w:eastAsia="Times New Roman" w:hAnsi="Times New Roman"/>
          <w:iCs/>
          <w:sz w:val="24"/>
          <w:szCs w:val="24"/>
        </w:rPr>
        <w:t xml:space="preserve"> registrar</w:t>
      </w:r>
      <w:r w:rsidR="00790B3B">
        <w:rPr>
          <w:rFonts w:ascii="Times New Roman" w:eastAsia="Times New Roman" w:hAnsi="Times New Roman"/>
          <w:iCs/>
          <w:sz w:val="24"/>
          <w:szCs w:val="24"/>
        </w:rPr>
        <w:t xml:space="preserve"> or</w:t>
      </w:r>
      <w:r w:rsidRPr="00F669F1">
        <w:rPr>
          <w:rFonts w:ascii="Times New Roman" w:eastAsia="Times New Roman" w:hAnsi="Times New Roman"/>
          <w:iCs/>
          <w:sz w:val="24"/>
          <w:szCs w:val="24"/>
        </w:rPr>
        <w:t xml:space="preserve"> specialist nurse</w:t>
      </w:r>
      <w:r w:rsidR="00790B3B">
        <w:rPr>
          <w:rFonts w:ascii="Times New Roman" w:eastAsia="Times New Roman" w:hAnsi="Times New Roman"/>
          <w:iCs/>
          <w:sz w:val="24"/>
          <w:szCs w:val="24"/>
        </w:rPr>
        <w:t>, and</w:t>
      </w:r>
      <w:r w:rsidR="006535A6">
        <w:rPr>
          <w:rFonts w:ascii="Times New Roman" w:eastAsia="Times New Roman" w:hAnsi="Times New Roman"/>
          <w:iCs/>
          <w:sz w:val="24"/>
          <w:szCs w:val="24"/>
        </w:rPr>
        <w:t xml:space="preserve"> </w:t>
      </w:r>
      <w:r w:rsidR="00790B3B">
        <w:rPr>
          <w:rFonts w:ascii="Times New Roman" w:eastAsia="Times New Roman" w:hAnsi="Times New Roman"/>
          <w:iCs/>
          <w:sz w:val="24"/>
          <w:szCs w:val="24"/>
        </w:rPr>
        <w:t>p</w:t>
      </w:r>
      <w:r w:rsidRPr="00F669F1">
        <w:rPr>
          <w:rFonts w:ascii="Times New Roman" w:eastAsia="Times New Roman" w:hAnsi="Times New Roman"/>
          <w:iCs/>
          <w:sz w:val="24"/>
          <w:szCs w:val="24"/>
        </w:rPr>
        <w:t xml:space="preserve">rostate </w:t>
      </w:r>
      <w:r w:rsidR="00CB312F">
        <w:rPr>
          <w:rFonts w:ascii="Times New Roman" w:eastAsia="Times New Roman" w:hAnsi="Times New Roman"/>
          <w:iCs/>
          <w:sz w:val="24"/>
          <w:szCs w:val="24"/>
        </w:rPr>
        <w:t xml:space="preserve">cancer </w:t>
      </w:r>
      <w:r w:rsidRPr="00F669F1">
        <w:rPr>
          <w:rFonts w:ascii="Times New Roman" w:eastAsia="Times New Roman" w:hAnsi="Times New Roman"/>
          <w:iCs/>
          <w:sz w:val="24"/>
          <w:szCs w:val="24"/>
        </w:rPr>
        <w:t>survivors</w:t>
      </w:r>
      <w:r w:rsidR="009E3FDA">
        <w:rPr>
          <w:rFonts w:ascii="Times New Roman" w:eastAsia="Times New Roman" w:hAnsi="Times New Roman"/>
          <w:iCs/>
          <w:sz w:val="24"/>
          <w:szCs w:val="24"/>
        </w:rPr>
        <w:t>,</w:t>
      </w:r>
      <w:r w:rsidRPr="00F669F1">
        <w:rPr>
          <w:rFonts w:ascii="Times New Roman" w:eastAsia="Times New Roman" w:hAnsi="Times New Roman"/>
          <w:iCs/>
          <w:sz w:val="24"/>
          <w:szCs w:val="24"/>
        </w:rPr>
        <w:t xml:space="preserve"> a </w:t>
      </w:r>
      <w:r w:rsidR="00790B3B">
        <w:rPr>
          <w:rFonts w:ascii="Times New Roman" w:eastAsia="Times New Roman" w:hAnsi="Times New Roman"/>
          <w:iCs/>
          <w:sz w:val="24"/>
          <w:szCs w:val="24"/>
        </w:rPr>
        <w:t>general practitioner</w:t>
      </w:r>
      <w:r w:rsidRPr="00F669F1">
        <w:rPr>
          <w:rFonts w:ascii="Times New Roman" w:eastAsia="Times New Roman" w:hAnsi="Times New Roman"/>
          <w:iCs/>
          <w:sz w:val="24"/>
          <w:szCs w:val="24"/>
        </w:rPr>
        <w:t>.</w:t>
      </w:r>
    </w:p>
    <w:p w14:paraId="3C8B15B0" w14:textId="7545B8C1" w:rsidR="00F669F1" w:rsidRPr="00F669F1" w:rsidRDefault="00F669F1" w:rsidP="00F669F1">
      <w:pPr>
        <w:spacing w:before="100" w:beforeAutospacing="1" w:after="240" w:line="240" w:lineRule="auto"/>
        <w:jc w:val="both"/>
        <w:rPr>
          <w:rFonts w:ascii="Times New Roman" w:eastAsia="Times New Roman" w:hAnsi="Times New Roman"/>
          <w:b/>
          <w:iCs/>
          <w:sz w:val="24"/>
          <w:szCs w:val="24"/>
        </w:rPr>
      </w:pPr>
      <w:r w:rsidRPr="00F669F1">
        <w:rPr>
          <w:rFonts w:ascii="Times New Roman" w:eastAsia="Times New Roman" w:hAnsi="Times New Roman"/>
          <w:b/>
          <w:iCs/>
          <w:sz w:val="24"/>
          <w:szCs w:val="24"/>
        </w:rPr>
        <w:t>Conclusion:</w:t>
      </w:r>
      <w:r w:rsidRPr="00F669F1">
        <w:rPr>
          <w:rFonts w:ascii="Times New Roman" w:eastAsia="Times New Roman" w:hAnsi="Times New Roman"/>
          <w:iCs/>
          <w:sz w:val="24"/>
          <w:szCs w:val="24"/>
        </w:rPr>
        <w:t xml:space="preserve"> Cancer survivors </w:t>
      </w:r>
      <w:r w:rsidR="00790B3B">
        <w:rPr>
          <w:rFonts w:ascii="Times New Roman" w:eastAsia="Times New Roman" w:hAnsi="Times New Roman"/>
          <w:iCs/>
          <w:sz w:val="24"/>
          <w:szCs w:val="24"/>
        </w:rPr>
        <w:t xml:space="preserve">may </w:t>
      </w:r>
      <w:r w:rsidRPr="00F669F1">
        <w:rPr>
          <w:rFonts w:ascii="Times New Roman" w:eastAsia="Times New Roman" w:hAnsi="Times New Roman"/>
          <w:iCs/>
          <w:sz w:val="24"/>
          <w:szCs w:val="24"/>
        </w:rPr>
        <w:t xml:space="preserve">accept non-consultant follow-up if compensated with </w:t>
      </w:r>
      <w:r w:rsidR="00CB312F">
        <w:rPr>
          <w:rFonts w:ascii="Times New Roman" w:eastAsia="Times New Roman" w:hAnsi="Times New Roman"/>
          <w:iCs/>
          <w:sz w:val="24"/>
          <w:szCs w:val="24"/>
        </w:rPr>
        <w:t>changes</w:t>
      </w:r>
      <w:r w:rsidRPr="00F669F1">
        <w:rPr>
          <w:rFonts w:ascii="Times New Roman" w:eastAsia="Times New Roman" w:hAnsi="Times New Roman"/>
          <w:iCs/>
          <w:sz w:val="24"/>
          <w:szCs w:val="24"/>
        </w:rPr>
        <w:t xml:space="preserve"> elsewhere. C</w:t>
      </w:r>
      <w:r w:rsidR="00790B3B">
        <w:rPr>
          <w:rFonts w:ascii="Times New Roman" w:eastAsia="Times New Roman" w:hAnsi="Times New Roman"/>
          <w:iCs/>
          <w:sz w:val="24"/>
          <w:szCs w:val="24"/>
        </w:rPr>
        <w:t>are c</w:t>
      </w:r>
      <w:r w:rsidRPr="00F669F1">
        <w:rPr>
          <w:rFonts w:ascii="Times New Roman" w:eastAsia="Times New Roman" w:hAnsi="Times New Roman"/>
          <w:iCs/>
          <w:sz w:val="24"/>
          <w:szCs w:val="24"/>
        </w:rPr>
        <w:t xml:space="preserve">ontinuity was sufficient compensation for most cancers. Given practicalities, costs, and the potential to develop continuous </w:t>
      </w:r>
      <w:r w:rsidR="004542EA">
        <w:rPr>
          <w:rFonts w:ascii="Times New Roman" w:eastAsia="Times New Roman" w:hAnsi="Times New Roman"/>
          <w:iCs/>
          <w:sz w:val="24"/>
          <w:szCs w:val="24"/>
        </w:rPr>
        <w:t xml:space="preserve">care, specialist nurse-led </w:t>
      </w:r>
      <w:r w:rsidRPr="00F669F1">
        <w:rPr>
          <w:rFonts w:ascii="Times New Roman" w:eastAsia="Times New Roman" w:hAnsi="Times New Roman"/>
          <w:iCs/>
          <w:sz w:val="24"/>
          <w:szCs w:val="24"/>
        </w:rPr>
        <w:t xml:space="preserve">cancer follow-up </w:t>
      </w:r>
      <w:r w:rsidR="004542EA">
        <w:rPr>
          <w:rFonts w:ascii="Times New Roman" w:eastAsia="Times New Roman" w:hAnsi="Times New Roman"/>
          <w:iCs/>
          <w:sz w:val="24"/>
          <w:szCs w:val="24"/>
        </w:rPr>
        <w:t xml:space="preserve">may be </w:t>
      </w:r>
      <w:r w:rsidRPr="00F669F1">
        <w:rPr>
          <w:rFonts w:ascii="Times New Roman" w:eastAsia="Times New Roman" w:hAnsi="Times New Roman"/>
          <w:iCs/>
          <w:sz w:val="24"/>
          <w:szCs w:val="24"/>
        </w:rPr>
        <w:t>attractive</w:t>
      </w:r>
      <w:r w:rsidRPr="00F669F1">
        <w:rPr>
          <w:rFonts w:ascii="Times New Roman" w:eastAsia="Times New Roman" w:hAnsi="Times New Roman"/>
          <w:b/>
          <w:iCs/>
          <w:sz w:val="24"/>
          <w:szCs w:val="24"/>
        </w:rPr>
        <w:t>.</w:t>
      </w:r>
    </w:p>
    <w:p w14:paraId="5D724E52" w14:textId="77777777" w:rsidR="008D7DD7" w:rsidRDefault="008D7DD7" w:rsidP="008B082A">
      <w:pPr>
        <w:spacing w:after="0" w:line="360" w:lineRule="auto"/>
        <w:jc w:val="both"/>
        <w:rPr>
          <w:rFonts w:ascii="Times New Roman" w:eastAsia="Times New Roman" w:hAnsi="Times New Roman"/>
          <w:b/>
          <w:sz w:val="24"/>
          <w:szCs w:val="24"/>
          <w:lang w:eastAsia="en-GB"/>
        </w:rPr>
      </w:pPr>
    </w:p>
    <w:p w14:paraId="00AD4F30" w14:textId="77777777" w:rsidR="008B082A" w:rsidRPr="008B082A" w:rsidRDefault="008B082A" w:rsidP="008B082A">
      <w:pPr>
        <w:spacing w:after="0" w:line="360" w:lineRule="auto"/>
        <w:jc w:val="both"/>
        <w:rPr>
          <w:rFonts w:ascii="Times New Roman" w:eastAsia="Times New Roman" w:hAnsi="Times New Roman"/>
          <w:b/>
          <w:sz w:val="24"/>
          <w:szCs w:val="24"/>
          <w:lang w:eastAsia="en-GB"/>
        </w:rPr>
      </w:pPr>
      <w:r>
        <w:rPr>
          <w:rFonts w:ascii="Times New Roman" w:eastAsia="Times New Roman" w:hAnsi="Times New Roman"/>
          <w:b/>
          <w:sz w:val="24"/>
          <w:szCs w:val="24"/>
          <w:lang w:eastAsia="en-GB"/>
        </w:rPr>
        <w:t>Highlights</w:t>
      </w:r>
    </w:p>
    <w:p w14:paraId="13C399A4" w14:textId="72B142C8" w:rsidR="008B082A" w:rsidRDefault="000F148D" w:rsidP="000B1786">
      <w:pPr>
        <w:numPr>
          <w:ilvl w:val="0"/>
          <w:numId w:val="11"/>
        </w:numPr>
        <w:spacing w:after="0" w:line="240" w:lineRule="auto"/>
        <w:ind w:left="714" w:hanging="357"/>
        <w:jc w:val="both"/>
        <w:rPr>
          <w:rFonts w:ascii="Times New Roman" w:eastAsia="Times New Roman" w:hAnsi="Times New Roman"/>
          <w:sz w:val="24"/>
          <w:szCs w:val="24"/>
          <w:lang w:eastAsia="en-GB"/>
        </w:rPr>
      </w:pPr>
      <w:r>
        <w:rPr>
          <w:rFonts w:ascii="Times New Roman" w:eastAsia="Times New Roman" w:hAnsi="Times New Roman"/>
          <w:sz w:val="24"/>
          <w:szCs w:val="24"/>
          <w:lang w:eastAsia="en-GB"/>
        </w:rPr>
        <w:t>C</w:t>
      </w:r>
      <w:r w:rsidR="007F28D7">
        <w:rPr>
          <w:rFonts w:ascii="Times New Roman" w:eastAsia="Times New Roman" w:hAnsi="Times New Roman"/>
          <w:sz w:val="24"/>
          <w:szCs w:val="24"/>
          <w:lang w:eastAsia="en-GB"/>
        </w:rPr>
        <w:t xml:space="preserve">ancer survivors had </w:t>
      </w:r>
      <w:r w:rsidR="00081117">
        <w:rPr>
          <w:rFonts w:ascii="Times New Roman" w:eastAsia="Times New Roman" w:hAnsi="Times New Roman"/>
          <w:sz w:val="24"/>
          <w:szCs w:val="24"/>
          <w:lang w:eastAsia="en-GB"/>
        </w:rPr>
        <w:t>a strong</w:t>
      </w:r>
      <w:r w:rsidR="007F28D7">
        <w:rPr>
          <w:rFonts w:ascii="Times New Roman" w:eastAsia="Times New Roman" w:hAnsi="Times New Roman"/>
          <w:sz w:val="24"/>
          <w:szCs w:val="24"/>
          <w:lang w:eastAsia="en-GB"/>
        </w:rPr>
        <w:t xml:space="preserve"> preference to see a </w:t>
      </w:r>
      <w:r w:rsidR="004542EA">
        <w:rPr>
          <w:rFonts w:ascii="Times New Roman" w:eastAsia="Times New Roman" w:hAnsi="Times New Roman"/>
          <w:sz w:val="24"/>
          <w:szCs w:val="24"/>
          <w:lang w:eastAsia="en-GB"/>
        </w:rPr>
        <w:t>consultant during</w:t>
      </w:r>
      <w:r w:rsidR="007F28D7">
        <w:rPr>
          <w:rFonts w:ascii="Times New Roman" w:eastAsia="Times New Roman" w:hAnsi="Times New Roman"/>
          <w:sz w:val="24"/>
          <w:szCs w:val="24"/>
          <w:lang w:eastAsia="en-GB"/>
        </w:rPr>
        <w:t xml:space="preserve"> a face-to-face appointment when receiving can</w:t>
      </w:r>
      <w:r w:rsidR="004C5AC0">
        <w:rPr>
          <w:rFonts w:ascii="Times New Roman" w:eastAsia="Times New Roman" w:hAnsi="Times New Roman"/>
          <w:sz w:val="24"/>
          <w:szCs w:val="24"/>
          <w:lang w:eastAsia="en-GB"/>
        </w:rPr>
        <w:t>c</w:t>
      </w:r>
      <w:r w:rsidR="007F28D7">
        <w:rPr>
          <w:rFonts w:ascii="Times New Roman" w:eastAsia="Times New Roman" w:hAnsi="Times New Roman"/>
          <w:sz w:val="24"/>
          <w:szCs w:val="24"/>
          <w:lang w:eastAsia="en-GB"/>
        </w:rPr>
        <w:t>er follow-up</w:t>
      </w:r>
      <w:r w:rsidR="0045724E">
        <w:rPr>
          <w:rFonts w:ascii="Times New Roman" w:eastAsia="Times New Roman" w:hAnsi="Times New Roman"/>
          <w:sz w:val="24"/>
          <w:szCs w:val="24"/>
          <w:lang w:eastAsia="en-GB"/>
        </w:rPr>
        <w:t>.</w:t>
      </w:r>
    </w:p>
    <w:p w14:paraId="12C22103" w14:textId="52DB74B6" w:rsidR="00A6301C" w:rsidRDefault="007F28D7" w:rsidP="000B1786">
      <w:pPr>
        <w:numPr>
          <w:ilvl w:val="0"/>
          <w:numId w:val="11"/>
        </w:numPr>
        <w:spacing w:after="0" w:line="240" w:lineRule="auto"/>
        <w:ind w:left="714" w:hanging="357"/>
        <w:jc w:val="both"/>
        <w:rPr>
          <w:rFonts w:ascii="Times New Roman" w:eastAsia="Times New Roman" w:hAnsi="Times New Roman"/>
          <w:sz w:val="24"/>
          <w:szCs w:val="24"/>
          <w:lang w:eastAsia="en-GB"/>
        </w:rPr>
      </w:pPr>
      <w:r w:rsidRPr="00844F0C">
        <w:rPr>
          <w:rFonts w:ascii="Times New Roman" w:eastAsia="Times New Roman" w:hAnsi="Times New Roman"/>
          <w:sz w:val="24"/>
          <w:szCs w:val="24"/>
          <w:lang w:eastAsia="en-GB"/>
        </w:rPr>
        <w:t>However, c</w:t>
      </w:r>
      <w:r w:rsidR="00A6301C" w:rsidRPr="00844F0C">
        <w:rPr>
          <w:rFonts w:ascii="Times New Roman" w:eastAsia="Times New Roman" w:hAnsi="Times New Roman"/>
          <w:sz w:val="24"/>
          <w:szCs w:val="24"/>
          <w:lang w:eastAsia="en-GB"/>
        </w:rPr>
        <w:t xml:space="preserve">ancer survivors </w:t>
      </w:r>
      <w:r w:rsidR="00790B3B">
        <w:rPr>
          <w:rFonts w:ascii="Times New Roman" w:eastAsia="Times New Roman" w:hAnsi="Times New Roman"/>
          <w:sz w:val="24"/>
          <w:szCs w:val="24"/>
          <w:lang w:eastAsia="en-GB"/>
        </w:rPr>
        <w:t xml:space="preserve">appear </w:t>
      </w:r>
      <w:r w:rsidR="00A6301C" w:rsidRPr="00844F0C">
        <w:rPr>
          <w:rFonts w:ascii="Times New Roman" w:eastAsia="Times New Roman" w:hAnsi="Times New Roman"/>
          <w:sz w:val="24"/>
          <w:szCs w:val="24"/>
          <w:lang w:eastAsia="en-GB"/>
        </w:rPr>
        <w:t>will</w:t>
      </w:r>
      <w:r w:rsidR="00790B3B">
        <w:rPr>
          <w:rFonts w:ascii="Times New Roman" w:eastAsia="Times New Roman" w:hAnsi="Times New Roman"/>
          <w:sz w:val="24"/>
          <w:szCs w:val="24"/>
          <w:lang w:eastAsia="en-GB"/>
        </w:rPr>
        <w:t xml:space="preserve">ing to </w:t>
      </w:r>
      <w:r w:rsidR="00A6301C" w:rsidRPr="00844F0C">
        <w:rPr>
          <w:rFonts w:ascii="Times New Roman" w:eastAsia="Times New Roman" w:hAnsi="Times New Roman"/>
          <w:sz w:val="24"/>
          <w:szCs w:val="24"/>
          <w:lang w:eastAsia="en-GB"/>
        </w:rPr>
        <w:t>accept follow-up from specialist nurses</w:t>
      </w:r>
      <w:r w:rsidR="005005CB" w:rsidRPr="00844F0C">
        <w:rPr>
          <w:rFonts w:ascii="Times New Roman" w:eastAsia="Times New Roman" w:hAnsi="Times New Roman"/>
          <w:sz w:val="24"/>
          <w:szCs w:val="24"/>
          <w:lang w:eastAsia="en-GB"/>
        </w:rPr>
        <w:t xml:space="preserve">, registrars or GPs </w:t>
      </w:r>
      <w:r w:rsidR="00A6301C" w:rsidRPr="00844F0C">
        <w:rPr>
          <w:rFonts w:ascii="Times New Roman" w:eastAsia="Times New Roman" w:hAnsi="Times New Roman"/>
          <w:sz w:val="24"/>
          <w:szCs w:val="24"/>
          <w:lang w:eastAsia="en-GB"/>
        </w:rPr>
        <w:t xml:space="preserve">provided </w:t>
      </w:r>
      <w:r w:rsidR="00790B3B">
        <w:rPr>
          <w:rFonts w:ascii="Times New Roman" w:eastAsia="Times New Roman" w:hAnsi="Times New Roman"/>
          <w:sz w:val="24"/>
          <w:szCs w:val="24"/>
          <w:lang w:eastAsia="en-GB"/>
        </w:rPr>
        <w:t xml:space="preserve">that </w:t>
      </w:r>
      <w:r w:rsidR="00A6301C" w:rsidRPr="00844F0C">
        <w:rPr>
          <w:rFonts w:ascii="Times New Roman" w:eastAsia="Times New Roman" w:hAnsi="Times New Roman"/>
          <w:sz w:val="24"/>
          <w:szCs w:val="24"/>
          <w:lang w:eastAsia="en-GB"/>
        </w:rPr>
        <w:t>they are compensated by increased continuity of care</w:t>
      </w:r>
      <w:r w:rsidR="009C6F9D">
        <w:rPr>
          <w:rFonts w:ascii="Times New Roman" w:eastAsia="Times New Roman" w:hAnsi="Times New Roman"/>
          <w:sz w:val="24"/>
          <w:szCs w:val="24"/>
          <w:lang w:eastAsia="en-GB"/>
        </w:rPr>
        <w:t>,</w:t>
      </w:r>
      <w:r w:rsidR="009C6F9D" w:rsidRPr="009C6F9D">
        <w:rPr>
          <w:rFonts w:ascii="Times New Roman" w:eastAsia="Times New Roman" w:hAnsi="Times New Roman"/>
          <w:sz w:val="24"/>
          <w:szCs w:val="24"/>
          <w:lang w:eastAsia="en-GB"/>
        </w:rPr>
        <w:t xml:space="preserve"> </w:t>
      </w:r>
      <w:r w:rsidR="009C6F9D">
        <w:rPr>
          <w:rFonts w:ascii="Times New Roman" w:eastAsia="Times New Roman" w:hAnsi="Times New Roman"/>
          <w:sz w:val="24"/>
          <w:szCs w:val="24"/>
          <w:lang w:eastAsia="en-GB"/>
        </w:rPr>
        <w:t>dietary advice and one-to-one counselling.</w:t>
      </w:r>
    </w:p>
    <w:p w14:paraId="51E9DAB5" w14:textId="478ADC21" w:rsidR="008B082A" w:rsidRPr="008B082A" w:rsidRDefault="006C7B2B" w:rsidP="000B1786">
      <w:pPr>
        <w:numPr>
          <w:ilvl w:val="0"/>
          <w:numId w:val="11"/>
        </w:numPr>
        <w:spacing w:after="0" w:line="240" w:lineRule="auto"/>
        <w:ind w:left="714" w:hanging="357"/>
        <w:jc w:val="both"/>
        <w:rPr>
          <w:rFonts w:ascii="Times New Roman" w:eastAsia="Times New Roman" w:hAnsi="Times New Roman"/>
          <w:sz w:val="24"/>
          <w:szCs w:val="24"/>
          <w:lang w:eastAsia="en-GB"/>
        </w:rPr>
      </w:pPr>
      <w:r>
        <w:rPr>
          <w:rFonts w:ascii="Times New Roman" w:eastAsia="Times New Roman" w:hAnsi="Times New Roman"/>
          <w:sz w:val="24"/>
          <w:szCs w:val="24"/>
          <w:lang w:eastAsia="en-GB"/>
        </w:rPr>
        <w:t>T</w:t>
      </w:r>
      <w:r w:rsidR="008B082A" w:rsidRPr="008B082A">
        <w:rPr>
          <w:rFonts w:ascii="Times New Roman" w:eastAsia="Times New Roman" w:hAnsi="Times New Roman"/>
          <w:sz w:val="24"/>
          <w:szCs w:val="24"/>
          <w:lang w:eastAsia="en-GB"/>
        </w:rPr>
        <w:t xml:space="preserve">ype of cancer </w:t>
      </w:r>
      <w:r w:rsidR="007F28D7">
        <w:rPr>
          <w:rFonts w:ascii="Times New Roman" w:eastAsia="Times New Roman" w:hAnsi="Times New Roman"/>
          <w:sz w:val="24"/>
          <w:szCs w:val="24"/>
          <w:lang w:eastAsia="en-GB"/>
        </w:rPr>
        <w:t xml:space="preserve">survived </w:t>
      </w:r>
      <w:r w:rsidR="004542EA">
        <w:rPr>
          <w:rFonts w:ascii="Times New Roman" w:eastAsia="Times New Roman" w:hAnsi="Times New Roman"/>
          <w:sz w:val="24"/>
          <w:szCs w:val="24"/>
          <w:lang w:eastAsia="en-GB"/>
        </w:rPr>
        <w:t>appears to influ</w:t>
      </w:r>
      <w:r w:rsidR="003E6B25">
        <w:rPr>
          <w:rFonts w:ascii="Times New Roman" w:eastAsia="Times New Roman" w:hAnsi="Times New Roman"/>
          <w:sz w:val="24"/>
          <w:szCs w:val="24"/>
          <w:lang w:eastAsia="en-GB"/>
        </w:rPr>
        <w:t>en</w:t>
      </w:r>
      <w:r w:rsidR="004542EA">
        <w:rPr>
          <w:rFonts w:ascii="Times New Roman" w:eastAsia="Times New Roman" w:hAnsi="Times New Roman"/>
          <w:sz w:val="24"/>
          <w:szCs w:val="24"/>
          <w:lang w:eastAsia="en-GB"/>
        </w:rPr>
        <w:t xml:space="preserve">ce </w:t>
      </w:r>
      <w:r w:rsidR="00917663" w:rsidRPr="008B082A">
        <w:rPr>
          <w:rFonts w:ascii="Times New Roman" w:eastAsia="Times New Roman" w:hAnsi="Times New Roman"/>
          <w:sz w:val="24"/>
          <w:szCs w:val="24"/>
          <w:lang w:eastAsia="en-GB"/>
        </w:rPr>
        <w:t>preferences</w:t>
      </w:r>
      <w:r w:rsidR="00917663">
        <w:rPr>
          <w:rFonts w:ascii="Times New Roman" w:eastAsia="Times New Roman" w:hAnsi="Times New Roman"/>
          <w:sz w:val="24"/>
          <w:szCs w:val="24"/>
          <w:lang w:eastAsia="en-GB"/>
        </w:rPr>
        <w:t xml:space="preserve"> for</w:t>
      </w:r>
      <w:r w:rsidR="008B082A" w:rsidRPr="008B082A">
        <w:rPr>
          <w:rFonts w:ascii="Times New Roman" w:eastAsia="Times New Roman" w:hAnsi="Times New Roman"/>
          <w:sz w:val="24"/>
          <w:szCs w:val="24"/>
          <w:lang w:eastAsia="en-GB"/>
        </w:rPr>
        <w:t xml:space="preserve"> follow-up</w:t>
      </w:r>
      <w:r w:rsidR="004542EA">
        <w:rPr>
          <w:rFonts w:ascii="Times New Roman" w:eastAsia="Times New Roman" w:hAnsi="Times New Roman"/>
          <w:sz w:val="24"/>
          <w:szCs w:val="24"/>
          <w:lang w:eastAsia="en-GB"/>
        </w:rPr>
        <w:t>, including the healthcare professional providing the care</w:t>
      </w:r>
      <w:r w:rsidR="004B2376">
        <w:rPr>
          <w:rFonts w:ascii="Times New Roman" w:eastAsia="Times New Roman" w:hAnsi="Times New Roman"/>
          <w:sz w:val="24"/>
          <w:szCs w:val="24"/>
          <w:lang w:eastAsia="en-GB"/>
        </w:rPr>
        <w:t xml:space="preserve">. </w:t>
      </w:r>
    </w:p>
    <w:p w14:paraId="38389805" w14:textId="4572F31A" w:rsidR="00303BFF" w:rsidRDefault="00011098" w:rsidP="000B1786">
      <w:pPr>
        <w:numPr>
          <w:ilvl w:val="0"/>
          <w:numId w:val="11"/>
        </w:numPr>
        <w:spacing w:after="0" w:line="240" w:lineRule="auto"/>
        <w:ind w:left="714" w:hanging="357"/>
        <w:jc w:val="both"/>
        <w:rPr>
          <w:rFonts w:ascii="Times New Roman" w:eastAsia="Times New Roman" w:hAnsi="Times New Roman"/>
          <w:sz w:val="24"/>
          <w:szCs w:val="24"/>
          <w:lang w:eastAsia="en-GB"/>
        </w:rPr>
      </w:pPr>
      <w:r>
        <w:rPr>
          <w:rFonts w:ascii="Times New Roman" w:eastAsia="Times New Roman" w:hAnsi="Times New Roman"/>
          <w:sz w:val="24"/>
          <w:szCs w:val="24"/>
          <w:lang w:eastAsia="en-GB"/>
        </w:rPr>
        <w:t>Taking account of costs, o</w:t>
      </w:r>
      <w:r w:rsidR="005C150A">
        <w:rPr>
          <w:rFonts w:ascii="Times New Roman" w:eastAsia="Times New Roman" w:hAnsi="Times New Roman"/>
          <w:sz w:val="24"/>
          <w:szCs w:val="24"/>
          <w:lang w:eastAsia="en-GB"/>
        </w:rPr>
        <w:t xml:space="preserve">ur results </w:t>
      </w:r>
      <w:r w:rsidR="00303BFF">
        <w:rPr>
          <w:rFonts w:ascii="Times New Roman" w:eastAsia="Times New Roman" w:hAnsi="Times New Roman"/>
          <w:sz w:val="24"/>
          <w:szCs w:val="24"/>
          <w:lang w:eastAsia="en-GB"/>
        </w:rPr>
        <w:t>support</w:t>
      </w:r>
      <w:r w:rsidR="007F28D7">
        <w:rPr>
          <w:rFonts w:ascii="Times New Roman" w:eastAsia="Times New Roman" w:hAnsi="Times New Roman"/>
          <w:sz w:val="24"/>
          <w:szCs w:val="24"/>
          <w:lang w:eastAsia="en-GB"/>
        </w:rPr>
        <w:t xml:space="preserve"> research </w:t>
      </w:r>
      <w:r w:rsidR="008D7DD7">
        <w:rPr>
          <w:rFonts w:ascii="Times New Roman" w:eastAsia="Times New Roman" w:hAnsi="Times New Roman"/>
          <w:sz w:val="24"/>
          <w:szCs w:val="24"/>
          <w:lang w:eastAsia="en-GB"/>
        </w:rPr>
        <w:t xml:space="preserve">to </w:t>
      </w:r>
      <w:r w:rsidR="007F28D7">
        <w:rPr>
          <w:rFonts w:ascii="Times New Roman" w:eastAsia="Times New Roman" w:hAnsi="Times New Roman"/>
          <w:sz w:val="24"/>
          <w:szCs w:val="24"/>
          <w:lang w:eastAsia="en-GB"/>
        </w:rPr>
        <w:t xml:space="preserve">develop </w:t>
      </w:r>
      <w:r w:rsidR="008D7DD7">
        <w:rPr>
          <w:rFonts w:ascii="Times New Roman" w:eastAsia="Times New Roman" w:hAnsi="Times New Roman"/>
          <w:sz w:val="24"/>
          <w:szCs w:val="24"/>
          <w:lang w:eastAsia="en-GB"/>
        </w:rPr>
        <w:t>alternative</w:t>
      </w:r>
      <w:r w:rsidR="00875A8C">
        <w:rPr>
          <w:rFonts w:ascii="Times New Roman" w:eastAsia="Times New Roman" w:hAnsi="Times New Roman"/>
          <w:sz w:val="24"/>
          <w:szCs w:val="24"/>
          <w:lang w:eastAsia="en-GB"/>
        </w:rPr>
        <w:t xml:space="preserve"> ways</w:t>
      </w:r>
      <w:r w:rsidR="008D7DD7">
        <w:rPr>
          <w:rFonts w:ascii="Times New Roman" w:eastAsia="Times New Roman" w:hAnsi="Times New Roman"/>
          <w:sz w:val="24"/>
          <w:szCs w:val="24"/>
          <w:lang w:eastAsia="en-GB"/>
        </w:rPr>
        <w:t xml:space="preserve"> of </w:t>
      </w:r>
      <w:r w:rsidR="00875A8C">
        <w:rPr>
          <w:rFonts w:ascii="Times New Roman" w:eastAsia="Times New Roman" w:hAnsi="Times New Roman"/>
          <w:sz w:val="24"/>
          <w:szCs w:val="24"/>
          <w:lang w:eastAsia="en-GB"/>
        </w:rPr>
        <w:t xml:space="preserve">delivering </w:t>
      </w:r>
      <w:r w:rsidR="007F28D7">
        <w:rPr>
          <w:rFonts w:ascii="Times New Roman" w:eastAsia="Times New Roman" w:hAnsi="Times New Roman"/>
          <w:sz w:val="24"/>
          <w:szCs w:val="24"/>
          <w:lang w:eastAsia="en-GB"/>
        </w:rPr>
        <w:t>cancer follow-up underpinned by continuity of care</w:t>
      </w:r>
      <w:r w:rsidR="00875A8C">
        <w:rPr>
          <w:rFonts w:ascii="Times New Roman" w:eastAsia="Times New Roman" w:hAnsi="Times New Roman"/>
          <w:sz w:val="24"/>
          <w:szCs w:val="24"/>
          <w:lang w:eastAsia="en-GB"/>
        </w:rPr>
        <w:t>, with a specialist nurse</w:t>
      </w:r>
      <w:r w:rsidR="00250D39">
        <w:rPr>
          <w:rFonts w:ascii="Times New Roman" w:eastAsia="Times New Roman" w:hAnsi="Times New Roman"/>
          <w:sz w:val="24"/>
          <w:szCs w:val="24"/>
          <w:lang w:eastAsia="en-GB"/>
        </w:rPr>
        <w:t>-led</w:t>
      </w:r>
      <w:r w:rsidR="00875A8C">
        <w:rPr>
          <w:rFonts w:ascii="Times New Roman" w:eastAsia="Times New Roman" w:hAnsi="Times New Roman"/>
          <w:sz w:val="24"/>
          <w:szCs w:val="24"/>
          <w:lang w:eastAsia="en-GB"/>
        </w:rPr>
        <w:t xml:space="preserve"> model perhaps offering most promise.</w:t>
      </w:r>
    </w:p>
    <w:p w14:paraId="3B755250" w14:textId="77777777" w:rsidR="0059289F" w:rsidRDefault="0059289F" w:rsidP="008B082A">
      <w:pPr>
        <w:spacing w:after="0" w:line="360" w:lineRule="auto"/>
        <w:jc w:val="both"/>
        <w:rPr>
          <w:rFonts w:ascii="Times New Roman" w:eastAsia="Times New Roman" w:hAnsi="Times New Roman"/>
          <w:sz w:val="24"/>
          <w:szCs w:val="24"/>
          <w:lang w:eastAsia="en-GB"/>
        </w:rPr>
      </w:pPr>
    </w:p>
    <w:p w14:paraId="0F0CE282" w14:textId="77777777" w:rsidR="008B082A" w:rsidRDefault="008B082A" w:rsidP="008B082A">
      <w:pPr>
        <w:spacing w:after="0" w:line="360" w:lineRule="auto"/>
        <w:jc w:val="both"/>
        <w:rPr>
          <w:rFonts w:ascii="Times New Roman" w:eastAsia="Times New Roman" w:hAnsi="Times New Roman"/>
          <w:b/>
          <w:sz w:val="24"/>
          <w:szCs w:val="24"/>
          <w:lang w:eastAsia="en-GB"/>
        </w:rPr>
      </w:pPr>
      <w:r w:rsidRPr="008B082A">
        <w:rPr>
          <w:rFonts w:ascii="Times New Roman" w:eastAsia="Times New Roman" w:hAnsi="Times New Roman"/>
          <w:b/>
          <w:sz w:val="24"/>
          <w:szCs w:val="24"/>
          <w:lang w:eastAsia="en-GB"/>
        </w:rPr>
        <w:t>Keywords</w:t>
      </w:r>
    </w:p>
    <w:p w14:paraId="309553B1" w14:textId="1299CA92" w:rsidR="008B082A" w:rsidRPr="00C16CCE" w:rsidRDefault="009B6A35" w:rsidP="00C46B1C">
      <w:pPr>
        <w:spacing w:after="0" w:line="360" w:lineRule="auto"/>
        <w:jc w:val="both"/>
      </w:pPr>
      <w:r w:rsidRPr="009B6A35">
        <w:rPr>
          <w:rFonts w:ascii="Times New Roman" w:eastAsia="Times New Roman" w:hAnsi="Times New Roman"/>
          <w:sz w:val="24"/>
          <w:szCs w:val="24"/>
          <w:lang w:eastAsia="en-GB"/>
        </w:rPr>
        <w:t>Cancer; Survivorship; Follow-Up; Primary Care; Discrete Choice Experiment; Patient Preferences</w:t>
      </w:r>
    </w:p>
    <w:p w14:paraId="61D2DF5C" w14:textId="77777777" w:rsidR="000B1786" w:rsidRDefault="000B1786" w:rsidP="005D10F6">
      <w:pPr>
        <w:spacing w:after="0"/>
        <w:rPr>
          <w:rFonts w:ascii="Times New Roman" w:hAnsi="Times New Roman"/>
          <w:b/>
          <w:sz w:val="24"/>
          <w:szCs w:val="24"/>
          <w:lang w:eastAsia="ar-SA"/>
        </w:rPr>
      </w:pPr>
    </w:p>
    <w:p w14:paraId="34A37BF0" w14:textId="77777777" w:rsidR="000B1786" w:rsidRDefault="000B1786" w:rsidP="005D10F6">
      <w:pPr>
        <w:spacing w:after="0"/>
        <w:rPr>
          <w:rFonts w:ascii="Times New Roman" w:hAnsi="Times New Roman"/>
          <w:b/>
          <w:sz w:val="24"/>
          <w:szCs w:val="24"/>
          <w:lang w:eastAsia="ar-SA"/>
        </w:rPr>
      </w:pPr>
    </w:p>
    <w:p w14:paraId="2DA9A6E6" w14:textId="77777777" w:rsidR="000B1786" w:rsidRDefault="000B1786" w:rsidP="005D10F6">
      <w:pPr>
        <w:spacing w:after="0"/>
        <w:rPr>
          <w:rFonts w:ascii="Times New Roman" w:hAnsi="Times New Roman"/>
          <w:b/>
          <w:sz w:val="24"/>
          <w:szCs w:val="24"/>
          <w:lang w:eastAsia="ar-SA"/>
        </w:rPr>
      </w:pPr>
    </w:p>
    <w:p w14:paraId="6BB88DBB" w14:textId="77777777" w:rsidR="005D10F6" w:rsidRDefault="005D10F6" w:rsidP="005D10F6">
      <w:pPr>
        <w:spacing w:after="0"/>
        <w:rPr>
          <w:rFonts w:ascii="Times New Roman" w:hAnsi="Times New Roman"/>
          <w:b/>
          <w:sz w:val="24"/>
          <w:szCs w:val="24"/>
          <w:lang w:eastAsia="ar-SA"/>
        </w:rPr>
      </w:pPr>
      <w:r>
        <w:rPr>
          <w:rFonts w:ascii="Times New Roman" w:hAnsi="Times New Roman"/>
          <w:b/>
          <w:sz w:val="24"/>
          <w:szCs w:val="24"/>
          <w:lang w:eastAsia="ar-SA"/>
        </w:rPr>
        <w:lastRenderedPageBreak/>
        <w:t>Acknowledgements</w:t>
      </w:r>
    </w:p>
    <w:p w14:paraId="158CA2AC" w14:textId="1C2990C1" w:rsidR="008B082A" w:rsidRDefault="005D10F6" w:rsidP="005D10F6">
      <w:pPr>
        <w:spacing w:after="0"/>
        <w:jc w:val="both"/>
        <w:rPr>
          <w:rFonts w:ascii="Times New Roman" w:hAnsi="Times New Roman"/>
          <w:sz w:val="24"/>
          <w:szCs w:val="24"/>
          <w:lang w:eastAsia="ar-SA"/>
        </w:rPr>
      </w:pPr>
      <w:r>
        <w:rPr>
          <w:rFonts w:ascii="Times New Roman" w:hAnsi="Times New Roman"/>
          <w:sz w:val="24"/>
          <w:szCs w:val="24"/>
          <w:lang w:eastAsia="ar-SA"/>
        </w:rPr>
        <w:t xml:space="preserve">We wish to acknowledge the time taken </w:t>
      </w:r>
      <w:r w:rsidR="00D138AD">
        <w:rPr>
          <w:rFonts w:ascii="Times New Roman" w:hAnsi="Times New Roman"/>
          <w:sz w:val="24"/>
          <w:szCs w:val="24"/>
          <w:lang w:eastAsia="ar-SA"/>
        </w:rPr>
        <w:t xml:space="preserve">by </w:t>
      </w:r>
      <w:r w:rsidR="00917663">
        <w:rPr>
          <w:rFonts w:ascii="Times New Roman" w:hAnsi="Times New Roman"/>
          <w:sz w:val="24"/>
          <w:szCs w:val="24"/>
          <w:lang w:eastAsia="ar-SA"/>
        </w:rPr>
        <w:t xml:space="preserve">our </w:t>
      </w:r>
      <w:r>
        <w:rPr>
          <w:rFonts w:ascii="Times New Roman" w:hAnsi="Times New Roman"/>
          <w:sz w:val="24"/>
          <w:szCs w:val="24"/>
          <w:lang w:eastAsia="ar-SA"/>
        </w:rPr>
        <w:t>participa</w:t>
      </w:r>
      <w:r w:rsidR="00917663">
        <w:rPr>
          <w:rFonts w:ascii="Times New Roman" w:hAnsi="Times New Roman"/>
          <w:sz w:val="24"/>
          <w:szCs w:val="24"/>
          <w:lang w:eastAsia="ar-SA"/>
        </w:rPr>
        <w:t>nts</w:t>
      </w:r>
      <w:r>
        <w:rPr>
          <w:rFonts w:ascii="Times New Roman" w:hAnsi="Times New Roman"/>
          <w:sz w:val="24"/>
          <w:szCs w:val="24"/>
          <w:lang w:eastAsia="ar-SA"/>
        </w:rPr>
        <w:t xml:space="preserve"> in the study. </w:t>
      </w:r>
      <w:r w:rsidR="009E43CD">
        <w:rPr>
          <w:rFonts w:ascii="Times New Roman" w:hAnsi="Times New Roman"/>
          <w:sz w:val="24"/>
          <w:szCs w:val="24"/>
          <w:lang w:eastAsia="ar-SA"/>
        </w:rPr>
        <w:t xml:space="preserve">We also thank: </w:t>
      </w:r>
      <w:r>
        <w:rPr>
          <w:rFonts w:ascii="Times New Roman" w:hAnsi="Times New Roman"/>
          <w:sz w:val="24"/>
          <w:szCs w:val="24"/>
          <w:lang w:eastAsia="ar-SA"/>
        </w:rPr>
        <w:t xml:space="preserve">Amanda Cardy of the Scottish Primary Care Research Network </w:t>
      </w:r>
      <w:r w:rsidR="009E43CD">
        <w:rPr>
          <w:rFonts w:ascii="Times New Roman" w:hAnsi="Times New Roman"/>
          <w:sz w:val="24"/>
          <w:szCs w:val="24"/>
          <w:lang w:eastAsia="ar-SA"/>
        </w:rPr>
        <w:t xml:space="preserve">who </w:t>
      </w:r>
      <w:r>
        <w:rPr>
          <w:rFonts w:ascii="Times New Roman" w:hAnsi="Times New Roman"/>
          <w:sz w:val="24"/>
          <w:szCs w:val="24"/>
          <w:lang w:eastAsia="ar-SA"/>
        </w:rPr>
        <w:t>assisted MPM in administering the questionnaire mailings</w:t>
      </w:r>
      <w:r w:rsidR="009E43CD">
        <w:rPr>
          <w:rFonts w:ascii="Times New Roman" w:hAnsi="Times New Roman"/>
          <w:sz w:val="24"/>
          <w:szCs w:val="24"/>
          <w:lang w:eastAsia="ar-SA"/>
        </w:rPr>
        <w:t xml:space="preserve">; </w:t>
      </w:r>
      <w:r>
        <w:rPr>
          <w:rFonts w:ascii="Times New Roman" w:hAnsi="Times New Roman"/>
          <w:sz w:val="24"/>
          <w:szCs w:val="24"/>
          <w:lang w:eastAsia="ar-SA"/>
        </w:rPr>
        <w:t>Mrs Hazel Riley, CAPC</w:t>
      </w:r>
      <w:r w:rsidR="00D138AD">
        <w:rPr>
          <w:rFonts w:ascii="Times New Roman" w:hAnsi="Times New Roman"/>
          <w:sz w:val="24"/>
          <w:szCs w:val="24"/>
          <w:lang w:eastAsia="ar-SA"/>
        </w:rPr>
        <w:t xml:space="preserve">, </w:t>
      </w:r>
      <w:r>
        <w:rPr>
          <w:rFonts w:ascii="Times New Roman" w:hAnsi="Times New Roman"/>
          <w:sz w:val="24"/>
          <w:szCs w:val="24"/>
          <w:lang w:eastAsia="ar-SA"/>
        </w:rPr>
        <w:t xml:space="preserve">University of Aberdeen, </w:t>
      </w:r>
      <w:r w:rsidR="009E43CD">
        <w:rPr>
          <w:rFonts w:ascii="Times New Roman" w:hAnsi="Times New Roman"/>
          <w:sz w:val="24"/>
          <w:szCs w:val="24"/>
          <w:lang w:eastAsia="ar-SA"/>
        </w:rPr>
        <w:t xml:space="preserve">who </w:t>
      </w:r>
      <w:r>
        <w:rPr>
          <w:rFonts w:ascii="Times New Roman" w:hAnsi="Times New Roman"/>
          <w:sz w:val="24"/>
          <w:szCs w:val="24"/>
          <w:lang w:eastAsia="ar-SA"/>
        </w:rPr>
        <w:t>assisted MPM with data entry</w:t>
      </w:r>
      <w:r w:rsidR="009E43CD">
        <w:rPr>
          <w:rFonts w:ascii="Times New Roman" w:hAnsi="Times New Roman"/>
          <w:sz w:val="24"/>
          <w:szCs w:val="24"/>
          <w:lang w:eastAsia="ar-SA"/>
        </w:rPr>
        <w:t xml:space="preserve">; </w:t>
      </w:r>
      <w:r>
        <w:rPr>
          <w:rFonts w:ascii="Times New Roman" w:hAnsi="Times New Roman"/>
          <w:sz w:val="24"/>
          <w:szCs w:val="24"/>
          <w:lang w:eastAsia="ar-SA"/>
        </w:rPr>
        <w:t>Drs</w:t>
      </w:r>
      <w:r w:rsidR="00404EDB">
        <w:rPr>
          <w:rFonts w:ascii="Times New Roman" w:hAnsi="Times New Roman"/>
          <w:sz w:val="24"/>
          <w:szCs w:val="24"/>
          <w:lang w:eastAsia="ar-SA"/>
        </w:rPr>
        <w:t xml:space="preserve"> </w:t>
      </w:r>
      <w:r w:rsidR="008B082A" w:rsidRPr="00090502">
        <w:rPr>
          <w:rFonts w:ascii="Times New Roman" w:hAnsi="Times New Roman"/>
          <w:sz w:val="24"/>
          <w:szCs w:val="24"/>
          <w:lang w:eastAsia="ar-SA"/>
        </w:rPr>
        <w:t>Graham Macdonald, Marianne Nicolson, Leslie Samu</w:t>
      </w:r>
      <w:r>
        <w:rPr>
          <w:rFonts w:ascii="Times New Roman" w:hAnsi="Times New Roman"/>
          <w:sz w:val="24"/>
          <w:szCs w:val="24"/>
          <w:lang w:eastAsia="ar-SA"/>
        </w:rPr>
        <w:t>el and</w:t>
      </w:r>
      <w:r w:rsidR="008B082A" w:rsidRPr="00090502">
        <w:rPr>
          <w:rFonts w:ascii="Times New Roman" w:hAnsi="Times New Roman"/>
          <w:sz w:val="24"/>
          <w:szCs w:val="24"/>
          <w:lang w:eastAsia="ar-SA"/>
        </w:rPr>
        <w:t xml:space="preserve"> Radha Todd</w:t>
      </w:r>
      <w:r>
        <w:rPr>
          <w:rFonts w:ascii="Times New Roman" w:hAnsi="Times New Roman"/>
          <w:sz w:val="24"/>
          <w:szCs w:val="24"/>
          <w:lang w:eastAsia="ar-SA"/>
        </w:rPr>
        <w:t>, cancer specialists working at Aberdeen Royal Infirmary</w:t>
      </w:r>
      <w:r w:rsidR="00D138AD">
        <w:rPr>
          <w:rFonts w:ascii="Times New Roman" w:hAnsi="Times New Roman"/>
          <w:sz w:val="24"/>
          <w:szCs w:val="24"/>
          <w:lang w:eastAsia="ar-SA"/>
        </w:rPr>
        <w:t>,</w:t>
      </w:r>
      <w:r>
        <w:rPr>
          <w:rFonts w:ascii="Times New Roman" w:hAnsi="Times New Roman"/>
          <w:sz w:val="24"/>
          <w:szCs w:val="24"/>
          <w:lang w:eastAsia="ar-SA"/>
        </w:rPr>
        <w:t xml:space="preserve"> </w:t>
      </w:r>
      <w:r w:rsidR="009E43CD">
        <w:rPr>
          <w:rFonts w:ascii="Times New Roman" w:hAnsi="Times New Roman"/>
          <w:sz w:val="24"/>
          <w:szCs w:val="24"/>
          <w:lang w:eastAsia="ar-SA"/>
        </w:rPr>
        <w:t xml:space="preserve">who </w:t>
      </w:r>
      <w:r>
        <w:rPr>
          <w:rFonts w:ascii="Times New Roman" w:hAnsi="Times New Roman"/>
          <w:sz w:val="24"/>
          <w:szCs w:val="24"/>
          <w:lang w:eastAsia="ar-SA"/>
        </w:rPr>
        <w:t>supported us by generating lists of their clinic attendees and screening the lists of potential recipients</w:t>
      </w:r>
      <w:r w:rsidR="009E43CD">
        <w:rPr>
          <w:rFonts w:ascii="Times New Roman" w:hAnsi="Times New Roman"/>
          <w:sz w:val="24"/>
          <w:szCs w:val="24"/>
          <w:lang w:eastAsia="ar-SA"/>
        </w:rPr>
        <w:t xml:space="preserve">; </w:t>
      </w:r>
      <w:r>
        <w:rPr>
          <w:rFonts w:ascii="Times New Roman" w:hAnsi="Times New Roman"/>
          <w:sz w:val="24"/>
          <w:szCs w:val="24"/>
          <w:lang w:eastAsia="ar-SA"/>
        </w:rPr>
        <w:t>Dr Verity Watson, HERU</w:t>
      </w:r>
      <w:r w:rsidR="00D138AD">
        <w:rPr>
          <w:rFonts w:ascii="Times New Roman" w:hAnsi="Times New Roman"/>
          <w:sz w:val="24"/>
          <w:szCs w:val="24"/>
          <w:lang w:eastAsia="ar-SA"/>
        </w:rPr>
        <w:t xml:space="preserve">, </w:t>
      </w:r>
      <w:r>
        <w:rPr>
          <w:rFonts w:ascii="Times New Roman" w:hAnsi="Times New Roman"/>
          <w:sz w:val="24"/>
          <w:szCs w:val="24"/>
          <w:lang w:eastAsia="ar-SA"/>
        </w:rPr>
        <w:t xml:space="preserve">University of Aberdeen </w:t>
      </w:r>
      <w:r w:rsidR="009E43CD">
        <w:rPr>
          <w:rFonts w:ascii="Times New Roman" w:hAnsi="Times New Roman"/>
          <w:sz w:val="24"/>
          <w:szCs w:val="24"/>
          <w:lang w:eastAsia="ar-SA"/>
        </w:rPr>
        <w:t xml:space="preserve">who </w:t>
      </w:r>
      <w:r>
        <w:rPr>
          <w:rFonts w:ascii="Times New Roman" w:hAnsi="Times New Roman"/>
          <w:sz w:val="24"/>
          <w:szCs w:val="24"/>
          <w:lang w:eastAsia="ar-SA"/>
        </w:rPr>
        <w:t>provided advice and support to MPM in the conduct of the analysis.</w:t>
      </w:r>
    </w:p>
    <w:p w14:paraId="05489257" w14:textId="77777777" w:rsidR="00237FCD" w:rsidRDefault="00237FCD" w:rsidP="005D10F6">
      <w:pPr>
        <w:spacing w:after="0"/>
        <w:jc w:val="both"/>
        <w:rPr>
          <w:rFonts w:ascii="Times New Roman" w:hAnsi="Times New Roman"/>
          <w:sz w:val="24"/>
          <w:szCs w:val="24"/>
          <w:lang w:eastAsia="ar-SA"/>
        </w:rPr>
      </w:pPr>
    </w:p>
    <w:p w14:paraId="4C22B5FF" w14:textId="44B279B6" w:rsidR="00237FCD" w:rsidRDefault="00237FCD" w:rsidP="005D10F6">
      <w:pPr>
        <w:spacing w:after="0"/>
        <w:jc w:val="both"/>
        <w:rPr>
          <w:rFonts w:ascii="Times New Roman" w:hAnsi="Times New Roman"/>
          <w:b/>
          <w:sz w:val="24"/>
          <w:szCs w:val="24"/>
          <w:lang w:eastAsia="ar-SA"/>
        </w:rPr>
      </w:pPr>
      <w:r w:rsidRPr="00AD6C48">
        <w:rPr>
          <w:rFonts w:ascii="Times New Roman" w:hAnsi="Times New Roman"/>
          <w:b/>
          <w:sz w:val="24"/>
          <w:szCs w:val="24"/>
          <w:lang w:eastAsia="ar-SA"/>
        </w:rPr>
        <w:t>Ethical Approval</w:t>
      </w:r>
    </w:p>
    <w:p w14:paraId="5F7F1D8A" w14:textId="0494D1C9" w:rsidR="00237FCD" w:rsidRDefault="00AD6C48" w:rsidP="005D10F6">
      <w:pPr>
        <w:spacing w:after="0"/>
        <w:jc w:val="both"/>
        <w:rPr>
          <w:rFonts w:ascii="Times New Roman" w:hAnsi="Times New Roman"/>
          <w:sz w:val="24"/>
          <w:szCs w:val="24"/>
          <w:lang w:eastAsia="ar-SA"/>
        </w:rPr>
      </w:pPr>
      <w:r>
        <w:rPr>
          <w:rFonts w:ascii="Times New Roman" w:hAnsi="Times New Roman"/>
          <w:sz w:val="24"/>
          <w:szCs w:val="24"/>
          <w:lang w:eastAsia="ar-SA"/>
        </w:rPr>
        <w:t>The North of Scotland Research Ethics Committee granted full approval for the qualitative interviews on 27 January 2011 (11/S0802/5) and the administration of the discrete choice experiment questionnaire on 17 May 2012 (12/NS/0051).</w:t>
      </w:r>
    </w:p>
    <w:p w14:paraId="31993F8C" w14:textId="77777777" w:rsidR="00344989" w:rsidRDefault="00344989" w:rsidP="005D10F6">
      <w:pPr>
        <w:spacing w:after="0"/>
        <w:jc w:val="both"/>
        <w:rPr>
          <w:rFonts w:ascii="Times New Roman" w:hAnsi="Times New Roman"/>
          <w:sz w:val="24"/>
          <w:szCs w:val="24"/>
          <w:lang w:eastAsia="ar-SA"/>
        </w:rPr>
      </w:pPr>
    </w:p>
    <w:p w14:paraId="2D8FC3E6" w14:textId="77777777" w:rsidR="00344989" w:rsidRPr="00344989" w:rsidRDefault="00344989" w:rsidP="00344989">
      <w:pPr>
        <w:spacing w:after="0"/>
        <w:jc w:val="both"/>
        <w:rPr>
          <w:rFonts w:ascii="Times New Roman" w:hAnsi="Times New Roman"/>
          <w:sz w:val="24"/>
          <w:szCs w:val="24"/>
          <w:lang w:eastAsia="ar-SA"/>
        </w:rPr>
      </w:pPr>
    </w:p>
    <w:p w14:paraId="179C0337" w14:textId="77777777" w:rsidR="00344989" w:rsidRDefault="00344989" w:rsidP="00712946">
      <w:pPr>
        <w:spacing w:after="0" w:line="360" w:lineRule="auto"/>
        <w:jc w:val="both"/>
        <w:rPr>
          <w:rFonts w:ascii="Times New Roman" w:hAnsi="Times New Roman"/>
          <w:sz w:val="24"/>
          <w:szCs w:val="24"/>
        </w:rPr>
      </w:pPr>
    </w:p>
    <w:p w14:paraId="4F4950E3" w14:textId="77777777" w:rsidR="003A6FF9" w:rsidRPr="00C516E9" w:rsidRDefault="00C516E9" w:rsidP="00712946">
      <w:pPr>
        <w:spacing w:after="0" w:line="360" w:lineRule="auto"/>
        <w:jc w:val="both"/>
        <w:rPr>
          <w:rFonts w:ascii="Times New Roman" w:hAnsi="Times New Roman"/>
          <w:sz w:val="24"/>
          <w:szCs w:val="24"/>
        </w:rPr>
      </w:pPr>
      <w:r>
        <w:rPr>
          <w:rFonts w:ascii="Times New Roman" w:hAnsi="Times New Roman"/>
          <w:sz w:val="24"/>
          <w:szCs w:val="24"/>
        </w:rPr>
        <w:br w:type="page"/>
      </w:r>
      <w:r w:rsidR="00CE6937">
        <w:rPr>
          <w:rFonts w:ascii="Times New Roman" w:eastAsia="Times New Roman" w:hAnsi="Times New Roman"/>
          <w:b/>
          <w:sz w:val="24"/>
          <w:szCs w:val="24"/>
          <w:lang w:eastAsia="en-GB"/>
        </w:rPr>
        <w:lastRenderedPageBreak/>
        <w:t>INTRODUCTION</w:t>
      </w:r>
    </w:p>
    <w:p w14:paraId="4AB0FB57" w14:textId="38B7760B" w:rsidR="00426F41" w:rsidRDefault="00E2514F" w:rsidP="00712946">
      <w:pPr>
        <w:spacing w:after="0" w:line="360" w:lineRule="auto"/>
        <w:jc w:val="both"/>
        <w:rPr>
          <w:rFonts w:ascii="Times New Roman" w:hAnsi="Times New Roman"/>
          <w:sz w:val="24"/>
          <w:szCs w:val="24"/>
        </w:rPr>
      </w:pPr>
      <w:r w:rsidRPr="001F119D">
        <w:rPr>
          <w:rFonts w:ascii="Times New Roman" w:hAnsi="Times New Roman"/>
          <w:sz w:val="24"/>
          <w:szCs w:val="24"/>
        </w:rPr>
        <w:t xml:space="preserve">After </w:t>
      </w:r>
      <w:r>
        <w:rPr>
          <w:rFonts w:ascii="Times New Roman" w:hAnsi="Times New Roman"/>
          <w:sz w:val="24"/>
          <w:szCs w:val="24"/>
        </w:rPr>
        <w:t>completing their primary</w:t>
      </w:r>
      <w:r w:rsidRPr="001F119D">
        <w:rPr>
          <w:rFonts w:ascii="Times New Roman" w:hAnsi="Times New Roman"/>
          <w:sz w:val="24"/>
          <w:szCs w:val="24"/>
        </w:rPr>
        <w:t xml:space="preserve"> </w:t>
      </w:r>
      <w:r>
        <w:rPr>
          <w:rFonts w:ascii="Times New Roman" w:hAnsi="Times New Roman"/>
          <w:sz w:val="24"/>
          <w:szCs w:val="24"/>
        </w:rPr>
        <w:t xml:space="preserve">treatment most patients with cancer enter structured cancer follow-up aimed at </w:t>
      </w:r>
      <w:r w:rsidRPr="001F119D">
        <w:rPr>
          <w:rFonts w:ascii="Times New Roman" w:hAnsi="Times New Roman"/>
          <w:sz w:val="24"/>
          <w:szCs w:val="24"/>
        </w:rPr>
        <w:t>detect</w:t>
      </w:r>
      <w:r>
        <w:rPr>
          <w:rFonts w:ascii="Times New Roman" w:hAnsi="Times New Roman"/>
          <w:sz w:val="24"/>
          <w:szCs w:val="24"/>
        </w:rPr>
        <w:t>ing</w:t>
      </w:r>
      <w:r w:rsidRPr="001F119D">
        <w:rPr>
          <w:rFonts w:ascii="Times New Roman" w:hAnsi="Times New Roman"/>
          <w:sz w:val="24"/>
          <w:szCs w:val="24"/>
        </w:rPr>
        <w:t xml:space="preserve"> </w:t>
      </w:r>
      <w:r>
        <w:rPr>
          <w:rFonts w:ascii="Times New Roman" w:hAnsi="Times New Roman"/>
          <w:sz w:val="24"/>
          <w:szCs w:val="24"/>
        </w:rPr>
        <w:t>cancer recurrence or metastasis</w:t>
      </w:r>
      <w:r w:rsidR="00395B87">
        <w:rPr>
          <w:rFonts w:ascii="Times New Roman" w:hAnsi="Times New Roman"/>
          <w:sz w:val="24"/>
          <w:szCs w:val="24"/>
        </w:rPr>
        <w:t xml:space="preserve"> and </w:t>
      </w:r>
      <w:r>
        <w:rPr>
          <w:rFonts w:ascii="Times New Roman" w:hAnsi="Times New Roman"/>
          <w:sz w:val="24"/>
          <w:szCs w:val="24"/>
        </w:rPr>
        <w:t>monitoring</w:t>
      </w:r>
      <w:r w:rsidR="00395B87">
        <w:rPr>
          <w:rFonts w:ascii="Times New Roman" w:hAnsi="Times New Roman"/>
          <w:sz w:val="24"/>
          <w:szCs w:val="24"/>
        </w:rPr>
        <w:t xml:space="preserve"> the short and long term toxicities of</w:t>
      </w:r>
      <w:r>
        <w:rPr>
          <w:rFonts w:ascii="Times New Roman" w:hAnsi="Times New Roman"/>
          <w:sz w:val="24"/>
          <w:szCs w:val="24"/>
        </w:rPr>
        <w:t xml:space="preserve"> treatment.[Hellbom et al, 2011] Follow-up guidance in many countries tends to focus on secondary care specialist provision during scheduled hospital appointments.[</w:t>
      </w:r>
      <w:r w:rsidRPr="00397983">
        <w:rPr>
          <w:rFonts w:ascii="Times New Roman" w:hAnsi="Times New Roman"/>
          <w:sz w:val="24"/>
          <w:szCs w:val="24"/>
        </w:rPr>
        <w:t xml:space="preserve">NICE, 2015; SIGN, 2015, </w:t>
      </w:r>
      <w:r w:rsidR="00F01C87">
        <w:rPr>
          <w:rFonts w:ascii="Times New Roman" w:hAnsi="Times New Roman"/>
          <w:sz w:val="24"/>
          <w:szCs w:val="24"/>
        </w:rPr>
        <w:t>Dorsey</w:t>
      </w:r>
      <w:r w:rsidRPr="00397983">
        <w:rPr>
          <w:rFonts w:ascii="Times New Roman" w:hAnsi="Times New Roman"/>
          <w:sz w:val="24"/>
          <w:szCs w:val="24"/>
        </w:rPr>
        <w:t>, 2015; Cancer Australia, 2015; National Cancer Institute, 2015</w:t>
      </w:r>
      <w:r>
        <w:rPr>
          <w:rFonts w:ascii="Times New Roman" w:hAnsi="Times New Roman"/>
          <w:sz w:val="24"/>
          <w:szCs w:val="24"/>
        </w:rPr>
        <w:t xml:space="preserve">; Frew et al, 2010] </w:t>
      </w:r>
      <w:r w:rsidR="00CB7737">
        <w:rPr>
          <w:rFonts w:ascii="Times New Roman" w:hAnsi="Times New Roman"/>
          <w:sz w:val="24"/>
          <w:szCs w:val="24"/>
        </w:rPr>
        <w:t>In the UK cancer follow-up is largely delivered by consultants, senior secondary care doctors who are fully trained in cancer specia</w:t>
      </w:r>
      <w:r w:rsidR="002349D8">
        <w:rPr>
          <w:rFonts w:ascii="Times New Roman" w:hAnsi="Times New Roman"/>
          <w:sz w:val="24"/>
          <w:szCs w:val="24"/>
        </w:rPr>
        <w:t>lties. Consultants are supported by registrars, mid-career secondary care doctors training to become consultants.</w:t>
      </w:r>
      <w:r w:rsidR="00CB7737">
        <w:rPr>
          <w:rFonts w:ascii="Times New Roman" w:hAnsi="Times New Roman"/>
          <w:sz w:val="24"/>
          <w:szCs w:val="24"/>
        </w:rPr>
        <w:t xml:space="preserve">  </w:t>
      </w:r>
      <w:r w:rsidR="000514C2">
        <w:rPr>
          <w:rFonts w:ascii="Times New Roman" w:hAnsi="Times New Roman"/>
          <w:sz w:val="24"/>
          <w:szCs w:val="24"/>
        </w:rPr>
        <w:t>Secondary care-focused</w:t>
      </w:r>
      <w:r>
        <w:rPr>
          <w:rFonts w:ascii="Times New Roman" w:hAnsi="Times New Roman"/>
          <w:sz w:val="24"/>
          <w:szCs w:val="24"/>
        </w:rPr>
        <w:t xml:space="preserve"> provision is reflected in </w:t>
      </w:r>
      <w:r w:rsidR="008801D6">
        <w:rPr>
          <w:rFonts w:ascii="Times New Roman" w:hAnsi="Times New Roman"/>
          <w:sz w:val="24"/>
          <w:szCs w:val="24"/>
        </w:rPr>
        <w:t>previously reported</w:t>
      </w:r>
      <w:r>
        <w:rPr>
          <w:rFonts w:ascii="Times New Roman" w:hAnsi="Times New Roman"/>
          <w:sz w:val="24"/>
          <w:szCs w:val="24"/>
        </w:rPr>
        <w:t xml:space="preserve"> preferences </w:t>
      </w:r>
      <w:r w:rsidR="000514C2">
        <w:rPr>
          <w:rFonts w:ascii="Times New Roman" w:hAnsi="Times New Roman"/>
          <w:sz w:val="24"/>
          <w:szCs w:val="24"/>
        </w:rPr>
        <w:t>of</w:t>
      </w:r>
      <w:r>
        <w:rPr>
          <w:rFonts w:ascii="Times New Roman" w:hAnsi="Times New Roman"/>
          <w:sz w:val="24"/>
          <w:szCs w:val="24"/>
        </w:rPr>
        <w:t xml:space="preserve"> cancer survivors</w:t>
      </w:r>
      <w:r w:rsidR="008801D6">
        <w:rPr>
          <w:rFonts w:ascii="Times New Roman" w:hAnsi="Times New Roman"/>
          <w:sz w:val="24"/>
          <w:szCs w:val="24"/>
        </w:rPr>
        <w:t xml:space="preserve"> for follow-up care.</w:t>
      </w:r>
      <w:r w:rsidR="008801D6">
        <w:t>[</w:t>
      </w:r>
      <w:r w:rsidR="008801D6" w:rsidRPr="008801D6">
        <w:rPr>
          <w:rFonts w:ascii="Times New Roman" w:hAnsi="Times New Roman"/>
          <w:sz w:val="24"/>
          <w:szCs w:val="24"/>
        </w:rPr>
        <w:t>Kimman et al, 2010; Bessen et al, 201</w:t>
      </w:r>
      <w:r w:rsidR="003552B8">
        <w:rPr>
          <w:rFonts w:ascii="Times New Roman" w:hAnsi="Times New Roman"/>
          <w:sz w:val="24"/>
          <w:szCs w:val="24"/>
        </w:rPr>
        <w:t>4</w:t>
      </w:r>
      <w:r w:rsidR="008801D6">
        <w:rPr>
          <w:rFonts w:ascii="Times New Roman" w:hAnsi="Times New Roman"/>
          <w:sz w:val="24"/>
          <w:szCs w:val="24"/>
        </w:rPr>
        <w:t xml:space="preserve">] </w:t>
      </w:r>
      <w:r>
        <w:rPr>
          <w:rFonts w:ascii="Times New Roman" w:hAnsi="Times New Roman"/>
          <w:sz w:val="24"/>
          <w:szCs w:val="24"/>
        </w:rPr>
        <w:t>However, a</w:t>
      </w:r>
      <w:r w:rsidRPr="007F02B5">
        <w:rPr>
          <w:rFonts w:ascii="Times New Roman" w:hAnsi="Times New Roman"/>
          <w:sz w:val="24"/>
          <w:szCs w:val="24"/>
        </w:rPr>
        <w:t>s the number of</w:t>
      </w:r>
      <w:r>
        <w:rPr>
          <w:rFonts w:ascii="Times New Roman" w:hAnsi="Times New Roman"/>
          <w:sz w:val="24"/>
          <w:szCs w:val="24"/>
        </w:rPr>
        <w:t xml:space="preserve"> people surviving cancer </w:t>
      </w:r>
      <w:r w:rsidRPr="007F02B5">
        <w:rPr>
          <w:rFonts w:ascii="Times New Roman" w:hAnsi="Times New Roman"/>
          <w:sz w:val="24"/>
          <w:szCs w:val="24"/>
        </w:rPr>
        <w:t xml:space="preserve">grows, the cost of </w:t>
      </w:r>
      <w:r w:rsidR="000514C2">
        <w:rPr>
          <w:rFonts w:ascii="Times New Roman" w:hAnsi="Times New Roman"/>
          <w:sz w:val="24"/>
          <w:szCs w:val="24"/>
        </w:rPr>
        <w:t xml:space="preserve">such </w:t>
      </w:r>
      <w:r w:rsidRPr="007F02B5">
        <w:rPr>
          <w:rFonts w:ascii="Times New Roman" w:hAnsi="Times New Roman"/>
          <w:sz w:val="24"/>
          <w:szCs w:val="24"/>
        </w:rPr>
        <w:t>follow-up increases.[Davies and Batehup, 2011]</w:t>
      </w:r>
      <w:r>
        <w:rPr>
          <w:rFonts w:ascii="Times New Roman" w:hAnsi="Times New Roman"/>
          <w:sz w:val="24"/>
          <w:szCs w:val="24"/>
        </w:rPr>
        <w:t xml:space="preserve"> There is also growing evidence that current </w:t>
      </w:r>
      <w:r w:rsidR="000514C2">
        <w:rPr>
          <w:rFonts w:ascii="Times New Roman" w:hAnsi="Times New Roman"/>
          <w:sz w:val="24"/>
          <w:szCs w:val="24"/>
        </w:rPr>
        <w:t xml:space="preserve">models of </w:t>
      </w:r>
      <w:r>
        <w:rPr>
          <w:rFonts w:ascii="Times New Roman" w:hAnsi="Times New Roman"/>
          <w:sz w:val="24"/>
          <w:szCs w:val="24"/>
        </w:rPr>
        <w:t>follow-up care can be suboptimal, with many cancer survivors having unmet practical, physical and psychological needs.</w:t>
      </w:r>
      <w:r w:rsidR="00893A38">
        <w:rPr>
          <w:rFonts w:ascii="Times New Roman" w:hAnsi="Times New Roman"/>
          <w:sz w:val="24"/>
          <w:szCs w:val="24"/>
        </w:rPr>
        <w:t>[Aaronson et al, 2014]</w:t>
      </w:r>
      <w:r w:rsidR="00F41B78">
        <w:rPr>
          <w:rFonts w:ascii="Times New Roman" w:hAnsi="Times New Roman"/>
          <w:sz w:val="24"/>
          <w:szCs w:val="24"/>
        </w:rPr>
        <w:t xml:space="preserve"> </w:t>
      </w:r>
      <w:r w:rsidR="008939E8">
        <w:rPr>
          <w:rFonts w:ascii="Times New Roman" w:hAnsi="Times New Roman"/>
          <w:sz w:val="24"/>
          <w:szCs w:val="24"/>
        </w:rPr>
        <w:t>T</w:t>
      </w:r>
      <w:r>
        <w:rPr>
          <w:rFonts w:ascii="Times New Roman" w:hAnsi="Times New Roman"/>
          <w:sz w:val="24"/>
          <w:szCs w:val="24"/>
        </w:rPr>
        <w:t xml:space="preserve">hese key drivers have led to the pursuit of </w:t>
      </w:r>
      <w:r w:rsidR="008939E8">
        <w:rPr>
          <w:rFonts w:ascii="Times New Roman" w:hAnsi="Times New Roman"/>
          <w:sz w:val="24"/>
          <w:szCs w:val="24"/>
        </w:rPr>
        <w:t xml:space="preserve">cancer follow-up that is cheaper and </w:t>
      </w:r>
      <w:r>
        <w:rPr>
          <w:rFonts w:ascii="Times New Roman" w:hAnsi="Times New Roman"/>
          <w:sz w:val="24"/>
          <w:szCs w:val="24"/>
        </w:rPr>
        <w:t>more</w:t>
      </w:r>
      <w:r w:rsidR="00785DB4">
        <w:rPr>
          <w:rFonts w:ascii="Times New Roman" w:hAnsi="Times New Roman"/>
          <w:sz w:val="24"/>
          <w:szCs w:val="24"/>
        </w:rPr>
        <w:t xml:space="preserve"> effective. </w:t>
      </w:r>
      <w:r>
        <w:rPr>
          <w:rFonts w:ascii="Times New Roman" w:hAnsi="Times New Roman"/>
          <w:sz w:val="24"/>
          <w:szCs w:val="24"/>
        </w:rPr>
        <w:t>Alternative</w:t>
      </w:r>
      <w:r w:rsidR="006535A6">
        <w:rPr>
          <w:rFonts w:ascii="Times New Roman" w:hAnsi="Times New Roman"/>
          <w:sz w:val="24"/>
          <w:szCs w:val="24"/>
        </w:rPr>
        <w:t xml:space="preserve"> </w:t>
      </w:r>
      <w:r w:rsidR="008B53C6">
        <w:rPr>
          <w:rFonts w:ascii="Times New Roman" w:hAnsi="Times New Roman"/>
          <w:sz w:val="24"/>
          <w:szCs w:val="24"/>
        </w:rPr>
        <w:t>models</w:t>
      </w:r>
      <w:r w:rsidR="00785DB4">
        <w:rPr>
          <w:rFonts w:ascii="Times New Roman" w:hAnsi="Times New Roman"/>
          <w:sz w:val="24"/>
          <w:szCs w:val="24"/>
        </w:rPr>
        <w:t xml:space="preserve"> varying </w:t>
      </w:r>
      <w:r w:rsidR="00C21859">
        <w:rPr>
          <w:rFonts w:ascii="Times New Roman" w:hAnsi="Times New Roman"/>
          <w:sz w:val="24"/>
          <w:szCs w:val="24"/>
        </w:rPr>
        <w:t>the healthcare professional, location and mode of delivery of follow-up</w:t>
      </w:r>
      <w:r w:rsidR="00460D54">
        <w:rPr>
          <w:rFonts w:ascii="Times New Roman" w:hAnsi="Times New Roman"/>
          <w:sz w:val="24"/>
          <w:szCs w:val="24"/>
        </w:rPr>
        <w:t xml:space="preserve"> have been developed</w:t>
      </w:r>
      <w:r w:rsidR="00563E64">
        <w:rPr>
          <w:rFonts w:ascii="Times New Roman" w:hAnsi="Times New Roman"/>
          <w:sz w:val="24"/>
          <w:szCs w:val="24"/>
        </w:rPr>
        <w:t xml:space="preserve">, and in some places </w:t>
      </w:r>
      <w:r w:rsidR="00460D54">
        <w:rPr>
          <w:rFonts w:ascii="Times New Roman" w:hAnsi="Times New Roman"/>
          <w:sz w:val="24"/>
          <w:szCs w:val="24"/>
        </w:rPr>
        <w:t xml:space="preserve">implemented, </w:t>
      </w:r>
      <w:r w:rsidR="00C21859">
        <w:rPr>
          <w:rFonts w:ascii="Times New Roman" w:hAnsi="Times New Roman"/>
          <w:sz w:val="24"/>
          <w:szCs w:val="24"/>
        </w:rPr>
        <w:t>provid</w:t>
      </w:r>
      <w:r w:rsidR="004542EA">
        <w:rPr>
          <w:rFonts w:ascii="Times New Roman" w:hAnsi="Times New Roman"/>
          <w:sz w:val="24"/>
          <w:szCs w:val="24"/>
        </w:rPr>
        <w:t>ing</w:t>
      </w:r>
      <w:r w:rsidR="003E6B25">
        <w:rPr>
          <w:rFonts w:ascii="Times New Roman" w:hAnsi="Times New Roman"/>
          <w:sz w:val="24"/>
          <w:szCs w:val="24"/>
        </w:rPr>
        <w:t xml:space="preserve"> </w:t>
      </w:r>
      <w:r w:rsidR="00C21859">
        <w:rPr>
          <w:rFonts w:ascii="Times New Roman" w:hAnsi="Times New Roman"/>
          <w:sz w:val="24"/>
          <w:szCs w:val="24"/>
        </w:rPr>
        <w:t>promising results.</w:t>
      </w:r>
      <w:r w:rsidR="00F41B78">
        <w:rPr>
          <w:rFonts w:ascii="Times New Roman" w:hAnsi="Times New Roman"/>
          <w:sz w:val="24"/>
          <w:szCs w:val="24"/>
        </w:rPr>
        <w:t>[</w:t>
      </w:r>
      <w:r w:rsidR="008B53C6">
        <w:rPr>
          <w:rFonts w:ascii="Times New Roman" w:hAnsi="Times New Roman"/>
          <w:sz w:val="24"/>
          <w:szCs w:val="24"/>
        </w:rPr>
        <w:t>Grunfeld et al, 1999 and 2011; Murchie et al, 2010; McFarlane et al, 2012</w:t>
      </w:r>
      <w:r w:rsidR="00F41B78">
        <w:rPr>
          <w:rFonts w:ascii="Times New Roman" w:hAnsi="Times New Roman"/>
          <w:sz w:val="24"/>
          <w:szCs w:val="24"/>
        </w:rPr>
        <w:t>]</w:t>
      </w:r>
      <w:r w:rsidR="008B53C6">
        <w:rPr>
          <w:rFonts w:ascii="Times New Roman" w:hAnsi="Times New Roman"/>
          <w:sz w:val="24"/>
          <w:szCs w:val="24"/>
        </w:rPr>
        <w:t xml:space="preserve"> </w:t>
      </w:r>
    </w:p>
    <w:p w14:paraId="02A72182" w14:textId="77777777" w:rsidR="00397983" w:rsidRDefault="00397983" w:rsidP="00712946">
      <w:pPr>
        <w:spacing w:after="0" w:line="360" w:lineRule="auto"/>
        <w:jc w:val="both"/>
        <w:rPr>
          <w:rFonts w:ascii="Times New Roman" w:hAnsi="Times New Roman"/>
          <w:sz w:val="24"/>
          <w:szCs w:val="24"/>
        </w:rPr>
      </w:pPr>
    </w:p>
    <w:p w14:paraId="0CBAB797" w14:textId="7138548B" w:rsidR="00397983" w:rsidRDefault="005B3D75" w:rsidP="00CE5D0F">
      <w:pPr>
        <w:spacing w:after="0" w:line="360" w:lineRule="auto"/>
        <w:jc w:val="both"/>
        <w:rPr>
          <w:rFonts w:ascii="Times New Roman" w:hAnsi="Times New Roman"/>
          <w:sz w:val="24"/>
          <w:szCs w:val="24"/>
        </w:rPr>
      </w:pPr>
      <w:r>
        <w:rPr>
          <w:rFonts w:ascii="Times New Roman" w:hAnsi="Times New Roman"/>
          <w:sz w:val="24"/>
          <w:szCs w:val="24"/>
        </w:rPr>
        <w:t>As follow-up care evolves</w:t>
      </w:r>
      <w:r w:rsidR="00460D54">
        <w:rPr>
          <w:rFonts w:ascii="Times New Roman" w:hAnsi="Times New Roman"/>
          <w:sz w:val="24"/>
          <w:szCs w:val="24"/>
        </w:rPr>
        <w:t xml:space="preserve">, </w:t>
      </w:r>
      <w:r>
        <w:rPr>
          <w:rFonts w:ascii="Times New Roman" w:hAnsi="Times New Roman"/>
          <w:sz w:val="24"/>
          <w:szCs w:val="24"/>
        </w:rPr>
        <w:t xml:space="preserve">it is </w:t>
      </w:r>
      <w:r w:rsidR="00E2514F">
        <w:rPr>
          <w:rFonts w:ascii="Times New Roman" w:hAnsi="Times New Roman"/>
          <w:sz w:val="24"/>
          <w:szCs w:val="24"/>
        </w:rPr>
        <w:t xml:space="preserve">important to recognise </w:t>
      </w:r>
      <w:r w:rsidR="00460D54">
        <w:rPr>
          <w:rFonts w:ascii="Times New Roman" w:hAnsi="Times New Roman"/>
          <w:sz w:val="24"/>
          <w:szCs w:val="24"/>
        </w:rPr>
        <w:t xml:space="preserve">the importance of </w:t>
      </w:r>
      <w:r w:rsidR="000E1117">
        <w:rPr>
          <w:rFonts w:ascii="Times New Roman" w:hAnsi="Times New Roman"/>
          <w:sz w:val="24"/>
          <w:szCs w:val="24"/>
        </w:rPr>
        <w:t>patient preferences</w:t>
      </w:r>
      <w:r w:rsidR="00460D54">
        <w:rPr>
          <w:rFonts w:ascii="Times New Roman" w:hAnsi="Times New Roman"/>
          <w:sz w:val="24"/>
          <w:szCs w:val="24"/>
        </w:rPr>
        <w:t xml:space="preserve">, and to consider the acceptability of new </w:t>
      </w:r>
      <w:r>
        <w:rPr>
          <w:rFonts w:ascii="Times New Roman" w:hAnsi="Times New Roman"/>
          <w:sz w:val="24"/>
          <w:szCs w:val="24"/>
        </w:rPr>
        <w:t xml:space="preserve">and potential </w:t>
      </w:r>
      <w:r w:rsidR="00460D54">
        <w:rPr>
          <w:rFonts w:ascii="Times New Roman" w:hAnsi="Times New Roman"/>
          <w:sz w:val="24"/>
          <w:szCs w:val="24"/>
        </w:rPr>
        <w:t xml:space="preserve">models of follow-up to the growing population of cancer survivors. </w:t>
      </w:r>
      <w:r w:rsidR="00850B51">
        <w:rPr>
          <w:rFonts w:ascii="Times New Roman" w:hAnsi="Times New Roman"/>
          <w:sz w:val="24"/>
          <w:szCs w:val="24"/>
        </w:rPr>
        <w:t>[</w:t>
      </w:r>
      <w:r w:rsidR="00F24CE9">
        <w:rPr>
          <w:rFonts w:ascii="Times New Roman" w:hAnsi="Times New Roman"/>
          <w:sz w:val="24"/>
          <w:szCs w:val="24"/>
        </w:rPr>
        <w:t xml:space="preserve">Dirksen et al, 2013; </w:t>
      </w:r>
      <w:r w:rsidR="00850B51">
        <w:rPr>
          <w:rFonts w:ascii="Times New Roman" w:hAnsi="Times New Roman"/>
          <w:sz w:val="24"/>
          <w:szCs w:val="24"/>
        </w:rPr>
        <w:t>Brennan and Strombom, 1998</w:t>
      </w:r>
      <w:r w:rsidR="008212B0">
        <w:rPr>
          <w:rFonts w:ascii="Times New Roman" w:hAnsi="Times New Roman"/>
          <w:sz w:val="24"/>
          <w:szCs w:val="24"/>
        </w:rPr>
        <w:t>]</w:t>
      </w:r>
      <w:r w:rsidR="003C4B83">
        <w:rPr>
          <w:rFonts w:ascii="Times New Roman" w:hAnsi="Times New Roman"/>
          <w:sz w:val="24"/>
          <w:szCs w:val="24"/>
        </w:rPr>
        <w:t xml:space="preserve"> </w:t>
      </w:r>
      <w:r w:rsidR="00F24CE9">
        <w:rPr>
          <w:rFonts w:ascii="Times New Roman" w:hAnsi="Times New Roman"/>
          <w:sz w:val="24"/>
          <w:szCs w:val="24"/>
        </w:rPr>
        <w:t xml:space="preserve">Discrete </w:t>
      </w:r>
      <w:r w:rsidR="004542EA">
        <w:rPr>
          <w:rFonts w:ascii="Times New Roman" w:hAnsi="Times New Roman"/>
          <w:sz w:val="24"/>
          <w:szCs w:val="24"/>
        </w:rPr>
        <w:t>c</w:t>
      </w:r>
      <w:r w:rsidR="00F24CE9">
        <w:rPr>
          <w:rFonts w:ascii="Times New Roman" w:hAnsi="Times New Roman"/>
          <w:sz w:val="24"/>
          <w:szCs w:val="24"/>
        </w:rPr>
        <w:t xml:space="preserve">hoice </w:t>
      </w:r>
      <w:r w:rsidR="004542EA">
        <w:rPr>
          <w:rFonts w:ascii="Times New Roman" w:hAnsi="Times New Roman"/>
          <w:sz w:val="24"/>
          <w:szCs w:val="24"/>
        </w:rPr>
        <w:t>e</w:t>
      </w:r>
      <w:r w:rsidR="00F24CE9">
        <w:rPr>
          <w:rFonts w:ascii="Times New Roman" w:hAnsi="Times New Roman"/>
          <w:sz w:val="24"/>
          <w:szCs w:val="24"/>
        </w:rPr>
        <w:t>xperiments (DCEs)</w:t>
      </w:r>
      <w:r w:rsidR="00460D54">
        <w:rPr>
          <w:rFonts w:ascii="Times New Roman" w:hAnsi="Times New Roman"/>
          <w:sz w:val="24"/>
          <w:szCs w:val="24"/>
        </w:rPr>
        <w:t xml:space="preserve"> offer one method of doing so and</w:t>
      </w:r>
      <w:r w:rsidR="00F24CE9">
        <w:rPr>
          <w:rFonts w:ascii="Times New Roman" w:hAnsi="Times New Roman"/>
          <w:sz w:val="24"/>
          <w:szCs w:val="24"/>
        </w:rPr>
        <w:t xml:space="preserve"> </w:t>
      </w:r>
      <w:r w:rsidR="00DE13E9">
        <w:rPr>
          <w:rFonts w:ascii="Times New Roman" w:hAnsi="Times New Roman"/>
          <w:sz w:val="24"/>
          <w:szCs w:val="24"/>
        </w:rPr>
        <w:t xml:space="preserve">have been used </w:t>
      </w:r>
      <w:r w:rsidR="00F24CE9">
        <w:rPr>
          <w:rFonts w:ascii="Times New Roman" w:hAnsi="Times New Roman"/>
          <w:sz w:val="24"/>
          <w:szCs w:val="24"/>
        </w:rPr>
        <w:t xml:space="preserve">to explore </w:t>
      </w:r>
      <w:r w:rsidR="00CF6E94">
        <w:rPr>
          <w:rFonts w:ascii="Times New Roman" w:hAnsi="Times New Roman"/>
          <w:sz w:val="24"/>
          <w:szCs w:val="24"/>
        </w:rPr>
        <w:t xml:space="preserve">patient </w:t>
      </w:r>
      <w:r w:rsidR="00F24CE9">
        <w:rPr>
          <w:rFonts w:ascii="Times New Roman" w:hAnsi="Times New Roman"/>
          <w:sz w:val="24"/>
          <w:szCs w:val="24"/>
        </w:rPr>
        <w:t>preferences</w:t>
      </w:r>
      <w:r w:rsidR="00CF6E94">
        <w:rPr>
          <w:rFonts w:ascii="Times New Roman" w:hAnsi="Times New Roman"/>
          <w:sz w:val="24"/>
          <w:szCs w:val="24"/>
        </w:rPr>
        <w:t xml:space="preserve"> in the delivery of healthcare. </w:t>
      </w:r>
      <w:r w:rsidR="00F24CE9">
        <w:rPr>
          <w:rFonts w:ascii="Times New Roman" w:hAnsi="Times New Roman"/>
          <w:sz w:val="24"/>
          <w:szCs w:val="24"/>
        </w:rPr>
        <w:t xml:space="preserve">[Ryan et al, 2008] </w:t>
      </w:r>
      <w:r w:rsidR="00A34460">
        <w:rPr>
          <w:rFonts w:ascii="Times New Roman" w:hAnsi="Times New Roman"/>
          <w:sz w:val="24"/>
          <w:szCs w:val="24"/>
        </w:rPr>
        <w:t xml:space="preserve">DCEs provide information about what components (attributes) of a service </w:t>
      </w:r>
      <w:r w:rsidR="00F22A41">
        <w:rPr>
          <w:rFonts w:ascii="Times New Roman" w:hAnsi="Times New Roman"/>
          <w:sz w:val="24"/>
          <w:szCs w:val="24"/>
        </w:rPr>
        <w:t>respondents</w:t>
      </w:r>
      <w:r w:rsidR="00A34460">
        <w:rPr>
          <w:rFonts w:ascii="Times New Roman" w:hAnsi="Times New Roman"/>
          <w:sz w:val="24"/>
          <w:szCs w:val="24"/>
        </w:rPr>
        <w:t xml:space="preserve"> would prefer to receive</w:t>
      </w:r>
      <w:r w:rsidR="00935B57">
        <w:rPr>
          <w:rFonts w:ascii="Times New Roman" w:hAnsi="Times New Roman"/>
          <w:sz w:val="24"/>
          <w:szCs w:val="24"/>
        </w:rPr>
        <w:t>,</w:t>
      </w:r>
      <w:r w:rsidR="00F24CE9">
        <w:rPr>
          <w:rFonts w:ascii="Times New Roman" w:hAnsi="Times New Roman"/>
          <w:sz w:val="24"/>
          <w:szCs w:val="24"/>
        </w:rPr>
        <w:t xml:space="preserve"> </w:t>
      </w:r>
      <w:r w:rsidR="00CF6E94">
        <w:rPr>
          <w:rFonts w:ascii="Times New Roman" w:hAnsi="Times New Roman"/>
          <w:sz w:val="24"/>
          <w:szCs w:val="24"/>
        </w:rPr>
        <w:t xml:space="preserve">as well as the </w:t>
      </w:r>
      <w:r w:rsidR="00F24CE9">
        <w:rPr>
          <w:rFonts w:ascii="Times New Roman" w:hAnsi="Times New Roman"/>
          <w:sz w:val="24"/>
          <w:szCs w:val="24"/>
        </w:rPr>
        <w:t>trade-offs</w:t>
      </w:r>
      <w:r w:rsidR="00CF6E94">
        <w:rPr>
          <w:rFonts w:ascii="Times New Roman" w:hAnsi="Times New Roman"/>
          <w:sz w:val="24"/>
          <w:szCs w:val="24"/>
        </w:rPr>
        <w:t xml:space="preserve"> </w:t>
      </w:r>
      <w:r w:rsidR="009E3FDA">
        <w:rPr>
          <w:rFonts w:ascii="Times New Roman" w:hAnsi="Times New Roman"/>
          <w:sz w:val="24"/>
          <w:szCs w:val="24"/>
        </w:rPr>
        <w:t xml:space="preserve">they </w:t>
      </w:r>
      <w:r w:rsidR="004542EA">
        <w:rPr>
          <w:rFonts w:ascii="Times New Roman" w:hAnsi="Times New Roman"/>
          <w:sz w:val="24"/>
          <w:szCs w:val="24"/>
        </w:rPr>
        <w:t xml:space="preserve">appear willing to make </w:t>
      </w:r>
      <w:r w:rsidR="00935B57">
        <w:rPr>
          <w:rFonts w:ascii="Times New Roman" w:hAnsi="Times New Roman"/>
          <w:sz w:val="24"/>
          <w:szCs w:val="24"/>
        </w:rPr>
        <w:t>between attributes</w:t>
      </w:r>
      <w:r w:rsidR="004542EA">
        <w:rPr>
          <w:rFonts w:ascii="Times New Roman" w:hAnsi="Times New Roman"/>
          <w:sz w:val="24"/>
          <w:szCs w:val="24"/>
        </w:rPr>
        <w:t>.</w:t>
      </w:r>
      <w:r w:rsidR="00CF6E94">
        <w:rPr>
          <w:rFonts w:ascii="Times New Roman" w:hAnsi="Times New Roman"/>
          <w:sz w:val="24"/>
          <w:szCs w:val="24"/>
        </w:rPr>
        <w:t xml:space="preserve"> </w:t>
      </w:r>
      <w:r w:rsidR="00265CFC">
        <w:rPr>
          <w:rFonts w:ascii="Times New Roman" w:hAnsi="Times New Roman"/>
          <w:sz w:val="24"/>
          <w:szCs w:val="24"/>
        </w:rPr>
        <w:t xml:space="preserve"> </w:t>
      </w:r>
      <w:r w:rsidR="00265CFC" w:rsidRPr="00265CFC">
        <w:rPr>
          <w:rFonts w:ascii="Times New Roman" w:hAnsi="Times New Roman"/>
          <w:sz w:val="24"/>
          <w:szCs w:val="24"/>
        </w:rPr>
        <w:t xml:space="preserve">Respondents to a DCE questionnaire are presented with a number of 'choice questions' in which they are asked to </w:t>
      </w:r>
      <w:r w:rsidR="000514C2">
        <w:rPr>
          <w:rFonts w:ascii="Times New Roman" w:hAnsi="Times New Roman"/>
          <w:sz w:val="24"/>
          <w:szCs w:val="24"/>
        </w:rPr>
        <w:t>indicate</w:t>
      </w:r>
      <w:r w:rsidR="00265CFC" w:rsidRPr="00265CFC">
        <w:rPr>
          <w:rFonts w:ascii="Times New Roman" w:hAnsi="Times New Roman"/>
          <w:sz w:val="24"/>
          <w:szCs w:val="24"/>
        </w:rPr>
        <w:t xml:space="preserve"> their preferred </w:t>
      </w:r>
      <w:r w:rsidR="000514C2">
        <w:rPr>
          <w:rFonts w:ascii="Times New Roman" w:hAnsi="Times New Roman"/>
          <w:sz w:val="24"/>
          <w:szCs w:val="24"/>
        </w:rPr>
        <w:t>choice</w:t>
      </w:r>
      <w:r w:rsidR="00265CFC" w:rsidRPr="00265CFC">
        <w:rPr>
          <w:rFonts w:ascii="Times New Roman" w:hAnsi="Times New Roman"/>
          <w:sz w:val="24"/>
          <w:szCs w:val="24"/>
        </w:rPr>
        <w:t xml:space="preserve"> between two or more alternat</w:t>
      </w:r>
      <w:r w:rsidR="000514C2">
        <w:rPr>
          <w:rFonts w:ascii="Times New Roman" w:hAnsi="Times New Roman"/>
          <w:sz w:val="24"/>
          <w:szCs w:val="24"/>
        </w:rPr>
        <w:t>ive</w:t>
      </w:r>
      <w:r w:rsidR="002D3D9D">
        <w:rPr>
          <w:rFonts w:ascii="Times New Roman" w:hAnsi="Times New Roman"/>
          <w:sz w:val="24"/>
          <w:szCs w:val="24"/>
        </w:rPr>
        <w:t xml:space="preserve">s </w:t>
      </w:r>
      <w:r w:rsidR="00265CFC" w:rsidRPr="00265CFC">
        <w:rPr>
          <w:rFonts w:ascii="Times New Roman" w:hAnsi="Times New Roman"/>
          <w:sz w:val="24"/>
          <w:szCs w:val="24"/>
        </w:rPr>
        <w:t>, where at least one attribute is varied systematically between options.[</w:t>
      </w:r>
      <w:r w:rsidR="005B74F8">
        <w:rPr>
          <w:rFonts w:ascii="Times New Roman" w:hAnsi="Times New Roman"/>
          <w:sz w:val="24"/>
          <w:szCs w:val="24"/>
        </w:rPr>
        <w:t>Gerard et al, 2008</w:t>
      </w:r>
      <w:r w:rsidR="00265CFC" w:rsidRPr="00265CFC">
        <w:rPr>
          <w:rFonts w:ascii="Times New Roman" w:hAnsi="Times New Roman"/>
          <w:sz w:val="24"/>
          <w:szCs w:val="24"/>
        </w:rPr>
        <w:t>]</w:t>
      </w:r>
      <w:r w:rsidR="00265CFC">
        <w:rPr>
          <w:rFonts w:ascii="Times New Roman" w:hAnsi="Times New Roman"/>
          <w:sz w:val="24"/>
          <w:szCs w:val="24"/>
        </w:rPr>
        <w:t xml:space="preserve"> </w:t>
      </w:r>
      <w:r w:rsidR="00935B57">
        <w:rPr>
          <w:rFonts w:ascii="Times New Roman" w:hAnsi="Times New Roman"/>
          <w:sz w:val="24"/>
          <w:szCs w:val="24"/>
        </w:rPr>
        <w:t xml:space="preserve">Previous </w:t>
      </w:r>
      <w:r w:rsidR="00172780">
        <w:rPr>
          <w:rFonts w:ascii="Times New Roman" w:hAnsi="Times New Roman"/>
          <w:sz w:val="24"/>
          <w:szCs w:val="24"/>
        </w:rPr>
        <w:t>research</w:t>
      </w:r>
      <w:r w:rsidR="00935B57">
        <w:rPr>
          <w:rFonts w:ascii="Times New Roman" w:hAnsi="Times New Roman"/>
          <w:sz w:val="24"/>
          <w:szCs w:val="24"/>
        </w:rPr>
        <w:t xml:space="preserve"> has </w:t>
      </w:r>
      <w:r w:rsidR="0046026E">
        <w:rPr>
          <w:rFonts w:ascii="Times New Roman" w:hAnsi="Times New Roman"/>
          <w:sz w:val="24"/>
          <w:szCs w:val="24"/>
        </w:rPr>
        <w:t>assess</w:t>
      </w:r>
      <w:r w:rsidR="00935B57">
        <w:rPr>
          <w:rFonts w:ascii="Times New Roman" w:hAnsi="Times New Roman"/>
          <w:sz w:val="24"/>
          <w:szCs w:val="24"/>
        </w:rPr>
        <w:t>ed</w:t>
      </w:r>
      <w:r w:rsidR="006535A6">
        <w:rPr>
          <w:rFonts w:ascii="Times New Roman" w:hAnsi="Times New Roman"/>
          <w:sz w:val="24"/>
          <w:szCs w:val="24"/>
        </w:rPr>
        <w:t xml:space="preserve"> </w:t>
      </w:r>
      <w:r w:rsidR="0046026E">
        <w:rPr>
          <w:rFonts w:ascii="Times New Roman" w:hAnsi="Times New Roman"/>
          <w:sz w:val="24"/>
          <w:szCs w:val="24"/>
        </w:rPr>
        <w:t>patients’ preferen</w:t>
      </w:r>
      <w:r w:rsidR="002B23B9">
        <w:rPr>
          <w:rFonts w:ascii="Times New Roman" w:hAnsi="Times New Roman"/>
          <w:sz w:val="24"/>
          <w:szCs w:val="24"/>
        </w:rPr>
        <w:t>ces for breast cancer follow-up</w:t>
      </w:r>
      <w:r w:rsidR="00081117">
        <w:rPr>
          <w:rFonts w:ascii="Times New Roman" w:hAnsi="Times New Roman"/>
          <w:sz w:val="24"/>
          <w:szCs w:val="24"/>
        </w:rPr>
        <w:t xml:space="preserve"> </w:t>
      </w:r>
      <w:r w:rsidR="00011098">
        <w:rPr>
          <w:rFonts w:ascii="Times New Roman" w:hAnsi="Times New Roman"/>
          <w:sz w:val="24"/>
          <w:szCs w:val="24"/>
        </w:rPr>
        <w:t xml:space="preserve">in the Netherlands and Australia </w:t>
      </w:r>
      <w:r w:rsidR="0046026E">
        <w:rPr>
          <w:rFonts w:ascii="Times New Roman" w:hAnsi="Times New Roman"/>
          <w:sz w:val="24"/>
          <w:szCs w:val="24"/>
        </w:rPr>
        <w:t>[Wong et al, 2014; Kimman et al, 2010</w:t>
      </w:r>
      <w:r w:rsidR="00397983">
        <w:rPr>
          <w:rFonts w:ascii="Times New Roman" w:hAnsi="Times New Roman"/>
          <w:sz w:val="24"/>
          <w:szCs w:val="24"/>
        </w:rPr>
        <w:t>; Bessen et al, 2012]</w:t>
      </w:r>
      <w:r w:rsidR="0046026E">
        <w:rPr>
          <w:rFonts w:ascii="Times New Roman" w:hAnsi="Times New Roman"/>
          <w:sz w:val="24"/>
          <w:szCs w:val="24"/>
        </w:rPr>
        <w:t xml:space="preserve"> </w:t>
      </w:r>
      <w:r w:rsidR="00CF6E94">
        <w:rPr>
          <w:rFonts w:ascii="Times New Roman" w:hAnsi="Times New Roman"/>
          <w:sz w:val="24"/>
          <w:szCs w:val="24"/>
        </w:rPr>
        <w:t xml:space="preserve">We </w:t>
      </w:r>
      <w:r w:rsidR="008B53C6">
        <w:rPr>
          <w:rFonts w:ascii="Times New Roman" w:hAnsi="Times New Roman"/>
          <w:sz w:val="24"/>
          <w:szCs w:val="24"/>
        </w:rPr>
        <w:t xml:space="preserve">present </w:t>
      </w:r>
      <w:r w:rsidR="00935B57">
        <w:rPr>
          <w:rFonts w:ascii="Times New Roman" w:hAnsi="Times New Roman"/>
          <w:sz w:val="24"/>
          <w:szCs w:val="24"/>
        </w:rPr>
        <w:t xml:space="preserve">here </w:t>
      </w:r>
      <w:r w:rsidR="003E178A">
        <w:rPr>
          <w:rFonts w:ascii="Times New Roman" w:hAnsi="Times New Roman"/>
          <w:sz w:val="24"/>
          <w:szCs w:val="24"/>
        </w:rPr>
        <w:t xml:space="preserve">the first study </w:t>
      </w:r>
      <w:r>
        <w:rPr>
          <w:rFonts w:ascii="Times New Roman" w:hAnsi="Times New Roman"/>
          <w:sz w:val="24"/>
          <w:szCs w:val="24"/>
        </w:rPr>
        <w:t xml:space="preserve">in the UK </w:t>
      </w:r>
      <w:r w:rsidR="003E178A">
        <w:rPr>
          <w:rFonts w:ascii="Times New Roman" w:hAnsi="Times New Roman"/>
          <w:sz w:val="24"/>
          <w:szCs w:val="24"/>
        </w:rPr>
        <w:t>to explore</w:t>
      </w:r>
      <w:r w:rsidR="0046026E">
        <w:rPr>
          <w:rFonts w:ascii="Times New Roman" w:hAnsi="Times New Roman"/>
          <w:sz w:val="24"/>
          <w:szCs w:val="24"/>
        </w:rPr>
        <w:t xml:space="preserve"> </w:t>
      </w:r>
      <w:r>
        <w:rPr>
          <w:rFonts w:ascii="Times New Roman" w:hAnsi="Times New Roman"/>
          <w:sz w:val="24"/>
          <w:szCs w:val="24"/>
        </w:rPr>
        <w:t xml:space="preserve">cancer survivors’ </w:t>
      </w:r>
      <w:r w:rsidR="0046026E">
        <w:rPr>
          <w:rFonts w:ascii="Times New Roman" w:hAnsi="Times New Roman"/>
          <w:sz w:val="24"/>
          <w:szCs w:val="24"/>
        </w:rPr>
        <w:t xml:space="preserve">preferences </w:t>
      </w:r>
      <w:r w:rsidR="00FC001A">
        <w:rPr>
          <w:rFonts w:ascii="Times New Roman" w:hAnsi="Times New Roman"/>
          <w:sz w:val="24"/>
          <w:szCs w:val="24"/>
        </w:rPr>
        <w:t>for follow-up care</w:t>
      </w:r>
      <w:r>
        <w:rPr>
          <w:rFonts w:ascii="Times New Roman" w:hAnsi="Times New Roman"/>
          <w:sz w:val="24"/>
          <w:szCs w:val="24"/>
        </w:rPr>
        <w:t xml:space="preserve">, and the first </w:t>
      </w:r>
      <w:r w:rsidR="00F91C9C">
        <w:rPr>
          <w:rFonts w:ascii="Times New Roman" w:hAnsi="Times New Roman"/>
          <w:sz w:val="24"/>
          <w:szCs w:val="24"/>
        </w:rPr>
        <w:t>to our knowledge</w:t>
      </w:r>
      <w:r w:rsidR="00F91C9C">
        <w:rPr>
          <w:rFonts w:ascii="Times New Roman" w:hAnsi="Times New Roman"/>
          <w:sz w:val="24"/>
          <w:szCs w:val="24"/>
        </w:rPr>
        <w:t xml:space="preserve"> </w:t>
      </w:r>
      <w:r>
        <w:rPr>
          <w:rFonts w:ascii="Times New Roman" w:hAnsi="Times New Roman"/>
          <w:sz w:val="24"/>
          <w:szCs w:val="24"/>
        </w:rPr>
        <w:t>to compare follow-up preferences between</w:t>
      </w:r>
      <w:r w:rsidR="0046026E">
        <w:rPr>
          <w:rFonts w:ascii="Times New Roman" w:hAnsi="Times New Roman"/>
          <w:sz w:val="24"/>
          <w:szCs w:val="24"/>
        </w:rPr>
        <w:t xml:space="preserve"> </w:t>
      </w:r>
      <w:r w:rsidR="00760DD3">
        <w:rPr>
          <w:rFonts w:ascii="Times New Roman" w:hAnsi="Times New Roman"/>
          <w:sz w:val="24"/>
          <w:szCs w:val="24"/>
        </w:rPr>
        <w:t xml:space="preserve">survivors of </w:t>
      </w:r>
      <w:r>
        <w:rPr>
          <w:rFonts w:ascii="Times New Roman" w:hAnsi="Times New Roman"/>
          <w:sz w:val="24"/>
          <w:szCs w:val="24"/>
        </w:rPr>
        <w:t xml:space="preserve">different cancers </w:t>
      </w:r>
      <w:r w:rsidR="0046026E">
        <w:rPr>
          <w:rFonts w:ascii="Times New Roman" w:hAnsi="Times New Roman"/>
          <w:sz w:val="24"/>
          <w:szCs w:val="24"/>
        </w:rPr>
        <w:t>(breast, prostate, colorectal or melan</w:t>
      </w:r>
      <w:r w:rsidR="00397983">
        <w:rPr>
          <w:rFonts w:ascii="Times New Roman" w:hAnsi="Times New Roman"/>
          <w:sz w:val="24"/>
          <w:szCs w:val="24"/>
        </w:rPr>
        <w:t>oma)</w:t>
      </w:r>
      <w:r w:rsidR="00B03184">
        <w:rPr>
          <w:rFonts w:ascii="Times New Roman" w:hAnsi="Times New Roman"/>
          <w:sz w:val="24"/>
          <w:szCs w:val="24"/>
        </w:rPr>
        <w:t xml:space="preserve">. </w:t>
      </w:r>
    </w:p>
    <w:p w14:paraId="23170B19" w14:textId="334D7C0B" w:rsidR="008D7DD7" w:rsidRDefault="001025B8" w:rsidP="00CE5D0F">
      <w:pPr>
        <w:spacing w:after="0" w:line="360" w:lineRule="auto"/>
        <w:jc w:val="both"/>
        <w:rPr>
          <w:rFonts w:ascii="Times New Roman" w:hAnsi="Times New Roman"/>
          <w:sz w:val="24"/>
          <w:szCs w:val="24"/>
        </w:rPr>
      </w:pPr>
      <w:r>
        <w:rPr>
          <w:rFonts w:ascii="Times New Roman" w:hAnsi="Times New Roman"/>
          <w:sz w:val="24"/>
          <w:szCs w:val="24"/>
        </w:rPr>
        <w:lastRenderedPageBreak/>
        <w:tab/>
      </w:r>
    </w:p>
    <w:p w14:paraId="15CB452D" w14:textId="16A31C6D" w:rsidR="00CE5D0F" w:rsidRPr="0046026E" w:rsidRDefault="00A06875" w:rsidP="00CE5D0F">
      <w:pPr>
        <w:spacing w:after="0" w:line="360" w:lineRule="auto"/>
        <w:jc w:val="both"/>
        <w:rPr>
          <w:rFonts w:ascii="Times New Roman" w:hAnsi="Times New Roman"/>
          <w:sz w:val="24"/>
          <w:szCs w:val="24"/>
        </w:rPr>
      </w:pPr>
      <w:r>
        <w:rPr>
          <w:rFonts w:ascii="Times New Roman" w:eastAsia="Times New Roman" w:hAnsi="Times New Roman"/>
          <w:b/>
          <w:sz w:val="24"/>
          <w:szCs w:val="24"/>
          <w:lang w:eastAsia="en-GB"/>
        </w:rPr>
        <w:t>METHODS</w:t>
      </w:r>
    </w:p>
    <w:p w14:paraId="322982D3" w14:textId="008B7203" w:rsidR="00C516E9" w:rsidRPr="00CE5D0F" w:rsidRDefault="006500F3" w:rsidP="00CE5D0F">
      <w:pPr>
        <w:spacing w:after="0" w:line="360" w:lineRule="auto"/>
        <w:jc w:val="both"/>
        <w:rPr>
          <w:rFonts w:ascii="Times New Roman" w:eastAsia="Times New Roman" w:hAnsi="Times New Roman"/>
          <w:b/>
          <w:sz w:val="24"/>
          <w:szCs w:val="24"/>
          <w:lang w:eastAsia="en-GB"/>
        </w:rPr>
      </w:pPr>
      <w:r w:rsidRPr="006500F3">
        <w:rPr>
          <w:rFonts w:ascii="Times New Roman" w:hAnsi="Times New Roman"/>
          <w:b/>
          <w:sz w:val="24"/>
          <w:szCs w:val="24"/>
        </w:rPr>
        <w:t xml:space="preserve">Designing the </w:t>
      </w:r>
      <w:r>
        <w:rPr>
          <w:rFonts w:ascii="Times New Roman" w:hAnsi="Times New Roman"/>
          <w:b/>
          <w:sz w:val="24"/>
          <w:szCs w:val="24"/>
        </w:rPr>
        <w:t>DCE</w:t>
      </w:r>
    </w:p>
    <w:p w14:paraId="37F62F54" w14:textId="0CB5606D" w:rsidR="007B2E67" w:rsidRDefault="00240415" w:rsidP="00FA4A46">
      <w:pPr>
        <w:spacing w:after="0" w:line="360" w:lineRule="auto"/>
        <w:jc w:val="both"/>
        <w:rPr>
          <w:rFonts w:ascii="Times New Roman" w:hAnsi="Times New Roman"/>
          <w:sz w:val="24"/>
          <w:szCs w:val="24"/>
        </w:rPr>
      </w:pPr>
      <w:r>
        <w:rPr>
          <w:rFonts w:ascii="Times New Roman" w:hAnsi="Times New Roman"/>
          <w:sz w:val="24"/>
          <w:szCs w:val="24"/>
        </w:rPr>
        <w:t>A</w:t>
      </w:r>
      <w:r w:rsidR="00AC2DFA" w:rsidRPr="00762720">
        <w:rPr>
          <w:rFonts w:ascii="Times New Roman" w:hAnsi="Times New Roman"/>
          <w:sz w:val="24"/>
          <w:szCs w:val="24"/>
        </w:rPr>
        <w:t xml:space="preserve">ttributes and </w:t>
      </w:r>
      <w:r w:rsidR="00F30E50">
        <w:rPr>
          <w:rFonts w:ascii="Times New Roman" w:hAnsi="Times New Roman"/>
          <w:sz w:val="24"/>
          <w:szCs w:val="24"/>
        </w:rPr>
        <w:t xml:space="preserve">associated </w:t>
      </w:r>
      <w:r w:rsidR="00AC2DFA" w:rsidRPr="00762720">
        <w:rPr>
          <w:rFonts w:ascii="Times New Roman" w:hAnsi="Times New Roman"/>
          <w:sz w:val="24"/>
          <w:szCs w:val="24"/>
        </w:rPr>
        <w:t xml:space="preserve">levels </w:t>
      </w:r>
      <w:r w:rsidR="00E96D9A">
        <w:rPr>
          <w:rFonts w:ascii="Times New Roman" w:hAnsi="Times New Roman"/>
          <w:sz w:val="24"/>
          <w:szCs w:val="24"/>
        </w:rPr>
        <w:t xml:space="preserve">for the DCE </w:t>
      </w:r>
      <w:r w:rsidR="00AC2DFA" w:rsidRPr="00762720">
        <w:rPr>
          <w:rFonts w:ascii="Times New Roman" w:hAnsi="Times New Roman"/>
          <w:sz w:val="24"/>
          <w:szCs w:val="24"/>
        </w:rPr>
        <w:t xml:space="preserve">were identified </w:t>
      </w:r>
      <w:r w:rsidR="002B23B9">
        <w:rPr>
          <w:rFonts w:ascii="Times New Roman" w:hAnsi="Times New Roman"/>
          <w:sz w:val="24"/>
          <w:szCs w:val="24"/>
        </w:rPr>
        <w:t xml:space="preserve">in a two-stage process. First, </w:t>
      </w:r>
      <w:r w:rsidR="00AC2DFA" w:rsidRPr="00762720">
        <w:rPr>
          <w:rFonts w:ascii="Times New Roman" w:hAnsi="Times New Roman"/>
          <w:sz w:val="24"/>
          <w:szCs w:val="24"/>
        </w:rPr>
        <w:t xml:space="preserve">a </w:t>
      </w:r>
      <w:r>
        <w:rPr>
          <w:rFonts w:ascii="Times New Roman" w:hAnsi="Times New Roman"/>
          <w:sz w:val="24"/>
          <w:szCs w:val="24"/>
        </w:rPr>
        <w:t xml:space="preserve">comprehensive </w:t>
      </w:r>
      <w:r w:rsidR="00AC2DFA" w:rsidRPr="00762720">
        <w:rPr>
          <w:rFonts w:ascii="Times New Roman" w:hAnsi="Times New Roman"/>
          <w:sz w:val="24"/>
          <w:szCs w:val="24"/>
        </w:rPr>
        <w:t xml:space="preserve">narrative literature review </w:t>
      </w:r>
      <w:r w:rsidR="00CF6E94">
        <w:rPr>
          <w:rFonts w:ascii="Times New Roman" w:hAnsi="Times New Roman"/>
          <w:sz w:val="24"/>
          <w:szCs w:val="24"/>
        </w:rPr>
        <w:t xml:space="preserve">identified </w:t>
      </w:r>
      <w:r w:rsidR="002F3DBD">
        <w:rPr>
          <w:rFonts w:ascii="Times New Roman" w:hAnsi="Times New Roman"/>
          <w:sz w:val="24"/>
          <w:szCs w:val="24"/>
        </w:rPr>
        <w:t xml:space="preserve">characteristics of cancer follow-up </w:t>
      </w:r>
      <w:r w:rsidR="00F30E50">
        <w:rPr>
          <w:rFonts w:ascii="Times New Roman" w:hAnsi="Times New Roman"/>
          <w:sz w:val="24"/>
          <w:szCs w:val="24"/>
        </w:rPr>
        <w:t xml:space="preserve">that had been reported as </w:t>
      </w:r>
      <w:r w:rsidR="002F3DBD">
        <w:rPr>
          <w:rFonts w:ascii="Times New Roman" w:hAnsi="Times New Roman"/>
          <w:sz w:val="24"/>
          <w:szCs w:val="24"/>
        </w:rPr>
        <w:t xml:space="preserve">important to survivors. A topic schedule was then developed and used in semi-structured qualitative interviews </w:t>
      </w:r>
      <w:r w:rsidR="00AC2DFA" w:rsidRPr="00762720">
        <w:rPr>
          <w:rFonts w:ascii="Times New Roman" w:hAnsi="Times New Roman"/>
          <w:sz w:val="24"/>
          <w:szCs w:val="24"/>
        </w:rPr>
        <w:t xml:space="preserve">with 27 people currently </w:t>
      </w:r>
      <w:r w:rsidR="00CB031C">
        <w:rPr>
          <w:rFonts w:ascii="Times New Roman" w:hAnsi="Times New Roman"/>
          <w:sz w:val="24"/>
          <w:szCs w:val="24"/>
        </w:rPr>
        <w:t xml:space="preserve">receiving </w:t>
      </w:r>
      <w:r w:rsidR="002F3DBD">
        <w:rPr>
          <w:rFonts w:ascii="Times New Roman" w:hAnsi="Times New Roman"/>
          <w:sz w:val="24"/>
          <w:szCs w:val="24"/>
        </w:rPr>
        <w:t xml:space="preserve">structured </w:t>
      </w:r>
      <w:r w:rsidR="00CB031C">
        <w:rPr>
          <w:rFonts w:ascii="Times New Roman" w:hAnsi="Times New Roman"/>
          <w:sz w:val="24"/>
          <w:szCs w:val="24"/>
        </w:rPr>
        <w:t>follow-up</w:t>
      </w:r>
      <w:r w:rsidR="002F3DBD">
        <w:rPr>
          <w:rFonts w:ascii="Times New Roman" w:hAnsi="Times New Roman"/>
          <w:sz w:val="24"/>
          <w:szCs w:val="24"/>
        </w:rPr>
        <w:t xml:space="preserve"> for melanoma, breast, colorectal or prostate cancer</w:t>
      </w:r>
      <w:r w:rsidR="00CB031C">
        <w:rPr>
          <w:rFonts w:ascii="Times New Roman" w:hAnsi="Times New Roman"/>
          <w:sz w:val="24"/>
          <w:szCs w:val="24"/>
        </w:rPr>
        <w:t>.</w:t>
      </w:r>
      <w:r w:rsidR="007B2E67">
        <w:rPr>
          <w:rFonts w:ascii="Times New Roman" w:hAnsi="Times New Roman"/>
          <w:sz w:val="24"/>
          <w:szCs w:val="24"/>
        </w:rPr>
        <w:t xml:space="preserve"> </w:t>
      </w:r>
      <w:r w:rsidR="00610FCE">
        <w:rPr>
          <w:rFonts w:ascii="Times New Roman" w:hAnsi="Times New Roman"/>
          <w:sz w:val="24"/>
          <w:szCs w:val="24"/>
        </w:rPr>
        <w:t>I</w:t>
      </w:r>
      <w:r w:rsidR="002F3DBD">
        <w:rPr>
          <w:rFonts w:ascii="Times New Roman" w:hAnsi="Times New Roman"/>
          <w:sz w:val="24"/>
          <w:szCs w:val="24"/>
        </w:rPr>
        <w:t>nterviewees discuss</w:t>
      </w:r>
      <w:r w:rsidR="00610FCE">
        <w:rPr>
          <w:rFonts w:ascii="Times New Roman" w:hAnsi="Times New Roman"/>
          <w:sz w:val="24"/>
          <w:szCs w:val="24"/>
        </w:rPr>
        <w:t>ed</w:t>
      </w:r>
      <w:r w:rsidR="002F3DBD">
        <w:rPr>
          <w:rFonts w:ascii="Times New Roman" w:hAnsi="Times New Roman"/>
          <w:sz w:val="24"/>
          <w:szCs w:val="24"/>
        </w:rPr>
        <w:t xml:space="preserve"> their current follow-up arrangements</w:t>
      </w:r>
      <w:r w:rsidR="00E96D9A">
        <w:rPr>
          <w:rFonts w:ascii="Times New Roman" w:hAnsi="Times New Roman"/>
          <w:sz w:val="24"/>
          <w:szCs w:val="24"/>
        </w:rPr>
        <w:t xml:space="preserve"> and </w:t>
      </w:r>
      <w:r w:rsidR="00F30E50">
        <w:rPr>
          <w:rFonts w:ascii="Times New Roman" w:hAnsi="Times New Roman"/>
          <w:sz w:val="24"/>
          <w:szCs w:val="24"/>
        </w:rPr>
        <w:t xml:space="preserve">alternative ways </w:t>
      </w:r>
      <w:r w:rsidR="002F3DBD">
        <w:rPr>
          <w:rFonts w:ascii="Times New Roman" w:hAnsi="Times New Roman"/>
          <w:sz w:val="24"/>
          <w:szCs w:val="24"/>
        </w:rPr>
        <w:t xml:space="preserve">in which follow-up care </w:t>
      </w:r>
      <w:r w:rsidR="00610FCE">
        <w:rPr>
          <w:rFonts w:ascii="Times New Roman" w:hAnsi="Times New Roman"/>
          <w:sz w:val="24"/>
          <w:szCs w:val="24"/>
        </w:rPr>
        <w:t xml:space="preserve">might </w:t>
      </w:r>
      <w:r w:rsidR="002F3DBD">
        <w:rPr>
          <w:rFonts w:ascii="Times New Roman" w:hAnsi="Times New Roman"/>
          <w:sz w:val="24"/>
          <w:szCs w:val="24"/>
        </w:rPr>
        <w:t>be delivered</w:t>
      </w:r>
      <w:r w:rsidR="00F30E50">
        <w:rPr>
          <w:rFonts w:ascii="Times New Roman" w:hAnsi="Times New Roman"/>
          <w:sz w:val="24"/>
          <w:szCs w:val="24"/>
        </w:rPr>
        <w:t xml:space="preserve"> in the future</w:t>
      </w:r>
      <w:r w:rsidR="002F3DBD">
        <w:rPr>
          <w:rFonts w:ascii="Times New Roman" w:hAnsi="Times New Roman"/>
          <w:sz w:val="24"/>
          <w:szCs w:val="24"/>
        </w:rPr>
        <w:t>.</w:t>
      </w:r>
      <w:r w:rsidR="00DA19B7">
        <w:rPr>
          <w:rFonts w:ascii="Times New Roman" w:hAnsi="Times New Roman"/>
          <w:sz w:val="24"/>
          <w:szCs w:val="24"/>
        </w:rPr>
        <w:t xml:space="preserve"> </w:t>
      </w:r>
      <w:r w:rsidR="007A4C4A">
        <w:rPr>
          <w:rFonts w:ascii="Times New Roman" w:hAnsi="Times New Roman"/>
          <w:sz w:val="24"/>
          <w:szCs w:val="24"/>
        </w:rPr>
        <w:t>The</w:t>
      </w:r>
      <w:r w:rsidR="0013713F">
        <w:rPr>
          <w:rFonts w:ascii="Times New Roman" w:hAnsi="Times New Roman"/>
          <w:sz w:val="24"/>
          <w:szCs w:val="24"/>
        </w:rPr>
        <w:t xml:space="preserve"> literature review identified two previous DCEs of follow-up preference</w:t>
      </w:r>
      <w:r w:rsidR="001025B8">
        <w:rPr>
          <w:rFonts w:ascii="Times New Roman" w:hAnsi="Times New Roman"/>
          <w:sz w:val="24"/>
          <w:szCs w:val="24"/>
        </w:rPr>
        <w:t>s</w:t>
      </w:r>
      <w:r w:rsidR="0013713F">
        <w:rPr>
          <w:rFonts w:ascii="Times New Roman" w:hAnsi="Times New Roman"/>
          <w:sz w:val="24"/>
          <w:szCs w:val="24"/>
        </w:rPr>
        <w:t xml:space="preserve"> in women with breast cancer, one from the Netherlands and one from Australia [</w:t>
      </w:r>
      <w:r w:rsidR="0013713F" w:rsidRPr="0013713F">
        <w:rPr>
          <w:rFonts w:ascii="Times New Roman" w:hAnsi="Times New Roman"/>
          <w:sz w:val="24"/>
          <w:szCs w:val="24"/>
        </w:rPr>
        <w:t>Kimman et al, 2010; Bessen et al, 2014</w:t>
      </w:r>
      <w:r w:rsidR="0013713F">
        <w:rPr>
          <w:rFonts w:ascii="Times New Roman" w:hAnsi="Times New Roman"/>
          <w:sz w:val="24"/>
          <w:szCs w:val="24"/>
        </w:rPr>
        <w:t>]. Both suggested that consultant-led follow-up was the preferred model of care.</w:t>
      </w:r>
    </w:p>
    <w:p w14:paraId="4E21D5F1" w14:textId="77777777" w:rsidR="000B734D" w:rsidRDefault="000B734D" w:rsidP="00FA4A46">
      <w:pPr>
        <w:spacing w:after="0" w:line="360" w:lineRule="auto"/>
        <w:jc w:val="both"/>
        <w:rPr>
          <w:rFonts w:ascii="Times New Roman" w:hAnsi="Times New Roman"/>
          <w:sz w:val="24"/>
          <w:szCs w:val="24"/>
        </w:rPr>
      </w:pPr>
    </w:p>
    <w:p w14:paraId="4C28660C" w14:textId="237428B4" w:rsidR="00F45DD9" w:rsidRDefault="0013713F" w:rsidP="00FA4A46">
      <w:pPr>
        <w:spacing w:after="0" w:line="360" w:lineRule="auto"/>
        <w:jc w:val="both"/>
        <w:rPr>
          <w:rFonts w:ascii="Times New Roman" w:hAnsi="Times New Roman"/>
          <w:sz w:val="24"/>
          <w:szCs w:val="24"/>
        </w:rPr>
      </w:pPr>
      <w:r>
        <w:rPr>
          <w:rFonts w:ascii="Times New Roman" w:hAnsi="Times New Roman"/>
          <w:sz w:val="24"/>
          <w:szCs w:val="24"/>
        </w:rPr>
        <w:t xml:space="preserve">Our </w:t>
      </w:r>
      <w:r w:rsidR="007A4C4A">
        <w:rPr>
          <w:rFonts w:ascii="Times New Roman" w:hAnsi="Times New Roman"/>
          <w:sz w:val="24"/>
          <w:szCs w:val="24"/>
        </w:rPr>
        <w:t>interviews</w:t>
      </w:r>
      <w:r>
        <w:rPr>
          <w:rFonts w:ascii="Times New Roman" w:hAnsi="Times New Roman"/>
          <w:sz w:val="24"/>
          <w:szCs w:val="24"/>
        </w:rPr>
        <w:t xml:space="preserve"> </w:t>
      </w:r>
      <w:r w:rsidR="00081117">
        <w:rPr>
          <w:rFonts w:ascii="Times New Roman" w:hAnsi="Times New Roman"/>
          <w:sz w:val="24"/>
          <w:szCs w:val="24"/>
        </w:rPr>
        <w:t xml:space="preserve">confirmed </w:t>
      </w:r>
      <w:r>
        <w:rPr>
          <w:rFonts w:ascii="Times New Roman" w:hAnsi="Times New Roman"/>
          <w:sz w:val="24"/>
          <w:szCs w:val="24"/>
        </w:rPr>
        <w:t>that this was also the view held by many of our 27 interviewees</w:t>
      </w:r>
      <w:r w:rsidR="0059289F">
        <w:rPr>
          <w:rFonts w:ascii="Times New Roman" w:hAnsi="Times New Roman"/>
          <w:sz w:val="24"/>
          <w:szCs w:val="24"/>
        </w:rPr>
        <w:t>,</w:t>
      </w:r>
      <w:r w:rsidR="00F45DD9">
        <w:rPr>
          <w:rFonts w:ascii="Times New Roman" w:hAnsi="Times New Roman"/>
          <w:sz w:val="24"/>
          <w:szCs w:val="24"/>
        </w:rPr>
        <w:t xml:space="preserve"> with most currently being </w:t>
      </w:r>
      <w:r w:rsidR="007B2E67" w:rsidRPr="007B2E67">
        <w:rPr>
          <w:rFonts w:ascii="Times New Roman" w:hAnsi="Times New Roman"/>
          <w:sz w:val="24"/>
          <w:szCs w:val="24"/>
        </w:rPr>
        <w:t>seen face-to-face by cancer specialist</w:t>
      </w:r>
      <w:r w:rsidR="00F45DD9">
        <w:rPr>
          <w:rFonts w:ascii="Times New Roman" w:hAnsi="Times New Roman"/>
          <w:sz w:val="24"/>
          <w:szCs w:val="24"/>
        </w:rPr>
        <w:t>s</w:t>
      </w:r>
      <w:r w:rsidR="007B2E67" w:rsidRPr="007B2E67">
        <w:rPr>
          <w:rFonts w:ascii="Times New Roman" w:hAnsi="Times New Roman"/>
          <w:sz w:val="24"/>
          <w:szCs w:val="24"/>
        </w:rPr>
        <w:t xml:space="preserve"> at an outpatient </w:t>
      </w:r>
      <w:r w:rsidR="00F45DD9">
        <w:rPr>
          <w:rFonts w:ascii="Times New Roman" w:hAnsi="Times New Roman"/>
          <w:sz w:val="24"/>
          <w:szCs w:val="24"/>
        </w:rPr>
        <w:t xml:space="preserve">hospital clinic. </w:t>
      </w:r>
      <w:r w:rsidR="007B2E67" w:rsidRPr="007B2E67">
        <w:rPr>
          <w:rFonts w:ascii="Times New Roman" w:hAnsi="Times New Roman"/>
          <w:sz w:val="24"/>
          <w:szCs w:val="24"/>
        </w:rPr>
        <w:t>Cancer follow-up was regarded as important and most participants were satisfied with the way in which it had been delivered to them so far. Some</w:t>
      </w:r>
      <w:r w:rsidR="00526BE5">
        <w:rPr>
          <w:rFonts w:ascii="Times New Roman" w:hAnsi="Times New Roman"/>
          <w:sz w:val="24"/>
          <w:szCs w:val="24"/>
        </w:rPr>
        <w:t xml:space="preserve"> participants</w:t>
      </w:r>
      <w:r w:rsidR="007B2E67" w:rsidRPr="007B2E67">
        <w:rPr>
          <w:rFonts w:ascii="Times New Roman" w:hAnsi="Times New Roman"/>
          <w:sz w:val="24"/>
          <w:szCs w:val="24"/>
        </w:rPr>
        <w:t xml:space="preserve">, however, identified a number of aspects of cancer follow-up care which needed improvement, such </w:t>
      </w:r>
      <w:r w:rsidR="00F45DD9">
        <w:rPr>
          <w:rFonts w:ascii="Times New Roman" w:hAnsi="Times New Roman"/>
          <w:sz w:val="24"/>
          <w:szCs w:val="24"/>
        </w:rPr>
        <w:t xml:space="preserve">as: lack of continuity of care, </w:t>
      </w:r>
      <w:r w:rsidR="007B2E67" w:rsidRPr="007B2E67">
        <w:rPr>
          <w:rFonts w:ascii="Times New Roman" w:hAnsi="Times New Roman"/>
          <w:sz w:val="24"/>
          <w:szCs w:val="24"/>
        </w:rPr>
        <w:t xml:space="preserve">insufficient appointment time, lack of additional support and the </w:t>
      </w:r>
      <w:r w:rsidR="00F45DD9">
        <w:rPr>
          <w:rFonts w:ascii="Times New Roman" w:hAnsi="Times New Roman"/>
          <w:sz w:val="24"/>
          <w:szCs w:val="24"/>
        </w:rPr>
        <w:t xml:space="preserve">attitude of some physicians. </w:t>
      </w:r>
      <w:r w:rsidR="007B2E67" w:rsidRPr="007B2E67">
        <w:rPr>
          <w:rFonts w:ascii="Times New Roman" w:hAnsi="Times New Roman"/>
          <w:sz w:val="24"/>
          <w:szCs w:val="24"/>
        </w:rPr>
        <w:t xml:space="preserve">Participants wished to </w:t>
      </w:r>
      <w:r w:rsidR="00526BE5">
        <w:rPr>
          <w:rFonts w:ascii="Times New Roman" w:hAnsi="Times New Roman"/>
          <w:sz w:val="24"/>
          <w:szCs w:val="24"/>
        </w:rPr>
        <w:t xml:space="preserve">continue to be seen for </w:t>
      </w:r>
      <w:r w:rsidR="007B2E67" w:rsidRPr="007B2E67">
        <w:rPr>
          <w:rFonts w:ascii="Times New Roman" w:hAnsi="Times New Roman"/>
          <w:sz w:val="24"/>
          <w:szCs w:val="24"/>
        </w:rPr>
        <w:t xml:space="preserve">future follow-up by cancer specialists </w:t>
      </w:r>
      <w:r w:rsidR="00F45DD9">
        <w:rPr>
          <w:rFonts w:ascii="Times New Roman" w:hAnsi="Times New Roman"/>
          <w:sz w:val="24"/>
          <w:szCs w:val="24"/>
        </w:rPr>
        <w:t xml:space="preserve">but </w:t>
      </w:r>
      <w:r w:rsidR="00526BE5">
        <w:rPr>
          <w:rFonts w:ascii="Times New Roman" w:hAnsi="Times New Roman"/>
          <w:sz w:val="24"/>
          <w:szCs w:val="24"/>
        </w:rPr>
        <w:t xml:space="preserve">stated that they </w:t>
      </w:r>
      <w:r w:rsidR="00F45DD9">
        <w:rPr>
          <w:rFonts w:ascii="Times New Roman" w:hAnsi="Times New Roman"/>
          <w:sz w:val="24"/>
          <w:szCs w:val="24"/>
        </w:rPr>
        <w:t>were willing to consider trade-offs between different components of follow-up care</w:t>
      </w:r>
      <w:r w:rsidR="007B2E67" w:rsidRPr="007B2E67">
        <w:rPr>
          <w:rFonts w:ascii="Times New Roman" w:hAnsi="Times New Roman"/>
          <w:sz w:val="24"/>
          <w:szCs w:val="24"/>
        </w:rPr>
        <w:t xml:space="preserve">. The preferred content of follow-up appointments varied between interviewees. Some participants </w:t>
      </w:r>
      <w:r w:rsidR="00526BE5">
        <w:rPr>
          <w:rFonts w:ascii="Times New Roman" w:hAnsi="Times New Roman"/>
          <w:sz w:val="24"/>
          <w:szCs w:val="24"/>
        </w:rPr>
        <w:t xml:space="preserve">said that they </w:t>
      </w:r>
      <w:r w:rsidR="007B2E67" w:rsidRPr="007B2E67">
        <w:rPr>
          <w:rFonts w:ascii="Times New Roman" w:hAnsi="Times New Roman"/>
          <w:sz w:val="24"/>
          <w:szCs w:val="24"/>
        </w:rPr>
        <w:t>would like to have additional laboratory tests or extra imaging procedures done as part of their preferred follow-up. Support for spouse and family members was seen to be an important element of cancer follow-up</w:t>
      </w:r>
      <w:r w:rsidR="00F45DD9">
        <w:rPr>
          <w:rFonts w:ascii="Times New Roman" w:hAnsi="Times New Roman"/>
          <w:sz w:val="24"/>
          <w:szCs w:val="24"/>
        </w:rPr>
        <w:t xml:space="preserve"> by some. Interviewees generally</w:t>
      </w:r>
      <w:r w:rsidR="007B2E67" w:rsidRPr="007B2E67">
        <w:rPr>
          <w:rFonts w:ascii="Times New Roman" w:hAnsi="Times New Roman"/>
          <w:sz w:val="24"/>
          <w:szCs w:val="24"/>
        </w:rPr>
        <w:t xml:space="preserve"> perceived continuity of care to be an important aspect of cancer follow-up</w:t>
      </w:r>
      <w:r w:rsidR="00526BE5">
        <w:rPr>
          <w:rFonts w:ascii="Times New Roman" w:hAnsi="Times New Roman"/>
          <w:sz w:val="24"/>
          <w:szCs w:val="24"/>
        </w:rPr>
        <w:t>-</w:t>
      </w:r>
      <w:r w:rsidR="007B2E67" w:rsidRPr="007B2E67">
        <w:rPr>
          <w:rFonts w:ascii="Times New Roman" w:hAnsi="Times New Roman"/>
          <w:sz w:val="24"/>
          <w:szCs w:val="24"/>
        </w:rPr>
        <w:t xml:space="preserve"> to build the patient-physician relationship, trust and develop a rapport. </w:t>
      </w:r>
      <w:r w:rsidR="007A4C4A">
        <w:rPr>
          <w:rFonts w:ascii="Times New Roman" w:hAnsi="Times New Roman"/>
          <w:sz w:val="24"/>
          <w:szCs w:val="24"/>
        </w:rPr>
        <w:t xml:space="preserve"> </w:t>
      </w:r>
      <w:r w:rsidR="00E96D9A">
        <w:rPr>
          <w:rFonts w:ascii="Times New Roman" w:hAnsi="Times New Roman"/>
          <w:sz w:val="24"/>
          <w:szCs w:val="24"/>
        </w:rPr>
        <w:t>In addition</w:t>
      </w:r>
      <w:r w:rsidR="0012371A">
        <w:rPr>
          <w:rFonts w:ascii="Times New Roman" w:hAnsi="Times New Roman"/>
          <w:sz w:val="24"/>
          <w:szCs w:val="24"/>
        </w:rPr>
        <w:t>,</w:t>
      </w:r>
      <w:r w:rsidR="00A95579">
        <w:rPr>
          <w:rFonts w:ascii="Times New Roman" w:hAnsi="Times New Roman"/>
          <w:sz w:val="24"/>
          <w:szCs w:val="24"/>
        </w:rPr>
        <w:t xml:space="preserve"> detailed discussions were held with cancer specialists </w:t>
      </w:r>
      <w:r w:rsidR="00237FCD">
        <w:rPr>
          <w:rFonts w:ascii="Times New Roman" w:hAnsi="Times New Roman"/>
          <w:sz w:val="24"/>
          <w:szCs w:val="24"/>
        </w:rPr>
        <w:t>current</w:t>
      </w:r>
      <w:r w:rsidR="00A95579">
        <w:rPr>
          <w:rFonts w:ascii="Times New Roman" w:hAnsi="Times New Roman"/>
          <w:sz w:val="24"/>
          <w:szCs w:val="24"/>
        </w:rPr>
        <w:t>ly</w:t>
      </w:r>
      <w:r w:rsidR="00237FCD">
        <w:rPr>
          <w:rFonts w:ascii="Times New Roman" w:hAnsi="Times New Roman"/>
          <w:sz w:val="24"/>
          <w:szCs w:val="24"/>
        </w:rPr>
        <w:t xml:space="preserve"> </w:t>
      </w:r>
      <w:r w:rsidR="00E96D9A">
        <w:rPr>
          <w:rFonts w:ascii="Times New Roman" w:hAnsi="Times New Roman"/>
          <w:sz w:val="24"/>
          <w:szCs w:val="24"/>
        </w:rPr>
        <w:t>provid</w:t>
      </w:r>
      <w:r w:rsidR="00A95579">
        <w:rPr>
          <w:rFonts w:ascii="Times New Roman" w:hAnsi="Times New Roman"/>
          <w:sz w:val="24"/>
          <w:szCs w:val="24"/>
        </w:rPr>
        <w:t xml:space="preserve">ing </w:t>
      </w:r>
      <w:r w:rsidR="00E96D9A">
        <w:rPr>
          <w:rFonts w:ascii="Times New Roman" w:hAnsi="Times New Roman"/>
          <w:sz w:val="24"/>
          <w:szCs w:val="24"/>
        </w:rPr>
        <w:t>follow-up care</w:t>
      </w:r>
      <w:r w:rsidR="00A95579">
        <w:rPr>
          <w:rFonts w:ascii="Times New Roman" w:hAnsi="Times New Roman"/>
          <w:sz w:val="24"/>
          <w:szCs w:val="24"/>
        </w:rPr>
        <w:t xml:space="preserve"> in Northeast Scotland, focus</w:t>
      </w:r>
      <w:r w:rsidR="00F30E50">
        <w:rPr>
          <w:rFonts w:ascii="Times New Roman" w:hAnsi="Times New Roman"/>
          <w:sz w:val="24"/>
          <w:szCs w:val="24"/>
        </w:rPr>
        <w:t>ing</w:t>
      </w:r>
      <w:r w:rsidR="00A95579">
        <w:rPr>
          <w:rFonts w:ascii="Times New Roman" w:hAnsi="Times New Roman"/>
          <w:sz w:val="24"/>
          <w:szCs w:val="24"/>
        </w:rPr>
        <w:t xml:space="preserve"> on</w:t>
      </w:r>
      <w:r w:rsidR="00E96D9A">
        <w:rPr>
          <w:rFonts w:ascii="Times New Roman" w:hAnsi="Times New Roman"/>
          <w:sz w:val="24"/>
          <w:szCs w:val="24"/>
        </w:rPr>
        <w:t xml:space="preserve"> different </w:t>
      </w:r>
      <w:r w:rsidR="00A95579">
        <w:rPr>
          <w:rFonts w:ascii="Times New Roman" w:hAnsi="Times New Roman"/>
          <w:sz w:val="24"/>
          <w:szCs w:val="24"/>
        </w:rPr>
        <w:t xml:space="preserve">potential </w:t>
      </w:r>
      <w:r w:rsidR="00E96D9A">
        <w:rPr>
          <w:rFonts w:ascii="Times New Roman" w:hAnsi="Times New Roman"/>
          <w:sz w:val="24"/>
          <w:szCs w:val="24"/>
        </w:rPr>
        <w:t>models of care</w:t>
      </w:r>
      <w:r w:rsidR="0090619C">
        <w:rPr>
          <w:rFonts w:ascii="Times New Roman" w:hAnsi="Times New Roman"/>
          <w:sz w:val="24"/>
          <w:szCs w:val="24"/>
        </w:rPr>
        <w:t xml:space="preserve"> and current policy consider</w:t>
      </w:r>
      <w:r w:rsidR="00A95579">
        <w:rPr>
          <w:rFonts w:ascii="Times New Roman" w:hAnsi="Times New Roman"/>
          <w:sz w:val="24"/>
          <w:szCs w:val="24"/>
        </w:rPr>
        <w:t>ations</w:t>
      </w:r>
      <w:r w:rsidR="0090619C">
        <w:rPr>
          <w:rFonts w:ascii="Times New Roman" w:hAnsi="Times New Roman"/>
          <w:sz w:val="24"/>
          <w:szCs w:val="24"/>
        </w:rPr>
        <w:t>.</w:t>
      </w:r>
    </w:p>
    <w:p w14:paraId="195315B3" w14:textId="77777777" w:rsidR="00665FCC" w:rsidRDefault="00665FCC" w:rsidP="00FA4A46">
      <w:pPr>
        <w:spacing w:after="0" w:line="360" w:lineRule="auto"/>
        <w:jc w:val="both"/>
        <w:rPr>
          <w:rFonts w:ascii="Times New Roman" w:hAnsi="Times New Roman"/>
          <w:sz w:val="24"/>
          <w:szCs w:val="24"/>
        </w:rPr>
      </w:pPr>
    </w:p>
    <w:p w14:paraId="1D2CD6C2" w14:textId="238B596A" w:rsidR="004C7DF2" w:rsidRDefault="0012371A" w:rsidP="00D92DA3">
      <w:pPr>
        <w:spacing w:after="0" w:line="360" w:lineRule="auto"/>
        <w:jc w:val="both"/>
        <w:rPr>
          <w:rFonts w:ascii="Times New Roman" w:hAnsi="Times New Roman"/>
          <w:sz w:val="24"/>
          <w:szCs w:val="24"/>
        </w:rPr>
      </w:pPr>
      <w:r>
        <w:rPr>
          <w:rFonts w:ascii="Times New Roman" w:hAnsi="Times New Roman"/>
          <w:sz w:val="24"/>
          <w:szCs w:val="24"/>
        </w:rPr>
        <w:t>Analysis of th</w:t>
      </w:r>
      <w:r w:rsidR="004C7DF2">
        <w:rPr>
          <w:rFonts w:ascii="Times New Roman" w:hAnsi="Times New Roman"/>
          <w:sz w:val="24"/>
          <w:szCs w:val="24"/>
        </w:rPr>
        <w:t>e</w:t>
      </w:r>
      <w:r>
        <w:rPr>
          <w:rFonts w:ascii="Times New Roman" w:hAnsi="Times New Roman"/>
          <w:sz w:val="24"/>
          <w:szCs w:val="24"/>
        </w:rPr>
        <w:t xml:space="preserve"> </w:t>
      </w:r>
      <w:r w:rsidR="00426C02">
        <w:rPr>
          <w:rFonts w:ascii="Times New Roman" w:hAnsi="Times New Roman"/>
          <w:sz w:val="24"/>
          <w:szCs w:val="24"/>
        </w:rPr>
        <w:t>information from the interviews and literature</w:t>
      </w:r>
      <w:r>
        <w:rPr>
          <w:rFonts w:ascii="Times New Roman" w:hAnsi="Times New Roman"/>
          <w:sz w:val="24"/>
          <w:szCs w:val="24"/>
        </w:rPr>
        <w:t xml:space="preserve"> yielded </w:t>
      </w:r>
      <w:r w:rsidR="00AC2DFA" w:rsidRPr="00762720">
        <w:rPr>
          <w:rFonts w:ascii="Times New Roman" w:hAnsi="Times New Roman"/>
          <w:sz w:val="24"/>
          <w:szCs w:val="24"/>
        </w:rPr>
        <w:t>eight attributes</w:t>
      </w:r>
      <w:r w:rsidR="00DA19B7">
        <w:rPr>
          <w:rFonts w:ascii="Times New Roman" w:hAnsi="Times New Roman"/>
          <w:sz w:val="24"/>
          <w:szCs w:val="24"/>
        </w:rPr>
        <w:t>, with associate</w:t>
      </w:r>
      <w:r w:rsidR="009E43CD">
        <w:rPr>
          <w:rFonts w:ascii="Times New Roman" w:hAnsi="Times New Roman"/>
          <w:sz w:val="24"/>
          <w:szCs w:val="24"/>
        </w:rPr>
        <w:t>d</w:t>
      </w:r>
      <w:r w:rsidR="00DA19B7">
        <w:rPr>
          <w:rFonts w:ascii="Times New Roman" w:hAnsi="Times New Roman"/>
          <w:sz w:val="24"/>
          <w:szCs w:val="24"/>
        </w:rPr>
        <w:t xml:space="preserve"> levels, of structured cancer follow-up</w:t>
      </w:r>
      <w:r w:rsidR="000F6EFD">
        <w:rPr>
          <w:rFonts w:ascii="Times New Roman" w:hAnsi="Times New Roman"/>
          <w:sz w:val="24"/>
          <w:szCs w:val="24"/>
        </w:rPr>
        <w:t xml:space="preserve"> (see Table 1).</w:t>
      </w:r>
      <w:r w:rsidR="004B4CDA">
        <w:rPr>
          <w:rFonts w:ascii="Times New Roman" w:hAnsi="Times New Roman"/>
          <w:sz w:val="24"/>
          <w:szCs w:val="24"/>
        </w:rPr>
        <w:t xml:space="preserve">  </w:t>
      </w:r>
      <w:r w:rsidR="00D92DA3">
        <w:rPr>
          <w:rFonts w:ascii="Times New Roman" w:hAnsi="Times New Roman"/>
          <w:sz w:val="24"/>
          <w:szCs w:val="24"/>
        </w:rPr>
        <w:t>A</w:t>
      </w:r>
      <w:r w:rsidR="00D92DA3" w:rsidRPr="00D92DA3">
        <w:rPr>
          <w:rFonts w:ascii="Times New Roman" w:hAnsi="Times New Roman"/>
          <w:sz w:val="24"/>
          <w:szCs w:val="24"/>
        </w:rPr>
        <w:t xml:space="preserve"> full factorial design consisting of eight four-level attributes and one attribute with two levels </w:t>
      </w:r>
      <w:r w:rsidR="00D92DA3">
        <w:rPr>
          <w:rFonts w:ascii="Times New Roman" w:hAnsi="Times New Roman"/>
          <w:sz w:val="24"/>
          <w:szCs w:val="24"/>
        </w:rPr>
        <w:t xml:space="preserve">would have </w:t>
      </w:r>
      <w:r w:rsidR="00D92DA3" w:rsidRPr="00D92DA3">
        <w:rPr>
          <w:rFonts w:ascii="Times New Roman" w:hAnsi="Times New Roman"/>
          <w:sz w:val="24"/>
          <w:szCs w:val="24"/>
        </w:rPr>
        <w:t xml:space="preserve">yielded </w:t>
      </w:r>
      <w:r w:rsidR="00D92DA3" w:rsidRPr="00D92DA3">
        <w:rPr>
          <w:rFonts w:ascii="Times New Roman" w:hAnsi="Times New Roman"/>
          <w:sz w:val="24"/>
          <w:szCs w:val="24"/>
        </w:rPr>
        <w:lastRenderedPageBreak/>
        <w:t xml:space="preserve">131,072 </w:t>
      </w:r>
      <w:r w:rsidR="00D92DA3">
        <w:rPr>
          <w:rFonts w:ascii="Times New Roman" w:hAnsi="Times New Roman"/>
          <w:sz w:val="24"/>
          <w:szCs w:val="24"/>
        </w:rPr>
        <w:t>possible hypothetical scenarios (</w:t>
      </w:r>
      <w:r w:rsidR="00D92DA3" w:rsidRPr="00D92DA3">
        <w:rPr>
          <w:rFonts w:ascii="Times New Roman" w:hAnsi="Times New Roman"/>
          <w:sz w:val="24"/>
          <w:szCs w:val="24"/>
        </w:rPr>
        <w:t>4</w:t>
      </w:r>
      <w:r w:rsidR="00D92DA3" w:rsidRPr="00665FCC">
        <w:rPr>
          <w:rFonts w:ascii="Times New Roman" w:hAnsi="Times New Roman"/>
          <w:sz w:val="24"/>
          <w:szCs w:val="24"/>
          <w:vertAlign w:val="superscript"/>
        </w:rPr>
        <w:t>8</w:t>
      </w:r>
      <w:r w:rsidR="00D92DA3" w:rsidRPr="00D92DA3">
        <w:rPr>
          <w:rFonts w:ascii="Times New Roman" w:hAnsi="Times New Roman"/>
          <w:sz w:val="24"/>
          <w:szCs w:val="24"/>
        </w:rPr>
        <w:t xml:space="preserve"> x 2</w:t>
      </w:r>
      <w:r w:rsidR="00FD7928">
        <w:rPr>
          <w:rFonts w:ascii="Times New Roman" w:hAnsi="Times New Roman"/>
          <w:sz w:val="24"/>
          <w:szCs w:val="24"/>
          <w:vertAlign w:val="superscript"/>
        </w:rPr>
        <w:t>1</w:t>
      </w:r>
      <w:r w:rsidR="00D92DA3" w:rsidRPr="00D92DA3">
        <w:rPr>
          <w:rFonts w:ascii="Times New Roman" w:hAnsi="Times New Roman"/>
          <w:sz w:val="24"/>
          <w:szCs w:val="24"/>
        </w:rPr>
        <w:t xml:space="preserve"> </w:t>
      </w:r>
      <w:r w:rsidR="009E3FDA">
        <w:rPr>
          <w:rFonts w:ascii="Times New Roman" w:hAnsi="Times New Roman"/>
          <w:sz w:val="24"/>
          <w:szCs w:val="24"/>
        </w:rPr>
        <w:t xml:space="preserve">= </w:t>
      </w:r>
      <w:r w:rsidR="00D92DA3" w:rsidRPr="00D92DA3">
        <w:rPr>
          <w:rFonts w:ascii="Times New Roman" w:hAnsi="Times New Roman"/>
          <w:sz w:val="24"/>
          <w:szCs w:val="24"/>
        </w:rPr>
        <w:t>131,072</w:t>
      </w:r>
      <w:r w:rsidR="00D92DA3">
        <w:rPr>
          <w:rFonts w:ascii="Times New Roman" w:hAnsi="Times New Roman"/>
          <w:sz w:val="24"/>
          <w:szCs w:val="24"/>
        </w:rPr>
        <w:t>).</w:t>
      </w:r>
      <w:r w:rsidR="00F259D5">
        <w:rPr>
          <w:rFonts w:ascii="Times New Roman" w:hAnsi="Times New Roman"/>
          <w:sz w:val="24"/>
          <w:szCs w:val="24"/>
        </w:rPr>
        <w:t xml:space="preserve"> </w:t>
      </w:r>
      <w:r w:rsidR="00D92DA3">
        <w:rPr>
          <w:rFonts w:ascii="Times New Roman" w:hAnsi="Times New Roman"/>
          <w:sz w:val="24"/>
          <w:szCs w:val="24"/>
        </w:rPr>
        <w:t>T</w:t>
      </w:r>
      <w:r w:rsidR="00D92DA3" w:rsidRPr="00D92DA3">
        <w:rPr>
          <w:rFonts w:ascii="Times New Roman" w:hAnsi="Times New Roman"/>
          <w:sz w:val="24"/>
          <w:szCs w:val="24"/>
        </w:rPr>
        <w:t>o reduce the number of hypothetical scenarios</w:t>
      </w:r>
      <w:r w:rsidR="00ED4BF5">
        <w:rPr>
          <w:rFonts w:ascii="Times New Roman" w:hAnsi="Times New Roman"/>
          <w:sz w:val="24"/>
          <w:szCs w:val="24"/>
        </w:rPr>
        <w:t>,</w:t>
      </w:r>
      <w:r w:rsidR="00D92DA3" w:rsidRPr="00D92DA3">
        <w:rPr>
          <w:rFonts w:ascii="Times New Roman" w:hAnsi="Times New Roman"/>
          <w:sz w:val="24"/>
          <w:szCs w:val="24"/>
        </w:rPr>
        <w:t xml:space="preserve"> a fractional factorial design</w:t>
      </w:r>
      <w:r w:rsidR="00D92DA3">
        <w:rPr>
          <w:rFonts w:ascii="Times New Roman" w:hAnsi="Times New Roman"/>
          <w:sz w:val="24"/>
          <w:szCs w:val="24"/>
        </w:rPr>
        <w:t xml:space="preserve"> was applied </w:t>
      </w:r>
      <w:r w:rsidR="00D92DA3" w:rsidRPr="00D92DA3">
        <w:rPr>
          <w:rFonts w:ascii="Times New Roman" w:hAnsi="Times New Roman"/>
          <w:sz w:val="24"/>
          <w:szCs w:val="24"/>
        </w:rPr>
        <w:t xml:space="preserve">using an online catalogue with orthogonal arrays </w:t>
      </w:r>
      <w:r w:rsidR="00D92DA3">
        <w:rPr>
          <w:rFonts w:ascii="Times New Roman" w:hAnsi="Times New Roman"/>
          <w:sz w:val="24"/>
          <w:szCs w:val="24"/>
        </w:rPr>
        <w:t>which</w:t>
      </w:r>
      <w:r w:rsidR="000F6EFD">
        <w:rPr>
          <w:rFonts w:ascii="Times New Roman" w:hAnsi="Times New Roman"/>
          <w:sz w:val="24"/>
          <w:szCs w:val="24"/>
        </w:rPr>
        <w:t xml:space="preserve"> resulted in 32 choice sets </w:t>
      </w:r>
      <w:r w:rsidR="003C3529">
        <w:rPr>
          <w:rFonts w:ascii="Times New Roman" w:hAnsi="Times New Roman"/>
          <w:sz w:val="24"/>
          <w:szCs w:val="24"/>
        </w:rPr>
        <w:t>(</w:t>
      </w:r>
      <w:r w:rsidR="000F6EFD" w:rsidRPr="003C3529">
        <w:rPr>
          <w:rFonts w:ascii="Times New Roman" w:hAnsi="Times New Roman"/>
          <w:sz w:val="24"/>
          <w:szCs w:val="24"/>
        </w:rPr>
        <w:t>http:/</w:t>
      </w:r>
      <w:r w:rsidR="000F6EFD">
        <w:rPr>
          <w:rFonts w:ascii="Times New Roman" w:hAnsi="Times New Roman"/>
          <w:sz w:val="24"/>
          <w:szCs w:val="24"/>
        </w:rPr>
        <w:t xml:space="preserve">/neilsloane.com/oadir/ </w:t>
      </w:r>
      <w:r w:rsidR="003C3529">
        <w:rPr>
          <w:rFonts w:ascii="Times New Roman" w:hAnsi="Times New Roman"/>
          <w:sz w:val="24"/>
          <w:szCs w:val="24"/>
        </w:rPr>
        <w:t>Sloane,</w:t>
      </w:r>
      <w:r w:rsidR="003C3529" w:rsidRPr="003C3529">
        <w:rPr>
          <w:rFonts w:ascii="Times New Roman" w:hAnsi="Times New Roman"/>
          <w:sz w:val="24"/>
          <w:szCs w:val="24"/>
        </w:rPr>
        <w:t xml:space="preserve"> 2013)</w:t>
      </w:r>
      <w:r w:rsidR="0040347E">
        <w:rPr>
          <w:rFonts w:ascii="Times New Roman" w:hAnsi="Times New Roman"/>
          <w:sz w:val="24"/>
          <w:szCs w:val="24"/>
        </w:rPr>
        <w:t>. I</w:t>
      </w:r>
      <w:r w:rsidR="00D92DA3">
        <w:rPr>
          <w:rFonts w:ascii="Times New Roman" w:hAnsi="Times New Roman"/>
          <w:sz w:val="24"/>
          <w:szCs w:val="24"/>
        </w:rPr>
        <w:t>n order to reduce</w:t>
      </w:r>
      <w:r w:rsidR="0040347E">
        <w:rPr>
          <w:rFonts w:ascii="Times New Roman" w:hAnsi="Times New Roman"/>
          <w:sz w:val="24"/>
          <w:szCs w:val="24"/>
        </w:rPr>
        <w:t xml:space="preserve"> cognitive burden on respondents and maximise response rates</w:t>
      </w:r>
      <w:r w:rsidR="00ED4BF5">
        <w:rPr>
          <w:rFonts w:ascii="Times New Roman" w:hAnsi="Times New Roman"/>
          <w:sz w:val="24"/>
          <w:szCs w:val="24"/>
        </w:rPr>
        <w:t>,</w:t>
      </w:r>
      <w:r w:rsidR="0040347E">
        <w:rPr>
          <w:rFonts w:ascii="Times New Roman" w:hAnsi="Times New Roman"/>
          <w:sz w:val="24"/>
          <w:szCs w:val="24"/>
        </w:rPr>
        <w:t xml:space="preserve"> </w:t>
      </w:r>
      <w:r w:rsidR="0011252D">
        <w:rPr>
          <w:rFonts w:ascii="Times New Roman" w:hAnsi="Times New Roman"/>
          <w:sz w:val="24"/>
          <w:szCs w:val="24"/>
        </w:rPr>
        <w:t xml:space="preserve">these 32 </w:t>
      </w:r>
      <w:r w:rsidR="0040347E">
        <w:rPr>
          <w:rFonts w:ascii="Times New Roman" w:hAnsi="Times New Roman"/>
          <w:sz w:val="24"/>
          <w:szCs w:val="24"/>
        </w:rPr>
        <w:t>choices sets</w:t>
      </w:r>
      <w:r w:rsidR="001A7ADC">
        <w:rPr>
          <w:rFonts w:ascii="Times New Roman" w:hAnsi="Times New Roman"/>
          <w:sz w:val="24"/>
          <w:szCs w:val="24"/>
        </w:rPr>
        <w:t xml:space="preserve"> were</w:t>
      </w:r>
      <w:r w:rsidR="00CB031C">
        <w:rPr>
          <w:rFonts w:ascii="Times New Roman" w:hAnsi="Times New Roman"/>
          <w:sz w:val="24"/>
          <w:szCs w:val="24"/>
        </w:rPr>
        <w:t xml:space="preserve"> </w:t>
      </w:r>
      <w:r w:rsidR="00F259D5">
        <w:rPr>
          <w:rFonts w:ascii="Times New Roman" w:hAnsi="Times New Roman"/>
          <w:sz w:val="24"/>
          <w:szCs w:val="24"/>
        </w:rPr>
        <w:t>divided into two equal blocks</w:t>
      </w:r>
      <w:r>
        <w:rPr>
          <w:rFonts w:ascii="Times New Roman" w:hAnsi="Times New Roman"/>
          <w:sz w:val="24"/>
          <w:szCs w:val="24"/>
        </w:rPr>
        <w:t>.</w:t>
      </w:r>
      <w:r w:rsidR="0040347E">
        <w:rPr>
          <w:rFonts w:ascii="Times New Roman" w:hAnsi="Times New Roman"/>
          <w:sz w:val="24"/>
          <w:szCs w:val="24"/>
        </w:rPr>
        <w:t>[Watson et al, 2016]</w:t>
      </w:r>
      <w:r>
        <w:rPr>
          <w:rFonts w:ascii="Times New Roman" w:hAnsi="Times New Roman"/>
          <w:sz w:val="24"/>
          <w:szCs w:val="24"/>
        </w:rPr>
        <w:t xml:space="preserve"> Thus,</w:t>
      </w:r>
      <w:r w:rsidR="00F259D5">
        <w:rPr>
          <w:rFonts w:ascii="Times New Roman" w:hAnsi="Times New Roman"/>
          <w:sz w:val="24"/>
          <w:szCs w:val="24"/>
        </w:rPr>
        <w:t xml:space="preserve"> two versions </w:t>
      </w:r>
      <w:r w:rsidR="00F30E50">
        <w:rPr>
          <w:rFonts w:ascii="Times New Roman" w:hAnsi="Times New Roman"/>
          <w:sz w:val="24"/>
          <w:szCs w:val="24"/>
        </w:rPr>
        <w:t xml:space="preserve">(v1 and v2) </w:t>
      </w:r>
      <w:r w:rsidR="00F259D5">
        <w:rPr>
          <w:rFonts w:ascii="Times New Roman" w:hAnsi="Times New Roman"/>
          <w:sz w:val="24"/>
          <w:szCs w:val="24"/>
        </w:rPr>
        <w:t xml:space="preserve">of the </w:t>
      </w:r>
      <w:r w:rsidR="00FA4A46">
        <w:rPr>
          <w:rFonts w:ascii="Times New Roman" w:hAnsi="Times New Roman"/>
          <w:sz w:val="24"/>
          <w:szCs w:val="24"/>
        </w:rPr>
        <w:t>questionnaire</w:t>
      </w:r>
      <w:r w:rsidR="0051684F">
        <w:rPr>
          <w:rFonts w:ascii="Times New Roman" w:hAnsi="Times New Roman"/>
          <w:sz w:val="24"/>
          <w:szCs w:val="24"/>
        </w:rPr>
        <w:t xml:space="preserve"> </w:t>
      </w:r>
      <w:r>
        <w:rPr>
          <w:rFonts w:ascii="Times New Roman" w:hAnsi="Times New Roman"/>
          <w:sz w:val="24"/>
          <w:szCs w:val="24"/>
        </w:rPr>
        <w:t>were produced</w:t>
      </w:r>
      <w:r w:rsidR="00237FCD">
        <w:rPr>
          <w:rFonts w:ascii="Times New Roman" w:hAnsi="Times New Roman"/>
          <w:sz w:val="24"/>
          <w:szCs w:val="24"/>
        </w:rPr>
        <w:t>,</w:t>
      </w:r>
      <w:r w:rsidR="00F259D5">
        <w:rPr>
          <w:rFonts w:ascii="Times New Roman" w:hAnsi="Times New Roman"/>
          <w:sz w:val="24"/>
          <w:szCs w:val="24"/>
        </w:rPr>
        <w:t xml:space="preserve"> each consisting of </w:t>
      </w:r>
      <w:r w:rsidR="00986E0F">
        <w:rPr>
          <w:rFonts w:ascii="Times New Roman" w:hAnsi="Times New Roman"/>
          <w:sz w:val="24"/>
          <w:szCs w:val="24"/>
        </w:rPr>
        <w:t xml:space="preserve">16 DCE paired choice sets </w:t>
      </w:r>
      <w:r w:rsidR="001A0A97">
        <w:rPr>
          <w:rFonts w:ascii="Times New Roman" w:hAnsi="Times New Roman"/>
          <w:sz w:val="24"/>
          <w:szCs w:val="24"/>
        </w:rPr>
        <w:t xml:space="preserve">and </w:t>
      </w:r>
      <w:r w:rsidR="00986E0F">
        <w:rPr>
          <w:rFonts w:ascii="Times New Roman" w:hAnsi="Times New Roman"/>
          <w:sz w:val="24"/>
          <w:szCs w:val="24"/>
        </w:rPr>
        <w:t xml:space="preserve">two additional </w:t>
      </w:r>
      <w:r w:rsidR="00FC001A">
        <w:rPr>
          <w:rFonts w:ascii="Times New Roman" w:hAnsi="Times New Roman"/>
          <w:sz w:val="24"/>
          <w:szCs w:val="24"/>
        </w:rPr>
        <w:t>(check-recheck) c</w:t>
      </w:r>
      <w:r w:rsidR="009F6A58">
        <w:rPr>
          <w:rFonts w:ascii="Times New Roman" w:hAnsi="Times New Roman"/>
          <w:sz w:val="24"/>
          <w:szCs w:val="24"/>
        </w:rPr>
        <w:t xml:space="preserve">hoice sets </w:t>
      </w:r>
      <w:r w:rsidR="00986E0F">
        <w:rPr>
          <w:rFonts w:ascii="Times New Roman" w:hAnsi="Times New Roman"/>
          <w:sz w:val="24"/>
          <w:szCs w:val="24"/>
        </w:rPr>
        <w:t xml:space="preserve">to </w:t>
      </w:r>
      <w:r w:rsidR="009F6A58">
        <w:rPr>
          <w:rFonts w:ascii="Times New Roman" w:hAnsi="Times New Roman"/>
          <w:sz w:val="24"/>
          <w:szCs w:val="24"/>
        </w:rPr>
        <w:t xml:space="preserve">test for </w:t>
      </w:r>
      <w:r w:rsidR="00FC001A">
        <w:rPr>
          <w:rFonts w:ascii="Times New Roman" w:hAnsi="Times New Roman"/>
          <w:sz w:val="24"/>
          <w:szCs w:val="24"/>
        </w:rPr>
        <w:t>response</w:t>
      </w:r>
      <w:r w:rsidR="009F6A58">
        <w:rPr>
          <w:rFonts w:ascii="Times New Roman" w:hAnsi="Times New Roman"/>
          <w:sz w:val="24"/>
          <w:szCs w:val="24"/>
        </w:rPr>
        <w:t xml:space="preserve"> consistency</w:t>
      </w:r>
      <w:r w:rsidR="00986E0F">
        <w:rPr>
          <w:rFonts w:ascii="Times New Roman" w:hAnsi="Times New Roman"/>
          <w:sz w:val="24"/>
          <w:szCs w:val="24"/>
        </w:rPr>
        <w:t xml:space="preserve">. </w:t>
      </w:r>
    </w:p>
    <w:p w14:paraId="5D6E4407" w14:textId="77777777" w:rsidR="004C7DF2" w:rsidRDefault="004C7DF2" w:rsidP="00FA4A46">
      <w:pPr>
        <w:spacing w:after="0" w:line="360" w:lineRule="auto"/>
        <w:jc w:val="both"/>
        <w:rPr>
          <w:rFonts w:ascii="Times New Roman" w:hAnsi="Times New Roman"/>
          <w:sz w:val="24"/>
          <w:szCs w:val="24"/>
        </w:rPr>
      </w:pPr>
    </w:p>
    <w:p w14:paraId="7D8CAA52" w14:textId="1DE1DC3F" w:rsidR="00762720" w:rsidRPr="00762720" w:rsidRDefault="0012371A" w:rsidP="00FA4A46">
      <w:pPr>
        <w:spacing w:after="0" w:line="360" w:lineRule="auto"/>
        <w:jc w:val="both"/>
        <w:rPr>
          <w:rFonts w:ascii="Times New Roman" w:hAnsi="Times New Roman"/>
          <w:sz w:val="24"/>
          <w:szCs w:val="24"/>
        </w:rPr>
      </w:pPr>
      <w:r>
        <w:rPr>
          <w:rFonts w:ascii="Times New Roman" w:hAnsi="Times New Roman"/>
          <w:sz w:val="24"/>
          <w:szCs w:val="24"/>
        </w:rPr>
        <w:t>A</w:t>
      </w:r>
      <w:r w:rsidR="004B4CDA">
        <w:rPr>
          <w:rFonts w:ascii="Times New Roman" w:hAnsi="Times New Roman"/>
          <w:sz w:val="24"/>
          <w:szCs w:val="24"/>
        </w:rPr>
        <w:t xml:space="preserve"> two-stage piloting process</w:t>
      </w:r>
      <w:r>
        <w:rPr>
          <w:rFonts w:ascii="Times New Roman" w:hAnsi="Times New Roman"/>
          <w:sz w:val="24"/>
          <w:szCs w:val="24"/>
        </w:rPr>
        <w:t xml:space="preserve"> followed</w:t>
      </w:r>
      <w:r w:rsidR="00F95BC1">
        <w:rPr>
          <w:rFonts w:ascii="Times New Roman" w:hAnsi="Times New Roman"/>
          <w:sz w:val="24"/>
          <w:szCs w:val="24"/>
        </w:rPr>
        <w:t xml:space="preserve"> for both versions of the questionnaire</w:t>
      </w:r>
      <w:r w:rsidR="004B4CDA">
        <w:rPr>
          <w:rFonts w:ascii="Times New Roman" w:hAnsi="Times New Roman"/>
          <w:sz w:val="24"/>
          <w:szCs w:val="24"/>
        </w:rPr>
        <w:t>.</w:t>
      </w:r>
      <w:r w:rsidR="0051684F">
        <w:rPr>
          <w:rFonts w:ascii="Times New Roman" w:hAnsi="Times New Roman"/>
          <w:sz w:val="24"/>
          <w:szCs w:val="24"/>
        </w:rPr>
        <w:t xml:space="preserve"> </w:t>
      </w:r>
      <w:r w:rsidR="004C7DF2">
        <w:rPr>
          <w:rFonts w:ascii="Times New Roman" w:hAnsi="Times New Roman"/>
          <w:sz w:val="24"/>
          <w:szCs w:val="24"/>
        </w:rPr>
        <w:t>D</w:t>
      </w:r>
      <w:r w:rsidR="004B4CDA" w:rsidRPr="004B4CDA">
        <w:rPr>
          <w:rFonts w:ascii="Times New Roman" w:hAnsi="Times New Roman"/>
          <w:sz w:val="24"/>
          <w:szCs w:val="24"/>
        </w:rPr>
        <w:t>raft questionnaire</w:t>
      </w:r>
      <w:r w:rsidR="00F30E50">
        <w:rPr>
          <w:rFonts w:ascii="Times New Roman" w:hAnsi="Times New Roman"/>
          <w:sz w:val="24"/>
          <w:szCs w:val="24"/>
        </w:rPr>
        <w:t>s</w:t>
      </w:r>
      <w:r w:rsidR="004B4CDA" w:rsidRPr="004B4CDA">
        <w:rPr>
          <w:rFonts w:ascii="Times New Roman" w:hAnsi="Times New Roman"/>
          <w:sz w:val="24"/>
          <w:szCs w:val="24"/>
        </w:rPr>
        <w:t xml:space="preserve"> w</w:t>
      </w:r>
      <w:r w:rsidR="00F30E50">
        <w:rPr>
          <w:rFonts w:ascii="Times New Roman" w:hAnsi="Times New Roman"/>
          <w:sz w:val="24"/>
          <w:szCs w:val="24"/>
        </w:rPr>
        <w:t>ere</w:t>
      </w:r>
      <w:r w:rsidR="004B4CDA" w:rsidRPr="004B4CDA">
        <w:rPr>
          <w:rFonts w:ascii="Times New Roman" w:hAnsi="Times New Roman"/>
          <w:sz w:val="24"/>
          <w:szCs w:val="24"/>
        </w:rPr>
        <w:t xml:space="preserve"> sent to 56 </w:t>
      </w:r>
      <w:r w:rsidR="00F95BC1">
        <w:rPr>
          <w:rFonts w:ascii="Times New Roman" w:hAnsi="Times New Roman"/>
          <w:sz w:val="24"/>
          <w:szCs w:val="24"/>
        </w:rPr>
        <w:t>(28 v</w:t>
      </w:r>
      <w:r w:rsidR="00426C02">
        <w:rPr>
          <w:rFonts w:ascii="Times New Roman" w:hAnsi="Times New Roman"/>
          <w:sz w:val="24"/>
          <w:szCs w:val="24"/>
        </w:rPr>
        <w:t xml:space="preserve">ersion </w:t>
      </w:r>
      <w:r w:rsidR="00F95BC1">
        <w:rPr>
          <w:rFonts w:ascii="Times New Roman" w:hAnsi="Times New Roman"/>
          <w:sz w:val="24"/>
          <w:szCs w:val="24"/>
        </w:rPr>
        <w:t>1</w:t>
      </w:r>
      <w:r w:rsidR="00426C02">
        <w:rPr>
          <w:rFonts w:ascii="Times New Roman" w:hAnsi="Times New Roman"/>
          <w:sz w:val="24"/>
          <w:szCs w:val="24"/>
        </w:rPr>
        <w:t xml:space="preserve"> </w:t>
      </w:r>
      <w:r w:rsidR="00F95BC1">
        <w:rPr>
          <w:rFonts w:ascii="Times New Roman" w:hAnsi="Times New Roman"/>
          <w:sz w:val="24"/>
          <w:szCs w:val="24"/>
        </w:rPr>
        <w:t>and 28 v</w:t>
      </w:r>
      <w:r w:rsidR="00426C02">
        <w:rPr>
          <w:rFonts w:ascii="Times New Roman" w:hAnsi="Times New Roman"/>
          <w:sz w:val="24"/>
          <w:szCs w:val="24"/>
        </w:rPr>
        <w:t xml:space="preserve">ersion </w:t>
      </w:r>
      <w:r w:rsidR="00F95BC1">
        <w:rPr>
          <w:rFonts w:ascii="Times New Roman" w:hAnsi="Times New Roman"/>
          <w:sz w:val="24"/>
          <w:szCs w:val="24"/>
        </w:rPr>
        <w:t xml:space="preserve">2) </w:t>
      </w:r>
      <w:r w:rsidR="004B4CDA" w:rsidRPr="004B4CDA">
        <w:rPr>
          <w:rFonts w:ascii="Times New Roman" w:hAnsi="Times New Roman"/>
          <w:sz w:val="24"/>
          <w:szCs w:val="24"/>
        </w:rPr>
        <w:t>eligible cancer survivors</w:t>
      </w:r>
      <w:r w:rsidR="00F30E50">
        <w:rPr>
          <w:rFonts w:ascii="Times New Roman" w:hAnsi="Times New Roman"/>
          <w:sz w:val="24"/>
          <w:szCs w:val="24"/>
        </w:rPr>
        <w:t>,</w:t>
      </w:r>
      <w:r w:rsidR="004B4CDA" w:rsidRPr="004B4CDA">
        <w:rPr>
          <w:rFonts w:ascii="Times New Roman" w:hAnsi="Times New Roman"/>
          <w:sz w:val="24"/>
          <w:szCs w:val="24"/>
        </w:rPr>
        <w:t xml:space="preserve"> with 41 responses received</w:t>
      </w:r>
      <w:r w:rsidR="00F30E50">
        <w:rPr>
          <w:rFonts w:ascii="Times New Roman" w:hAnsi="Times New Roman"/>
          <w:sz w:val="24"/>
          <w:szCs w:val="24"/>
        </w:rPr>
        <w:t xml:space="preserve"> and </w:t>
      </w:r>
      <w:r w:rsidR="004B4CDA" w:rsidRPr="004B4CDA">
        <w:rPr>
          <w:rFonts w:ascii="Times New Roman" w:hAnsi="Times New Roman"/>
          <w:sz w:val="24"/>
          <w:szCs w:val="24"/>
        </w:rPr>
        <w:t xml:space="preserve">interviews </w:t>
      </w:r>
      <w:r w:rsidR="00F30E50">
        <w:rPr>
          <w:rFonts w:ascii="Times New Roman" w:hAnsi="Times New Roman"/>
          <w:sz w:val="24"/>
          <w:szCs w:val="24"/>
        </w:rPr>
        <w:t xml:space="preserve">held </w:t>
      </w:r>
      <w:r w:rsidR="004B4CDA" w:rsidRPr="004B4CDA">
        <w:rPr>
          <w:rFonts w:ascii="Times New Roman" w:hAnsi="Times New Roman"/>
          <w:sz w:val="24"/>
          <w:szCs w:val="24"/>
        </w:rPr>
        <w:t>with 8 respondents</w:t>
      </w:r>
      <w:r w:rsidR="00426C02">
        <w:rPr>
          <w:rFonts w:ascii="Times New Roman" w:hAnsi="Times New Roman"/>
          <w:sz w:val="24"/>
          <w:szCs w:val="24"/>
        </w:rPr>
        <w:t xml:space="preserve"> to assess ease of completion and obtain suggestions for improvement</w:t>
      </w:r>
      <w:r w:rsidR="00F30E50">
        <w:rPr>
          <w:rFonts w:ascii="Times New Roman" w:hAnsi="Times New Roman"/>
          <w:sz w:val="24"/>
          <w:szCs w:val="24"/>
        </w:rPr>
        <w:t>.  Following this</w:t>
      </w:r>
      <w:r w:rsidR="004B4CDA" w:rsidRPr="004B4CDA">
        <w:rPr>
          <w:rFonts w:ascii="Times New Roman" w:hAnsi="Times New Roman"/>
          <w:sz w:val="24"/>
          <w:szCs w:val="24"/>
        </w:rPr>
        <w:t xml:space="preserve">, revised </w:t>
      </w:r>
      <w:r w:rsidR="00F30E50">
        <w:rPr>
          <w:rFonts w:ascii="Times New Roman" w:hAnsi="Times New Roman"/>
          <w:sz w:val="24"/>
          <w:szCs w:val="24"/>
        </w:rPr>
        <w:t>q</w:t>
      </w:r>
      <w:r w:rsidR="006535A6">
        <w:rPr>
          <w:rFonts w:ascii="Times New Roman" w:hAnsi="Times New Roman"/>
          <w:sz w:val="24"/>
          <w:szCs w:val="24"/>
        </w:rPr>
        <w:t>u</w:t>
      </w:r>
      <w:r w:rsidR="00F30E50">
        <w:rPr>
          <w:rFonts w:ascii="Times New Roman" w:hAnsi="Times New Roman"/>
          <w:sz w:val="24"/>
          <w:szCs w:val="24"/>
        </w:rPr>
        <w:t>estionnaires were</w:t>
      </w:r>
      <w:r w:rsidR="004B4CDA" w:rsidRPr="004B4CDA">
        <w:rPr>
          <w:rFonts w:ascii="Times New Roman" w:hAnsi="Times New Roman"/>
          <w:sz w:val="24"/>
          <w:szCs w:val="24"/>
        </w:rPr>
        <w:t xml:space="preserve"> sent to a</w:t>
      </w:r>
      <w:r w:rsidR="00F30E50">
        <w:rPr>
          <w:rFonts w:ascii="Times New Roman" w:hAnsi="Times New Roman"/>
          <w:sz w:val="24"/>
          <w:szCs w:val="24"/>
        </w:rPr>
        <w:t xml:space="preserve">nother </w:t>
      </w:r>
      <w:r w:rsidR="004B4CDA" w:rsidRPr="004B4CDA">
        <w:rPr>
          <w:rFonts w:ascii="Times New Roman" w:hAnsi="Times New Roman"/>
          <w:sz w:val="24"/>
          <w:szCs w:val="24"/>
        </w:rPr>
        <w:t>56</w:t>
      </w:r>
      <w:r w:rsidR="00F95BC1">
        <w:rPr>
          <w:rFonts w:ascii="Times New Roman" w:hAnsi="Times New Roman"/>
          <w:sz w:val="24"/>
          <w:szCs w:val="24"/>
        </w:rPr>
        <w:t xml:space="preserve"> (28 v</w:t>
      </w:r>
      <w:r w:rsidR="00426C02">
        <w:rPr>
          <w:rFonts w:ascii="Times New Roman" w:hAnsi="Times New Roman"/>
          <w:sz w:val="24"/>
          <w:szCs w:val="24"/>
        </w:rPr>
        <w:t xml:space="preserve">ersion </w:t>
      </w:r>
      <w:r w:rsidR="00F95BC1">
        <w:rPr>
          <w:rFonts w:ascii="Times New Roman" w:hAnsi="Times New Roman"/>
          <w:sz w:val="24"/>
          <w:szCs w:val="24"/>
        </w:rPr>
        <w:t>1 and 28 v</w:t>
      </w:r>
      <w:r w:rsidR="00426C02">
        <w:rPr>
          <w:rFonts w:ascii="Times New Roman" w:hAnsi="Times New Roman"/>
          <w:sz w:val="24"/>
          <w:szCs w:val="24"/>
        </w:rPr>
        <w:t xml:space="preserve">ersion </w:t>
      </w:r>
      <w:r w:rsidR="00F95BC1">
        <w:rPr>
          <w:rFonts w:ascii="Times New Roman" w:hAnsi="Times New Roman"/>
          <w:sz w:val="24"/>
          <w:szCs w:val="24"/>
        </w:rPr>
        <w:t>2)</w:t>
      </w:r>
      <w:r w:rsidR="004B4CDA" w:rsidRPr="004B4CDA">
        <w:rPr>
          <w:rFonts w:ascii="Times New Roman" w:hAnsi="Times New Roman"/>
          <w:sz w:val="24"/>
          <w:szCs w:val="24"/>
        </w:rPr>
        <w:t xml:space="preserve"> cancer survivors</w:t>
      </w:r>
      <w:r w:rsidR="00F30E50">
        <w:rPr>
          <w:rFonts w:ascii="Times New Roman" w:hAnsi="Times New Roman"/>
          <w:sz w:val="24"/>
          <w:szCs w:val="24"/>
        </w:rPr>
        <w:t>,</w:t>
      </w:r>
      <w:r w:rsidR="004B4CDA" w:rsidRPr="004B4CDA">
        <w:rPr>
          <w:rFonts w:ascii="Times New Roman" w:hAnsi="Times New Roman"/>
          <w:sz w:val="24"/>
          <w:szCs w:val="24"/>
        </w:rPr>
        <w:t xml:space="preserve"> with 39 responses</w:t>
      </w:r>
      <w:r w:rsidR="004C7DF2">
        <w:rPr>
          <w:rFonts w:ascii="Times New Roman" w:hAnsi="Times New Roman"/>
          <w:sz w:val="24"/>
          <w:szCs w:val="24"/>
        </w:rPr>
        <w:t xml:space="preserve"> and</w:t>
      </w:r>
      <w:r w:rsidR="00081117">
        <w:rPr>
          <w:rFonts w:ascii="Times New Roman" w:hAnsi="Times New Roman"/>
          <w:sz w:val="24"/>
          <w:szCs w:val="24"/>
        </w:rPr>
        <w:t xml:space="preserve"> </w:t>
      </w:r>
      <w:r w:rsidR="00F30E50">
        <w:rPr>
          <w:rFonts w:ascii="Times New Roman" w:hAnsi="Times New Roman"/>
          <w:sz w:val="24"/>
          <w:szCs w:val="24"/>
        </w:rPr>
        <w:t>further refinement.</w:t>
      </w:r>
      <w:r w:rsidR="0051684F" w:rsidRPr="0051684F">
        <w:rPr>
          <w:rFonts w:ascii="Times New Roman" w:hAnsi="Times New Roman"/>
          <w:sz w:val="24"/>
          <w:szCs w:val="24"/>
        </w:rPr>
        <w:t xml:space="preserve"> </w:t>
      </w:r>
      <w:r w:rsidR="0051684F">
        <w:rPr>
          <w:rFonts w:ascii="Times New Roman" w:hAnsi="Times New Roman"/>
          <w:sz w:val="24"/>
          <w:szCs w:val="24"/>
        </w:rPr>
        <w:t xml:space="preserve">An example choice set </w:t>
      </w:r>
      <w:r w:rsidR="00F30E50">
        <w:rPr>
          <w:rFonts w:ascii="Times New Roman" w:hAnsi="Times New Roman"/>
          <w:sz w:val="24"/>
          <w:szCs w:val="24"/>
        </w:rPr>
        <w:t xml:space="preserve">from a final questionnaire </w:t>
      </w:r>
      <w:r w:rsidR="0051684F">
        <w:rPr>
          <w:rFonts w:ascii="Times New Roman" w:hAnsi="Times New Roman"/>
          <w:sz w:val="24"/>
          <w:szCs w:val="24"/>
        </w:rPr>
        <w:t>is shown in Figure 1.</w:t>
      </w:r>
    </w:p>
    <w:p w14:paraId="186F0B8B" w14:textId="77777777" w:rsidR="00F14826" w:rsidRDefault="00F14826" w:rsidP="00616B79">
      <w:pPr>
        <w:spacing w:after="0" w:line="360" w:lineRule="auto"/>
        <w:jc w:val="both"/>
        <w:rPr>
          <w:rFonts w:ascii="Times New Roman" w:hAnsi="Times New Roman"/>
          <w:sz w:val="24"/>
          <w:szCs w:val="24"/>
        </w:rPr>
      </w:pPr>
    </w:p>
    <w:p w14:paraId="771AA1CB" w14:textId="77777777" w:rsidR="00A0282F" w:rsidRDefault="00CE5D0F" w:rsidP="00616B79">
      <w:pPr>
        <w:spacing w:after="0" w:line="360" w:lineRule="auto"/>
        <w:jc w:val="both"/>
        <w:rPr>
          <w:rFonts w:ascii="Times New Roman" w:hAnsi="Times New Roman"/>
          <w:b/>
          <w:i/>
          <w:sz w:val="24"/>
          <w:szCs w:val="24"/>
        </w:rPr>
      </w:pPr>
      <w:r>
        <w:rPr>
          <w:rFonts w:ascii="Times New Roman" w:hAnsi="Times New Roman"/>
          <w:b/>
          <w:i/>
          <w:sz w:val="24"/>
          <w:szCs w:val="24"/>
        </w:rPr>
        <w:t>Recruitment</w:t>
      </w:r>
      <w:r w:rsidR="00A0282F">
        <w:rPr>
          <w:rFonts w:ascii="Times New Roman" w:hAnsi="Times New Roman"/>
          <w:b/>
          <w:i/>
          <w:sz w:val="24"/>
          <w:szCs w:val="24"/>
        </w:rPr>
        <w:t xml:space="preserve"> and administering the DCE questionnaire</w:t>
      </w:r>
    </w:p>
    <w:p w14:paraId="53BDE1D4" w14:textId="53E40DC1" w:rsidR="0069042E" w:rsidRPr="0069042E" w:rsidRDefault="00883E40" w:rsidP="0069042E">
      <w:pPr>
        <w:spacing w:after="0" w:line="360" w:lineRule="auto"/>
        <w:jc w:val="both"/>
        <w:rPr>
          <w:rFonts w:ascii="Times New Roman" w:hAnsi="Times New Roman"/>
          <w:b/>
          <w:i/>
          <w:sz w:val="24"/>
          <w:szCs w:val="24"/>
        </w:rPr>
      </w:pPr>
      <w:r>
        <w:rPr>
          <w:rFonts w:ascii="Times New Roman" w:hAnsi="Times New Roman"/>
          <w:sz w:val="24"/>
          <w:szCs w:val="24"/>
        </w:rPr>
        <w:t xml:space="preserve">Full ethical approval to conduct the DCE survey was obtained from the North of Scotland </w:t>
      </w:r>
      <w:r w:rsidR="004A620A">
        <w:rPr>
          <w:rFonts w:ascii="Times New Roman" w:hAnsi="Times New Roman"/>
          <w:sz w:val="24"/>
          <w:szCs w:val="24"/>
          <w:lang w:eastAsia="ar-SA"/>
        </w:rPr>
        <w:t xml:space="preserve">Research Ethics Committee </w:t>
      </w:r>
      <w:r>
        <w:rPr>
          <w:rFonts w:ascii="Times New Roman" w:hAnsi="Times New Roman"/>
          <w:sz w:val="24"/>
          <w:szCs w:val="24"/>
        </w:rPr>
        <w:t xml:space="preserve">on 17 May 2012. </w:t>
      </w:r>
      <w:r w:rsidR="009C49F3">
        <w:rPr>
          <w:rFonts w:ascii="Times New Roman" w:hAnsi="Times New Roman"/>
          <w:sz w:val="24"/>
          <w:szCs w:val="24"/>
        </w:rPr>
        <w:t>In Grampian</w:t>
      </w:r>
      <w:r w:rsidR="008500D5">
        <w:rPr>
          <w:rFonts w:ascii="Times New Roman" w:hAnsi="Times New Roman"/>
          <w:sz w:val="24"/>
          <w:szCs w:val="24"/>
        </w:rPr>
        <w:t>, North</w:t>
      </w:r>
      <w:r w:rsidR="00022276">
        <w:rPr>
          <w:rFonts w:ascii="Times New Roman" w:hAnsi="Times New Roman"/>
          <w:sz w:val="24"/>
          <w:szCs w:val="24"/>
        </w:rPr>
        <w:t>e</w:t>
      </w:r>
      <w:r w:rsidR="008500D5">
        <w:rPr>
          <w:rFonts w:ascii="Times New Roman" w:hAnsi="Times New Roman"/>
          <w:sz w:val="24"/>
          <w:szCs w:val="24"/>
        </w:rPr>
        <w:t>ast Scotland,</w:t>
      </w:r>
      <w:r w:rsidR="009C49F3">
        <w:rPr>
          <w:rFonts w:ascii="Times New Roman" w:hAnsi="Times New Roman"/>
          <w:sz w:val="24"/>
          <w:szCs w:val="24"/>
        </w:rPr>
        <w:t xml:space="preserve"> all patients diagnosed with one of the cancers of interest (</w:t>
      </w:r>
      <w:r w:rsidR="009C49F3" w:rsidRPr="0069042E">
        <w:rPr>
          <w:rFonts w:ascii="Times New Roman" w:hAnsi="Times New Roman"/>
          <w:sz w:val="24"/>
          <w:szCs w:val="24"/>
        </w:rPr>
        <w:t>melanoma, breast, prostate and colorectal cancer</w:t>
      </w:r>
      <w:r w:rsidR="009C49F3">
        <w:rPr>
          <w:rFonts w:ascii="Times New Roman" w:hAnsi="Times New Roman"/>
          <w:sz w:val="24"/>
          <w:szCs w:val="24"/>
        </w:rPr>
        <w:t xml:space="preserve">) are offered the opportunity to be enrolled in scheduled cancer follow-up according to specific guidelines. </w:t>
      </w:r>
      <w:r w:rsidR="008500D5">
        <w:rPr>
          <w:rFonts w:ascii="Times New Roman" w:hAnsi="Times New Roman"/>
          <w:sz w:val="24"/>
          <w:szCs w:val="24"/>
        </w:rPr>
        <w:t>Ethics a</w:t>
      </w:r>
      <w:r w:rsidR="0040347E">
        <w:rPr>
          <w:rFonts w:ascii="Times New Roman" w:hAnsi="Times New Roman"/>
          <w:sz w:val="24"/>
          <w:szCs w:val="24"/>
        </w:rPr>
        <w:t xml:space="preserve">pprovals were such that recruitment of patients to complete the DCE </w:t>
      </w:r>
      <w:r w:rsidR="00324941">
        <w:rPr>
          <w:rFonts w:ascii="Times New Roman" w:hAnsi="Times New Roman"/>
          <w:sz w:val="24"/>
          <w:szCs w:val="24"/>
        </w:rPr>
        <w:t>had</w:t>
      </w:r>
      <w:r w:rsidR="0040347E">
        <w:rPr>
          <w:rFonts w:ascii="Times New Roman" w:hAnsi="Times New Roman"/>
          <w:sz w:val="24"/>
          <w:szCs w:val="24"/>
        </w:rPr>
        <w:t xml:space="preserve"> to be conducted by the consultants responsible for their cancer follow-up</w:t>
      </w:r>
      <w:r w:rsidR="00220960">
        <w:rPr>
          <w:rFonts w:ascii="Times New Roman" w:hAnsi="Times New Roman"/>
          <w:sz w:val="24"/>
          <w:szCs w:val="24"/>
        </w:rPr>
        <w:t>;</w:t>
      </w:r>
      <w:r w:rsidR="009C49F3">
        <w:rPr>
          <w:rFonts w:ascii="Times New Roman" w:hAnsi="Times New Roman"/>
          <w:sz w:val="24"/>
          <w:szCs w:val="24"/>
        </w:rPr>
        <w:t xml:space="preserve"> no direct contact between researchers and potential questionnaire recipients was permitted</w:t>
      </w:r>
      <w:r w:rsidR="00426C02">
        <w:rPr>
          <w:rFonts w:ascii="Times New Roman" w:hAnsi="Times New Roman"/>
          <w:sz w:val="24"/>
          <w:szCs w:val="24"/>
        </w:rPr>
        <w:t xml:space="preserve"> without patient permission</w:t>
      </w:r>
      <w:r w:rsidR="0040347E">
        <w:rPr>
          <w:rFonts w:ascii="Times New Roman" w:hAnsi="Times New Roman"/>
          <w:sz w:val="24"/>
          <w:szCs w:val="24"/>
        </w:rPr>
        <w:t xml:space="preserve">. </w:t>
      </w:r>
      <w:r w:rsidR="009C49F3">
        <w:rPr>
          <w:rFonts w:ascii="Times New Roman" w:hAnsi="Times New Roman"/>
          <w:sz w:val="24"/>
          <w:szCs w:val="24"/>
        </w:rPr>
        <w:t xml:space="preserve">The central outpatient administration system was </w:t>
      </w:r>
      <w:r w:rsidR="00220960">
        <w:rPr>
          <w:rFonts w:ascii="Times New Roman" w:hAnsi="Times New Roman"/>
          <w:sz w:val="24"/>
          <w:szCs w:val="24"/>
        </w:rPr>
        <w:t xml:space="preserve">used to </w:t>
      </w:r>
      <w:r w:rsidR="009C49F3">
        <w:rPr>
          <w:rFonts w:ascii="Times New Roman" w:hAnsi="Times New Roman"/>
          <w:sz w:val="24"/>
          <w:szCs w:val="24"/>
        </w:rPr>
        <w:t xml:space="preserve">produce a list of </w:t>
      </w:r>
      <w:r w:rsidR="0040347E">
        <w:rPr>
          <w:rFonts w:ascii="Times New Roman" w:hAnsi="Times New Roman"/>
          <w:sz w:val="24"/>
          <w:szCs w:val="24"/>
        </w:rPr>
        <w:t xml:space="preserve">all </w:t>
      </w:r>
      <w:r w:rsidR="007E16B8">
        <w:rPr>
          <w:rFonts w:ascii="Times New Roman" w:hAnsi="Times New Roman"/>
          <w:sz w:val="24"/>
          <w:szCs w:val="24"/>
        </w:rPr>
        <w:t>attend</w:t>
      </w:r>
      <w:r w:rsidR="004D66B7">
        <w:rPr>
          <w:rFonts w:ascii="Times New Roman" w:hAnsi="Times New Roman"/>
          <w:sz w:val="24"/>
          <w:szCs w:val="24"/>
        </w:rPr>
        <w:t>ees</w:t>
      </w:r>
      <w:r w:rsidR="007E16B8">
        <w:rPr>
          <w:rFonts w:ascii="Times New Roman" w:hAnsi="Times New Roman"/>
          <w:sz w:val="24"/>
          <w:szCs w:val="24"/>
        </w:rPr>
        <w:t xml:space="preserve"> </w:t>
      </w:r>
      <w:r w:rsidR="009C49F3">
        <w:rPr>
          <w:rFonts w:ascii="Times New Roman" w:hAnsi="Times New Roman"/>
          <w:sz w:val="24"/>
          <w:szCs w:val="24"/>
        </w:rPr>
        <w:t>to relevant follow-up</w:t>
      </w:r>
      <w:r w:rsidR="0069042E" w:rsidRPr="0069042E">
        <w:rPr>
          <w:rFonts w:ascii="Times New Roman" w:hAnsi="Times New Roman"/>
          <w:sz w:val="24"/>
          <w:szCs w:val="24"/>
        </w:rPr>
        <w:t xml:space="preserve"> </w:t>
      </w:r>
      <w:r w:rsidR="009C49F3">
        <w:rPr>
          <w:rFonts w:ascii="Times New Roman" w:hAnsi="Times New Roman"/>
          <w:sz w:val="24"/>
          <w:szCs w:val="24"/>
        </w:rPr>
        <w:t>clinics in</w:t>
      </w:r>
      <w:r w:rsidR="00220960">
        <w:rPr>
          <w:rFonts w:ascii="Times New Roman" w:hAnsi="Times New Roman"/>
          <w:sz w:val="24"/>
          <w:szCs w:val="24"/>
        </w:rPr>
        <w:t xml:space="preserve"> </w:t>
      </w:r>
      <w:r w:rsidR="0069042E" w:rsidRPr="0069042E">
        <w:rPr>
          <w:rFonts w:ascii="Times New Roman" w:hAnsi="Times New Roman"/>
          <w:sz w:val="24"/>
          <w:szCs w:val="24"/>
        </w:rPr>
        <w:t>the preceding six month</w:t>
      </w:r>
      <w:r w:rsidR="007E16B8">
        <w:rPr>
          <w:rFonts w:ascii="Times New Roman" w:hAnsi="Times New Roman"/>
          <w:sz w:val="24"/>
          <w:szCs w:val="24"/>
        </w:rPr>
        <w:t>s</w:t>
      </w:r>
      <w:r w:rsidR="001B15C1">
        <w:rPr>
          <w:rFonts w:ascii="Times New Roman" w:hAnsi="Times New Roman"/>
          <w:sz w:val="24"/>
          <w:szCs w:val="24"/>
        </w:rPr>
        <w:t>.</w:t>
      </w:r>
      <w:r w:rsidR="009C49F3">
        <w:rPr>
          <w:rFonts w:ascii="Times New Roman" w:hAnsi="Times New Roman"/>
          <w:sz w:val="24"/>
          <w:szCs w:val="24"/>
        </w:rPr>
        <w:t xml:space="preserve"> </w:t>
      </w:r>
      <w:r w:rsidR="0040347E">
        <w:rPr>
          <w:rFonts w:ascii="Times New Roman" w:hAnsi="Times New Roman"/>
          <w:sz w:val="24"/>
          <w:szCs w:val="24"/>
        </w:rPr>
        <w:t>Consultants then</w:t>
      </w:r>
      <w:r w:rsidR="001B15C1">
        <w:rPr>
          <w:rFonts w:ascii="Times New Roman" w:hAnsi="Times New Roman"/>
          <w:sz w:val="24"/>
          <w:szCs w:val="24"/>
        </w:rPr>
        <w:t xml:space="preserve"> </w:t>
      </w:r>
      <w:r w:rsidR="007E16B8">
        <w:rPr>
          <w:rFonts w:ascii="Times New Roman" w:hAnsi="Times New Roman"/>
          <w:sz w:val="24"/>
          <w:szCs w:val="24"/>
        </w:rPr>
        <w:t xml:space="preserve">screened </w:t>
      </w:r>
      <w:r w:rsidR="00220960">
        <w:rPr>
          <w:rFonts w:ascii="Times New Roman" w:hAnsi="Times New Roman"/>
          <w:sz w:val="24"/>
          <w:szCs w:val="24"/>
        </w:rPr>
        <w:t>this list</w:t>
      </w:r>
      <w:r w:rsidR="001B15C1">
        <w:rPr>
          <w:rFonts w:ascii="Times New Roman" w:hAnsi="Times New Roman"/>
          <w:sz w:val="24"/>
          <w:szCs w:val="24"/>
        </w:rPr>
        <w:t xml:space="preserve"> and</w:t>
      </w:r>
      <w:r w:rsidR="007E16B8">
        <w:rPr>
          <w:rFonts w:ascii="Times New Roman" w:hAnsi="Times New Roman"/>
          <w:sz w:val="24"/>
          <w:szCs w:val="24"/>
        </w:rPr>
        <w:t xml:space="preserve"> remove</w:t>
      </w:r>
      <w:r w:rsidR="001B15C1">
        <w:rPr>
          <w:rFonts w:ascii="Times New Roman" w:hAnsi="Times New Roman"/>
          <w:sz w:val="24"/>
          <w:szCs w:val="24"/>
        </w:rPr>
        <w:t>d</w:t>
      </w:r>
      <w:r w:rsidR="007E16B8">
        <w:rPr>
          <w:rFonts w:ascii="Times New Roman" w:hAnsi="Times New Roman"/>
          <w:sz w:val="24"/>
          <w:szCs w:val="24"/>
        </w:rPr>
        <w:t xml:space="preserve"> </w:t>
      </w:r>
      <w:r w:rsidR="001B15C1">
        <w:rPr>
          <w:rFonts w:ascii="Times New Roman" w:hAnsi="Times New Roman"/>
          <w:sz w:val="24"/>
          <w:szCs w:val="24"/>
        </w:rPr>
        <w:t xml:space="preserve">the names of patients </w:t>
      </w:r>
      <w:r w:rsidR="002B4661">
        <w:rPr>
          <w:rFonts w:ascii="Times New Roman" w:hAnsi="Times New Roman"/>
          <w:sz w:val="24"/>
          <w:szCs w:val="24"/>
        </w:rPr>
        <w:t>judged</w:t>
      </w:r>
      <w:r w:rsidR="00FC001A">
        <w:rPr>
          <w:rFonts w:ascii="Times New Roman" w:hAnsi="Times New Roman"/>
          <w:sz w:val="24"/>
          <w:szCs w:val="24"/>
        </w:rPr>
        <w:t xml:space="preserve"> </w:t>
      </w:r>
      <w:r w:rsidR="004A620A">
        <w:rPr>
          <w:rFonts w:ascii="Times New Roman" w:hAnsi="Times New Roman"/>
          <w:sz w:val="24"/>
          <w:szCs w:val="24"/>
        </w:rPr>
        <w:t xml:space="preserve">to be </w:t>
      </w:r>
      <w:r w:rsidR="007E16B8">
        <w:rPr>
          <w:rFonts w:ascii="Times New Roman" w:hAnsi="Times New Roman"/>
          <w:sz w:val="24"/>
          <w:szCs w:val="24"/>
        </w:rPr>
        <w:t>unsuitable for</w:t>
      </w:r>
      <w:r w:rsidR="0069042E" w:rsidRPr="0069042E">
        <w:rPr>
          <w:rFonts w:ascii="Times New Roman" w:hAnsi="Times New Roman"/>
          <w:sz w:val="24"/>
          <w:szCs w:val="24"/>
        </w:rPr>
        <w:t xml:space="preserve"> </w:t>
      </w:r>
      <w:r w:rsidR="00FC001A">
        <w:rPr>
          <w:rFonts w:ascii="Times New Roman" w:hAnsi="Times New Roman"/>
          <w:sz w:val="24"/>
          <w:szCs w:val="24"/>
        </w:rPr>
        <w:t xml:space="preserve">the </w:t>
      </w:r>
      <w:r w:rsidR="0069042E" w:rsidRPr="0069042E">
        <w:rPr>
          <w:rFonts w:ascii="Times New Roman" w:hAnsi="Times New Roman"/>
          <w:sz w:val="24"/>
          <w:szCs w:val="24"/>
        </w:rPr>
        <w:t xml:space="preserve">DCE </w:t>
      </w:r>
      <w:r w:rsidR="007E16B8">
        <w:rPr>
          <w:rFonts w:ascii="Times New Roman" w:hAnsi="Times New Roman"/>
          <w:sz w:val="24"/>
          <w:szCs w:val="24"/>
        </w:rPr>
        <w:t>(</w:t>
      </w:r>
      <w:r w:rsidR="005E63D2">
        <w:rPr>
          <w:rFonts w:ascii="Times New Roman" w:hAnsi="Times New Roman"/>
          <w:sz w:val="24"/>
          <w:szCs w:val="24"/>
        </w:rPr>
        <w:t xml:space="preserve">mainly </w:t>
      </w:r>
      <w:r w:rsidR="0008671E">
        <w:rPr>
          <w:rFonts w:ascii="Times New Roman" w:hAnsi="Times New Roman"/>
          <w:sz w:val="24"/>
          <w:szCs w:val="24"/>
        </w:rPr>
        <w:t xml:space="preserve">those </w:t>
      </w:r>
      <w:r w:rsidR="00FC001A">
        <w:rPr>
          <w:rFonts w:ascii="Times New Roman" w:hAnsi="Times New Roman"/>
          <w:sz w:val="24"/>
          <w:szCs w:val="24"/>
        </w:rPr>
        <w:t xml:space="preserve">with </w:t>
      </w:r>
      <w:r w:rsidR="00633826">
        <w:rPr>
          <w:rFonts w:ascii="Times New Roman" w:hAnsi="Times New Roman"/>
          <w:sz w:val="24"/>
          <w:szCs w:val="24"/>
        </w:rPr>
        <w:t>end-</w:t>
      </w:r>
      <w:r w:rsidR="0008671E">
        <w:rPr>
          <w:rFonts w:ascii="Times New Roman" w:hAnsi="Times New Roman"/>
          <w:sz w:val="24"/>
          <w:szCs w:val="24"/>
        </w:rPr>
        <w:t xml:space="preserve">stage </w:t>
      </w:r>
      <w:r w:rsidR="002B4661">
        <w:rPr>
          <w:rFonts w:ascii="Times New Roman" w:hAnsi="Times New Roman"/>
          <w:sz w:val="24"/>
          <w:szCs w:val="24"/>
        </w:rPr>
        <w:t>cancer or</w:t>
      </w:r>
      <w:r w:rsidR="0008671E">
        <w:rPr>
          <w:rFonts w:ascii="Times New Roman" w:hAnsi="Times New Roman"/>
          <w:sz w:val="24"/>
          <w:szCs w:val="24"/>
        </w:rPr>
        <w:t xml:space="preserve"> cognitive impairment</w:t>
      </w:r>
      <w:r w:rsidR="00FC001A">
        <w:rPr>
          <w:rFonts w:ascii="Times New Roman" w:hAnsi="Times New Roman"/>
          <w:sz w:val="24"/>
          <w:szCs w:val="24"/>
        </w:rPr>
        <w:t>)</w:t>
      </w:r>
      <w:r w:rsidR="0069042E" w:rsidRPr="0069042E">
        <w:rPr>
          <w:rFonts w:ascii="Times New Roman" w:hAnsi="Times New Roman"/>
          <w:sz w:val="24"/>
          <w:szCs w:val="24"/>
        </w:rPr>
        <w:t>.</w:t>
      </w:r>
      <w:r w:rsidR="0069042E" w:rsidRPr="0069042E">
        <w:rPr>
          <w:rFonts w:ascii="Times New Roman" w:hAnsi="Times New Roman"/>
          <w:b/>
          <w:i/>
          <w:sz w:val="24"/>
          <w:szCs w:val="24"/>
        </w:rPr>
        <w:t xml:space="preserve"> </w:t>
      </w:r>
      <w:r w:rsidR="004D66B7">
        <w:rPr>
          <w:rFonts w:ascii="Times New Roman" w:hAnsi="Times New Roman"/>
          <w:sz w:val="24"/>
          <w:szCs w:val="24"/>
        </w:rPr>
        <w:t>P</w:t>
      </w:r>
      <w:r w:rsidR="0069042E" w:rsidRPr="0069042E">
        <w:rPr>
          <w:rFonts w:ascii="Times New Roman" w:hAnsi="Times New Roman"/>
          <w:sz w:val="24"/>
          <w:szCs w:val="24"/>
        </w:rPr>
        <w:t xml:space="preserve">otential </w:t>
      </w:r>
      <w:r w:rsidR="00F22A41">
        <w:rPr>
          <w:rFonts w:ascii="Times New Roman" w:hAnsi="Times New Roman"/>
          <w:sz w:val="24"/>
          <w:szCs w:val="24"/>
        </w:rPr>
        <w:t>respondents</w:t>
      </w:r>
      <w:r w:rsidR="005954A1">
        <w:rPr>
          <w:rFonts w:ascii="Times New Roman" w:hAnsi="Times New Roman"/>
          <w:sz w:val="24"/>
          <w:szCs w:val="24"/>
        </w:rPr>
        <w:t xml:space="preserve"> </w:t>
      </w:r>
      <w:r w:rsidR="004D66B7">
        <w:rPr>
          <w:rFonts w:ascii="Times New Roman" w:hAnsi="Times New Roman"/>
          <w:sz w:val="24"/>
          <w:szCs w:val="24"/>
        </w:rPr>
        <w:t xml:space="preserve">were </w:t>
      </w:r>
      <w:r w:rsidR="009C49F3">
        <w:rPr>
          <w:rFonts w:ascii="Times New Roman" w:hAnsi="Times New Roman"/>
          <w:sz w:val="24"/>
          <w:szCs w:val="24"/>
        </w:rPr>
        <w:t xml:space="preserve">contacted by </w:t>
      </w:r>
      <w:r w:rsidR="00426C02">
        <w:rPr>
          <w:rFonts w:ascii="Times New Roman" w:hAnsi="Times New Roman"/>
          <w:sz w:val="24"/>
          <w:szCs w:val="24"/>
        </w:rPr>
        <w:t xml:space="preserve">the </w:t>
      </w:r>
      <w:r w:rsidR="009C49F3">
        <w:rPr>
          <w:rFonts w:ascii="Times New Roman" w:hAnsi="Times New Roman"/>
          <w:sz w:val="24"/>
          <w:szCs w:val="24"/>
        </w:rPr>
        <w:t xml:space="preserve">consultants </w:t>
      </w:r>
      <w:r w:rsidR="00426C02">
        <w:rPr>
          <w:rFonts w:ascii="Times New Roman" w:hAnsi="Times New Roman"/>
          <w:sz w:val="24"/>
          <w:szCs w:val="24"/>
        </w:rPr>
        <w:t xml:space="preserve">with details of </w:t>
      </w:r>
      <w:r w:rsidR="009C49F3">
        <w:rPr>
          <w:rFonts w:ascii="Times New Roman" w:hAnsi="Times New Roman"/>
          <w:sz w:val="24"/>
          <w:szCs w:val="24"/>
        </w:rPr>
        <w:t xml:space="preserve">those agreeing to take part </w:t>
      </w:r>
      <w:r w:rsidR="00426C02">
        <w:rPr>
          <w:rFonts w:ascii="Times New Roman" w:hAnsi="Times New Roman"/>
          <w:sz w:val="24"/>
          <w:szCs w:val="24"/>
        </w:rPr>
        <w:t xml:space="preserve">being </w:t>
      </w:r>
      <w:r w:rsidR="009C49F3">
        <w:rPr>
          <w:rFonts w:ascii="Times New Roman" w:hAnsi="Times New Roman"/>
          <w:sz w:val="24"/>
          <w:szCs w:val="24"/>
        </w:rPr>
        <w:t xml:space="preserve">notified to </w:t>
      </w:r>
      <w:r w:rsidR="00426C02">
        <w:rPr>
          <w:rFonts w:ascii="Times New Roman" w:hAnsi="Times New Roman"/>
          <w:sz w:val="24"/>
          <w:szCs w:val="24"/>
        </w:rPr>
        <w:t xml:space="preserve">the </w:t>
      </w:r>
      <w:r w:rsidR="009C49F3">
        <w:rPr>
          <w:rFonts w:ascii="Times New Roman" w:hAnsi="Times New Roman"/>
          <w:sz w:val="24"/>
          <w:szCs w:val="24"/>
        </w:rPr>
        <w:t>researchers</w:t>
      </w:r>
      <w:r w:rsidR="00426C02">
        <w:rPr>
          <w:rFonts w:ascii="Times New Roman" w:hAnsi="Times New Roman"/>
          <w:sz w:val="24"/>
          <w:szCs w:val="24"/>
        </w:rPr>
        <w:t xml:space="preserve"> </w:t>
      </w:r>
      <w:r w:rsidR="009C49F3">
        <w:rPr>
          <w:rFonts w:ascii="Times New Roman" w:hAnsi="Times New Roman"/>
          <w:sz w:val="24"/>
          <w:szCs w:val="24"/>
        </w:rPr>
        <w:t xml:space="preserve">who then </w:t>
      </w:r>
      <w:r w:rsidR="004D66B7">
        <w:rPr>
          <w:rFonts w:ascii="Times New Roman" w:hAnsi="Times New Roman"/>
          <w:sz w:val="24"/>
          <w:szCs w:val="24"/>
        </w:rPr>
        <w:t xml:space="preserve">randomized </w:t>
      </w:r>
      <w:r w:rsidR="009C49F3">
        <w:rPr>
          <w:rFonts w:ascii="Times New Roman" w:hAnsi="Times New Roman"/>
          <w:sz w:val="24"/>
          <w:szCs w:val="24"/>
        </w:rPr>
        <w:t xml:space="preserve">individuals </w:t>
      </w:r>
      <w:r w:rsidR="004D66B7">
        <w:rPr>
          <w:rFonts w:ascii="Times New Roman" w:hAnsi="Times New Roman"/>
          <w:sz w:val="24"/>
          <w:szCs w:val="24"/>
        </w:rPr>
        <w:t>to receive</w:t>
      </w:r>
      <w:r w:rsidR="0069042E" w:rsidRPr="0069042E">
        <w:rPr>
          <w:rFonts w:ascii="Times New Roman" w:hAnsi="Times New Roman"/>
          <w:sz w:val="24"/>
          <w:szCs w:val="24"/>
        </w:rPr>
        <w:t xml:space="preserve"> one of the two </w:t>
      </w:r>
      <w:r w:rsidR="00426C02">
        <w:rPr>
          <w:rFonts w:ascii="Times New Roman" w:hAnsi="Times New Roman"/>
          <w:sz w:val="24"/>
          <w:szCs w:val="24"/>
        </w:rPr>
        <w:t xml:space="preserve">versions of </w:t>
      </w:r>
      <w:r w:rsidR="00012FE4">
        <w:rPr>
          <w:rFonts w:ascii="Times New Roman" w:hAnsi="Times New Roman"/>
          <w:sz w:val="24"/>
          <w:szCs w:val="24"/>
        </w:rPr>
        <w:t>questionnaire</w:t>
      </w:r>
      <w:r w:rsidR="00220960">
        <w:rPr>
          <w:rFonts w:ascii="Times New Roman" w:hAnsi="Times New Roman"/>
          <w:sz w:val="24"/>
          <w:szCs w:val="24"/>
        </w:rPr>
        <w:t>. Questionnaires</w:t>
      </w:r>
      <w:r w:rsidR="00012FE4">
        <w:rPr>
          <w:rFonts w:ascii="Times New Roman" w:hAnsi="Times New Roman"/>
          <w:sz w:val="24"/>
          <w:szCs w:val="24"/>
        </w:rPr>
        <w:t xml:space="preserve"> </w:t>
      </w:r>
      <w:r w:rsidR="009C7D33">
        <w:rPr>
          <w:rFonts w:ascii="Times New Roman" w:hAnsi="Times New Roman"/>
          <w:sz w:val="24"/>
          <w:szCs w:val="24"/>
        </w:rPr>
        <w:t>w</w:t>
      </w:r>
      <w:r w:rsidR="004D66B7">
        <w:rPr>
          <w:rFonts w:ascii="Times New Roman" w:hAnsi="Times New Roman"/>
          <w:sz w:val="24"/>
          <w:szCs w:val="24"/>
        </w:rPr>
        <w:t>ere</w:t>
      </w:r>
      <w:r w:rsidR="009C7D33">
        <w:rPr>
          <w:rFonts w:ascii="Times New Roman" w:hAnsi="Times New Roman"/>
          <w:sz w:val="24"/>
          <w:szCs w:val="24"/>
        </w:rPr>
        <w:t xml:space="preserve"> </w:t>
      </w:r>
      <w:r w:rsidR="004A620A">
        <w:rPr>
          <w:rFonts w:ascii="Times New Roman" w:hAnsi="Times New Roman"/>
          <w:sz w:val="24"/>
          <w:szCs w:val="24"/>
        </w:rPr>
        <w:t>dispatched</w:t>
      </w:r>
      <w:r w:rsidR="004902FE">
        <w:rPr>
          <w:rFonts w:ascii="Times New Roman" w:hAnsi="Times New Roman"/>
          <w:sz w:val="24"/>
          <w:szCs w:val="24"/>
        </w:rPr>
        <w:t xml:space="preserve"> </w:t>
      </w:r>
      <w:r w:rsidR="0069042E">
        <w:rPr>
          <w:rFonts w:ascii="Times New Roman" w:hAnsi="Times New Roman"/>
          <w:sz w:val="24"/>
          <w:szCs w:val="24"/>
        </w:rPr>
        <w:t>in January and February 2013</w:t>
      </w:r>
      <w:r w:rsidR="00220960">
        <w:rPr>
          <w:rFonts w:ascii="Times New Roman" w:hAnsi="Times New Roman"/>
          <w:sz w:val="24"/>
          <w:szCs w:val="24"/>
        </w:rPr>
        <w:t>, r</w:t>
      </w:r>
      <w:r w:rsidR="0069042E" w:rsidRPr="0069042E">
        <w:rPr>
          <w:rFonts w:ascii="Times New Roman" w:hAnsi="Times New Roman"/>
          <w:sz w:val="24"/>
          <w:szCs w:val="24"/>
        </w:rPr>
        <w:t xml:space="preserve">eminders to non-respondents </w:t>
      </w:r>
      <w:r w:rsidR="005E63D2">
        <w:rPr>
          <w:rFonts w:ascii="Times New Roman" w:hAnsi="Times New Roman"/>
          <w:sz w:val="24"/>
          <w:szCs w:val="24"/>
        </w:rPr>
        <w:t xml:space="preserve">were sent </w:t>
      </w:r>
      <w:r w:rsidR="0069042E" w:rsidRPr="0069042E">
        <w:rPr>
          <w:rFonts w:ascii="Times New Roman" w:hAnsi="Times New Roman"/>
          <w:sz w:val="24"/>
          <w:szCs w:val="24"/>
        </w:rPr>
        <w:t>three weeks after the initial mailing</w:t>
      </w:r>
      <w:r w:rsidR="0037314F">
        <w:rPr>
          <w:rFonts w:ascii="Times New Roman" w:hAnsi="Times New Roman"/>
          <w:sz w:val="24"/>
          <w:szCs w:val="24"/>
        </w:rPr>
        <w:t>,</w:t>
      </w:r>
      <w:r w:rsidR="00220960">
        <w:rPr>
          <w:rFonts w:ascii="Times New Roman" w:hAnsi="Times New Roman"/>
          <w:sz w:val="24"/>
          <w:szCs w:val="24"/>
        </w:rPr>
        <w:t xml:space="preserve"> and r</w:t>
      </w:r>
      <w:r w:rsidR="0069042E" w:rsidRPr="0069042E">
        <w:rPr>
          <w:rFonts w:ascii="Times New Roman" w:hAnsi="Times New Roman"/>
          <w:sz w:val="24"/>
          <w:szCs w:val="24"/>
        </w:rPr>
        <w:t xml:space="preserve">esponses were collected until </w:t>
      </w:r>
      <w:r w:rsidR="004D66B7">
        <w:rPr>
          <w:rFonts w:ascii="Times New Roman" w:hAnsi="Times New Roman"/>
          <w:sz w:val="24"/>
          <w:szCs w:val="24"/>
        </w:rPr>
        <w:t>30</w:t>
      </w:r>
      <w:r w:rsidR="0069042E" w:rsidRPr="0069042E">
        <w:rPr>
          <w:rFonts w:ascii="Times New Roman" w:hAnsi="Times New Roman"/>
          <w:sz w:val="24"/>
          <w:szCs w:val="24"/>
        </w:rPr>
        <w:t xml:space="preserve"> April 2013.</w:t>
      </w:r>
    </w:p>
    <w:p w14:paraId="368D703C" w14:textId="77777777" w:rsidR="005F33CB" w:rsidRDefault="005F33CB" w:rsidP="00CE5D0F">
      <w:pPr>
        <w:spacing w:after="0" w:line="360" w:lineRule="auto"/>
        <w:jc w:val="both"/>
        <w:rPr>
          <w:rFonts w:ascii="Times New Roman" w:hAnsi="Times New Roman"/>
          <w:b/>
          <w:i/>
          <w:sz w:val="24"/>
          <w:szCs w:val="24"/>
        </w:rPr>
      </w:pPr>
    </w:p>
    <w:p w14:paraId="6B178F0D" w14:textId="22EE851E" w:rsidR="00DF2637" w:rsidRPr="005F33CB" w:rsidRDefault="009D1C91" w:rsidP="005E5966">
      <w:pPr>
        <w:spacing w:after="0" w:line="360" w:lineRule="auto"/>
        <w:jc w:val="both"/>
        <w:rPr>
          <w:rFonts w:ascii="Times New Roman" w:hAnsi="Times New Roman"/>
          <w:sz w:val="24"/>
          <w:szCs w:val="24"/>
        </w:rPr>
      </w:pPr>
      <w:r>
        <w:rPr>
          <w:rFonts w:ascii="Times New Roman" w:hAnsi="Times New Roman"/>
          <w:b/>
          <w:i/>
          <w:sz w:val="24"/>
          <w:szCs w:val="24"/>
        </w:rPr>
        <w:t xml:space="preserve">Data handling </w:t>
      </w:r>
    </w:p>
    <w:p w14:paraId="608415EC" w14:textId="53FC006E" w:rsidR="00865B3A" w:rsidRPr="001A0A97" w:rsidRDefault="00865B3A" w:rsidP="00865B3A">
      <w:pPr>
        <w:jc w:val="both"/>
        <w:rPr>
          <w:rFonts w:ascii="Times New Roman" w:hAnsi="Times New Roman"/>
          <w:sz w:val="24"/>
          <w:szCs w:val="24"/>
        </w:rPr>
      </w:pPr>
      <w:r w:rsidRPr="001A0A97">
        <w:rPr>
          <w:rFonts w:ascii="Times New Roman" w:hAnsi="Times New Roman"/>
          <w:sz w:val="24"/>
          <w:szCs w:val="24"/>
        </w:rPr>
        <w:lastRenderedPageBreak/>
        <w:t>Respondents who provided different answers to two additional and identical check-recheck choice sets distributed among the other choice sets of the questionnaire were deemed to have failed the consistency check and were removed from further analysis (n=35). A 10% data entry check was made of the remainder (error rate=0.11%).</w:t>
      </w:r>
    </w:p>
    <w:p w14:paraId="5149561B" w14:textId="77777777" w:rsidR="00526FC1" w:rsidRDefault="00526FC1" w:rsidP="005E5966">
      <w:pPr>
        <w:pStyle w:val="western"/>
        <w:spacing w:before="0" w:beforeAutospacing="0" w:after="0" w:line="360" w:lineRule="auto"/>
        <w:jc w:val="both"/>
      </w:pPr>
    </w:p>
    <w:p w14:paraId="1B794111" w14:textId="5AA49CEA" w:rsidR="00F03237" w:rsidRDefault="000F6EFD" w:rsidP="005E5966">
      <w:pPr>
        <w:pStyle w:val="western"/>
        <w:spacing w:before="0" w:beforeAutospacing="0" w:after="0" w:line="360" w:lineRule="auto"/>
        <w:jc w:val="both"/>
        <w:rPr>
          <w:b/>
          <w:i/>
        </w:rPr>
      </w:pPr>
      <w:r>
        <w:rPr>
          <w:b/>
          <w:i/>
        </w:rPr>
        <w:t xml:space="preserve">Data </w:t>
      </w:r>
      <w:r w:rsidR="00F20FD2" w:rsidRPr="0085796A">
        <w:rPr>
          <w:b/>
          <w:i/>
        </w:rPr>
        <w:t xml:space="preserve">analysis </w:t>
      </w:r>
    </w:p>
    <w:p w14:paraId="259EBD64" w14:textId="20058B49" w:rsidR="00F03237" w:rsidRPr="003E6B25" w:rsidRDefault="000F6EFD" w:rsidP="005E5966">
      <w:pPr>
        <w:pStyle w:val="western"/>
        <w:spacing w:before="0" w:beforeAutospacing="0" w:after="0" w:line="360" w:lineRule="auto"/>
        <w:jc w:val="both"/>
      </w:pPr>
      <w:r w:rsidRPr="003E6B25">
        <w:t xml:space="preserve">Analysis of the data </w:t>
      </w:r>
      <w:r w:rsidR="004A620A" w:rsidRPr="003E6B25">
        <w:t>was</w:t>
      </w:r>
      <w:r w:rsidRPr="003E6B25">
        <w:t xml:space="preserve"> based on random utility theory</w:t>
      </w:r>
      <w:r w:rsidR="00C1329D" w:rsidRPr="003E6B25">
        <w:t xml:space="preserve">. </w:t>
      </w:r>
      <w:r w:rsidR="00F23507" w:rsidRPr="003E6B25">
        <w:t>Briefly, utility is an economic concept that captures the overall satisfaction</w:t>
      </w:r>
      <w:r w:rsidR="00C1329D" w:rsidRPr="003E6B25">
        <w:t xml:space="preserve"> or benefit </w:t>
      </w:r>
      <w:r w:rsidR="00F23507" w:rsidRPr="003E6B25">
        <w:t xml:space="preserve">that a consumer obtains from consuming a particular good or service. </w:t>
      </w:r>
      <w:r w:rsidR="00C1329D" w:rsidRPr="003E6B25">
        <w:t xml:space="preserve">Random </w:t>
      </w:r>
      <w:r w:rsidR="004C7DF2" w:rsidRPr="003E6B25">
        <w:t>u</w:t>
      </w:r>
      <w:r w:rsidR="00C1329D" w:rsidRPr="003E6B25">
        <w:t xml:space="preserve">tility </w:t>
      </w:r>
      <w:r w:rsidR="004C7DF2" w:rsidRPr="003E6B25">
        <w:t>t</w:t>
      </w:r>
      <w:r w:rsidR="00C1329D" w:rsidRPr="003E6B25">
        <w:t>heory states that while an individual knows the nature of the utility gained through the choices they make, it cannot be directly observed by researchers</w:t>
      </w:r>
      <w:r w:rsidR="000F71DF">
        <w:t>[McFadden, 1986]</w:t>
      </w:r>
      <w:r w:rsidR="00C1329D" w:rsidRPr="003E6B25">
        <w:t>. Utility is thus modelled using systematic (explainable) and random (unexplainable) components. The systematic component</w:t>
      </w:r>
      <w:r w:rsidR="004C7DF2" w:rsidRPr="003E6B25">
        <w:t>s are</w:t>
      </w:r>
      <w:r w:rsidR="00C1329D" w:rsidRPr="003E6B25">
        <w:t xml:space="preserve"> used to quantify the importance of attributes and trade-offs. The random component </w:t>
      </w:r>
      <w:r w:rsidR="004C7DF2" w:rsidRPr="003E6B25">
        <w:t>is</w:t>
      </w:r>
      <w:r w:rsidR="00C1329D" w:rsidRPr="003E6B25">
        <w:t xml:space="preserve"> assumed to follow a logistic distribution</w:t>
      </w:r>
      <w:r w:rsidR="004C7DF2" w:rsidRPr="003E6B25">
        <w:t xml:space="preserve">.  Thus, a </w:t>
      </w:r>
      <w:r w:rsidR="00C1329D" w:rsidRPr="003E6B25">
        <w:t xml:space="preserve">binary random effects logit model </w:t>
      </w:r>
      <w:r w:rsidR="004C7DF2" w:rsidRPr="003E6B25">
        <w:t>was</w:t>
      </w:r>
      <w:r w:rsidR="00C1329D" w:rsidRPr="003E6B25">
        <w:t xml:space="preserve"> used to analyse the data. F</w:t>
      </w:r>
      <w:r w:rsidR="00A77846" w:rsidRPr="003E6B25">
        <w:t>ollowing standard practice</w:t>
      </w:r>
      <w:r w:rsidR="00B236EB" w:rsidRPr="003E6B25">
        <w:t>,</w:t>
      </w:r>
      <w:r w:rsidR="00A77846" w:rsidRPr="003E6B25">
        <w:t xml:space="preserve"> the systematic utility </w:t>
      </w:r>
      <w:r w:rsidR="004C7DF2" w:rsidRPr="003E6B25">
        <w:t>(</w:t>
      </w:r>
      <w:r w:rsidR="00A77846" w:rsidRPr="003E6B25">
        <w:t>V</w:t>
      </w:r>
      <w:r w:rsidR="004C7DF2" w:rsidRPr="003E6B25">
        <w:t>)</w:t>
      </w:r>
      <w:r w:rsidR="00A77846" w:rsidRPr="003E6B25">
        <w:t xml:space="preserve"> of alternative follow-up service </w:t>
      </w:r>
      <w:r w:rsidR="004C7DF2" w:rsidRPr="003E6B25">
        <w:t>(</w:t>
      </w:r>
      <w:r w:rsidR="00A77846" w:rsidRPr="003E6B25">
        <w:t>j</w:t>
      </w:r>
      <w:r w:rsidR="004C7DF2" w:rsidRPr="003E6B25">
        <w:t>)</w:t>
      </w:r>
      <w:r w:rsidR="00A77846" w:rsidRPr="003E6B25">
        <w:t xml:space="preserve"> </w:t>
      </w:r>
      <w:r w:rsidR="004A620A" w:rsidRPr="003E6B25">
        <w:t>was</w:t>
      </w:r>
      <w:r w:rsidR="00A77846" w:rsidRPr="003E6B25">
        <w:t xml:space="preserve"> a linear and additive function of the cancer follow-up attributes and levels</w:t>
      </w:r>
      <w:r w:rsidR="00B236EB" w:rsidRPr="003E6B25">
        <w:t>,</w:t>
      </w:r>
      <w:r w:rsidR="00A77846" w:rsidRPr="003E6B25">
        <w:t xml:space="preserve"> with the categorical variable effects coded</w:t>
      </w:r>
      <w:r w:rsidR="00FA4A46" w:rsidRPr="003E6B25">
        <w:t>:</w:t>
      </w:r>
      <w:r w:rsidR="00A77846" w:rsidRPr="003E6B25">
        <w:t xml:space="preserve"> </w:t>
      </w:r>
    </w:p>
    <w:p w14:paraId="4E7C6737" w14:textId="77777777" w:rsidR="00F03237" w:rsidRDefault="00F03237" w:rsidP="005E5966">
      <w:pPr>
        <w:pStyle w:val="western"/>
        <w:spacing w:before="0" w:beforeAutospacing="0" w:after="0" w:line="360" w:lineRule="auto"/>
        <w:jc w:val="both"/>
        <w:rPr>
          <w:b/>
          <w:i/>
        </w:rPr>
      </w:pPr>
    </w:p>
    <w:p w14:paraId="00D663F0" w14:textId="3488BD0B" w:rsidR="00F03237" w:rsidRPr="00876A28" w:rsidRDefault="00F03237" w:rsidP="00F03237">
      <w:pPr>
        <w:pStyle w:val="western"/>
        <w:spacing w:before="0" w:beforeAutospacing="0" w:after="0" w:line="360" w:lineRule="auto"/>
        <w:jc w:val="both"/>
      </w:pPr>
      <w:r>
        <w:t>V</w:t>
      </w:r>
      <w:r>
        <w:rPr>
          <w:vertAlign w:val="subscript"/>
        </w:rPr>
        <w:t>j</w:t>
      </w:r>
      <w:r>
        <w:t xml:space="preserve"> = α + β</w:t>
      </w:r>
      <w:r>
        <w:rPr>
          <w:vertAlign w:val="subscript"/>
        </w:rPr>
        <w:t>1</w:t>
      </w:r>
      <w:r>
        <w:t>Consult + β</w:t>
      </w:r>
      <w:r>
        <w:rPr>
          <w:vertAlign w:val="subscript"/>
        </w:rPr>
        <w:t>2</w:t>
      </w:r>
      <w:r>
        <w:t>RegTrainee + β</w:t>
      </w:r>
      <w:r>
        <w:rPr>
          <w:vertAlign w:val="subscript"/>
        </w:rPr>
        <w:t>3</w:t>
      </w:r>
      <w:r>
        <w:t>GP + β</w:t>
      </w:r>
      <w:r>
        <w:rPr>
          <w:vertAlign w:val="subscript"/>
        </w:rPr>
        <w:t>4</w:t>
      </w:r>
      <w:r>
        <w:t>SPnurse + β</w:t>
      </w:r>
      <w:r>
        <w:rPr>
          <w:vertAlign w:val="subscript"/>
        </w:rPr>
        <w:t>5</w:t>
      </w:r>
      <w:r>
        <w:t>ContNo + β</w:t>
      </w:r>
      <w:r>
        <w:rPr>
          <w:vertAlign w:val="subscript"/>
        </w:rPr>
        <w:t>6</w:t>
      </w:r>
      <w:r>
        <w:t>ContYes + β</w:t>
      </w:r>
      <w:r>
        <w:rPr>
          <w:vertAlign w:val="subscript"/>
        </w:rPr>
        <w:t>7</w:t>
      </w:r>
      <w:r>
        <w:t>FtfHosp + β</w:t>
      </w:r>
      <w:r>
        <w:rPr>
          <w:vertAlign w:val="subscript"/>
        </w:rPr>
        <w:t>8</w:t>
      </w:r>
      <w:r>
        <w:t>FTfGP + β</w:t>
      </w:r>
      <w:r>
        <w:rPr>
          <w:vertAlign w:val="subscript"/>
        </w:rPr>
        <w:t>9</w:t>
      </w:r>
      <w:r>
        <w:t>Telephone + β</w:t>
      </w:r>
      <w:r>
        <w:rPr>
          <w:vertAlign w:val="subscript"/>
        </w:rPr>
        <w:t>10</w:t>
      </w:r>
      <w:r>
        <w:t>Video + β</w:t>
      </w:r>
      <w:r>
        <w:rPr>
          <w:vertAlign w:val="subscript"/>
        </w:rPr>
        <w:t>11</w:t>
      </w:r>
      <w:r>
        <w:t>DurApp + β</w:t>
      </w:r>
      <w:r>
        <w:rPr>
          <w:vertAlign w:val="subscript"/>
        </w:rPr>
        <w:t>12</w:t>
      </w:r>
      <w:r>
        <w:t>FreqApp + β</w:t>
      </w:r>
      <w:r>
        <w:rPr>
          <w:vertAlign w:val="subscript"/>
        </w:rPr>
        <w:t>13</w:t>
      </w:r>
      <w:r>
        <w:t>LengthFU + β</w:t>
      </w:r>
      <w:r>
        <w:rPr>
          <w:vertAlign w:val="subscript"/>
        </w:rPr>
        <w:t>14</w:t>
      </w:r>
      <w:r>
        <w:t>NoCouns + β</w:t>
      </w:r>
      <w:r>
        <w:rPr>
          <w:vertAlign w:val="subscript"/>
        </w:rPr>
        <w:t>15</w:t>
      </w:r>
      <w:r>
        <w:t>CounsIndiv + β</w:t>
      </w:r>
      <w:r>
        <w:rPr>
          <w:vertAlign w:val="subscript"/>
        </w:rPr>
        <w:t>16</w:t>
      </w:r>
      <w:r>
        <w:t>CounsGroup + β</w:t>
      </w:r>
      <w:r>
        <w:rPr>
          <w:vertAlign w:val="subscript"/>
        </w:rPr>
        <w:t>17</w:t>
      </w:r>
      <w:r>
        <w:t>CounsFamily + β</w:t>
      </w:r>
      <w:r>
        <w:rPr>
          <w:vertAlign w:val="subscript"/>
        </w:rPr>
        <w:t>18</w:t>
      </w:r>
      <w:r>
        <w:t>NoAddservs + β</w:t>
      </w:r>
      <w:r>
        <w:rPr>
          <w:vertAlign w:val="subscript"/>
        </w:rPr>
        <w:t>19</w:t>
      </w:r>
      <w:r>
        <w:t>Info + β</w:t>
      </w:r>
      <w:r>
        <w:rPr>
          <w:vertAlign w:val="subscript"/>
        </w:rPr>
        <w:t>20</w:t>
      </w:r>
      <w:r>
        <w:t>Cams + β</w:t>
      </w:r>
      <w:r>
        <w:rPr>
          <w:vertAlign w:val="subscript"/>
        </w:rPr>
        <w:t>21</w:t>
      </w:r>
      <w:r>
        <w:t>Diet</w:t>
      </w:r>
      <w:r w:rsidR="00FA4A46">
        <w:tab/>
      </w:r>
      <w:r w:rsidR="00FA4A46">
        <w:tab/>
      </w:r>
      <w:r w:rsidR="00FA4A46">
        <w:tab/>
      </w:r>
      <w:r w:rsidR="00FA4A46">
        <w:tab/>
      </w:r>
      <w:r w:rsidR="00FA4A46">
        <w:tab/>
      </w:r>
      <w:r w:rsidR="00FA4A46">
        <w:tab/>
      </w:r>
      <w:r w:rsidR="00FA4A46">
        <w:tab/>
      </w:r>
      <w:r w:rsidR="00FA4A46">
        <w:tab/>
        <w:t>Equation 1</w:t>
      </w:r>
    </w:p>
    <w:p w14:paraId="57C377C3" w14:textId="77777777" w:rsidR="00F03237" w:rsidRDefault="00F03237" w:rsidP="005E5966">
      <w:pPr>
        <w:pStyle w:val="western"/>
        <w:spacing w:before="0" w:beforeAutospacing="0" w:after="0" w:line="360" w:lineRule="auto"/>
        <w:jc w:val="both"/>
        <w:rPr>
          <w:b/>
          <w:i/>
        </w:rPr>
      </w:pPr>
    </w:p>
    <w:p w14:paraId="79FCBE46" w14:textId="54995DD5" w:rsidR="004470B3" w:rsidRPr="004470B3" w:rsidRDefault="004A620A" w:rsidP="00DF7C5A">
      <w:pPr>
        <w:pStyle w:val="western"/>
        <w:spacing w:before="0" w:beforeAutospacing="0" w:after="0" w:line="360" w:lineRule="auto"/>
        <w:jc w:val="both"/>
      </w:pPr>
      <w:r>
        <w:t xml:space="preserve">Table 1 defines all </w:t>
      </w:r>
      <w:r w:rsidR="00A77846">
        <w:t xml:space="preserve">variable labels. </w:t>
      </w:r>
      <w:r w:rsidR="000C3967" w:rsidRPr="000C3967">
        <w:t xml:space="preserve">α indicates a general preference to choose option A over option B, everything else </w:t>
      </w:r>
      <w:r w:rsidR="000C3967">
        <w:t xml:space="preserve">being </w:t>
      </w:r>
      <w:r w:rsidR="000C3967" w:rsidRPr="000C3967">
        <w:t xml:space="preserve">equal. Given the use of generic choices (as opposed to labelled), a negative (positive) coefficient would indicate that respondents are more likely to choose  Option A (B) over Option B (A), everything else </w:t>
      </w:r>
      <w:r w:rsidR="000C3967">
        <w:t xml:space="preserve">being </w:t>
      </w:r>
      <w:r w:rsidR="000C3967" w:rsidRPr="000C3967">
        <w:t>equal. This controls for a potential bias – that respondents focus on the first option i.e. a left hand side (LHS) bias</w:t>
      </w:r>
      <w:r w:rsidR="000C3967">
        <w:t xml:space="preserve">. </w:t>
      </w:r>
      <w:r w:rsidR="00A77846">
        <w:t xml:space="preserve">The sign </w:t>
      </w:r>
      <w:r w:rsidR="00BF26FE">
        <w:t xml:space="preserve">on </w:t>
      </w:r>
      <w:r w:rsidR="00A77846">
        <w:t>the coefficients (β</w:t>
      </w:r>
      <w:r w:rsidR="00A77846">
        <w:rPr>
          <w:vertAlign w:val="subscript"/>
        </w:rPr>
        <w:t>1</w:t>
      </w:r>
      <w:r w:rsidR="00A77846" w:rsidRPr="00A77846">
        <w:t xml:space="preserve"> </w:t>
      </w:r>
      <w:r w:rsidR="00A77846">
        <w:t>to β</w:t>
      </w:r>
      <w:r w:rsidR="00A77846">
        <w:rPr>
          <w:vertAlign w:val="subscript"/>
        </w:rPr>
        <w:t>21</w:t>
      </w:r>
      <w:r w:rsidR="00A77846">
        <w:t>) indicates whether a change in attribute level has a positive or negative effect on utility of cancer-follow up</w:t>
      </w:r>
      <w:r w:rsidR="00FA4A46">
        <w:t xml:space="preserve">. </w:t>
      </w:r>
      <w:r w:rsidR="004470B3">
        <w:t>The unit of measurement must be considered when interpreting the regression results</w:t>
      </w:r>
      <w:r w:rsidR="00CC0CE0">
        <w:t xml:space="preserve">, </w:t>
      </w:r>
      <w:r>
        <w:t xml:space="preserve">e.g. </w:t>
      </w:r>
      <w:r w:rsidR="004470B3">
        <w:t>β</w:t>
      </w:r>
      <w:r w:rsidR="004470B3">
        <w:rPr>
          <w:vertAlign w:val="subscript"/>
        </w:rPr>
        <w:t xml:space="preserve">11 </w:t>
      </w:r>
      <w:r w:rsidR="004470B3">
        <w:t>represents the effect on follow-up choice of a 1</w:t>
      </w:r>
      <w:r w:rsidR="00081117">
        <w:t>-</w:t>
      </w:r>
      <w:r w:rsidR="004470B3">
        <w:t xml:space="preserve">minute increase in duration of appointment </w:t>
      </w:r>
      <w:r w:rsidR="00BF26FE">
        <w:t xml:space="preserve">whereas </w:t>
      </w:r>
      <w:r w:rsidR="004470B3">
        <w:t>β</w:t>
      </w:r>
      <w:r w:rsidR="004470B3">
        <w:rPr>
          <w:vertAlign w:val="subscript"/>
        </w:rPr>
        <w:t xml:space="preserve">12 </w:t>
      </w:r>
      <w:r w:rsidR="00BF26FE" w:rsidRPr="00BF26FE">
        <w:t>represents</w:t>
      </w:r>
      <w:r w:rsidR="00BF26FE">
        <w:t xml:space="preserve"> </w:t>
      </w:r>
      <w:r w:rsidR="004470B3">
        <w:t>the effect of a 1</w:t>
      </w:r>
      <w:r w:rsidR="00081117">
        <w:t>-</w:t>
      </w:r>
      <w:r w:rsidR="004470B3">
        <w:t xml:space="preserve">month increase in the frequency of appointments. The coefficients for categorical variables </w:t>
      </w:r>
      <w:r>
        <w:t xml:space="preserve">should be </w:t>
      </w:r>
      <w:r w:rsidR="004470B3">
        <w:lastRenderedPageBreak/>
        <w:t>interpreted as the effect of the presence of the attribute level on the utility of the follow-up care, e.g. β</w:t>
      </w:r>
      <w:r w:rsidR="004470B3">
        <w:rPr>
          <w:vertAlign w:val="subscript"/>
        </w:rPr>
        <w:t>1</w:t>
      </w:r>
      <w:r w:rsidR="004470B3">
        <w:t xml:space="preserve"> </w:t>
      </w:r>
      <w:r w:rsidR="00FA4A46">
        <w:t xml:space="preserve">shows </w:t>
      </w:r>
      <w:r w:rsidR="004470B3">
        <w:t>the utility of seeing a consultant and β</w:t>
      </w:r>
      <w:r w:rsidR="004470B3">
        <w:rPr>
          <w:vertAlign w:val="subscript"/>
        </w:rPr>
        <w:t xml:space="preserve">3 </w:t>
      </w:r>
      <w:r w:rsidR="004470B3">
        <w:t>the utility of seeing a GP.</w:t>
      </w:r>
    </w:p>
    <w:p w14:paraId="3BC49779" w14:textId="77777777" w:rsidR="00F03237" w:rsidRDefault="00F03237" w:rsidP="005E5966">
      <w:pPr>
        <w:pStyle w:val="western"/>
        <w:spacing w:before="0" w:beforeAutospacing="0" w:after="0" w:line="360" w:lineRule="auto"/>
        <w:jc w:val="both"/>
        <w:rPr>
          <w:b/>
          <w:i/>
        </w:rPr>
      </w:pPr>
    </w:p>
    <w:p w14:paraId="5894EEB3" w14:textId="50CE4741" w:rsidR="007F1C06" w:rsidRDefault="00FA4A46" w:rsidP="005963C9">
      <w:pPr>
        <w:pStyle w:val="western"/>
        <w:spacing w:before="0" w:beforeAutospacing="0" w:after="0" w:line="360" w:lineRule="auto"/>
        <w:jc w:val="both"/>
      </w:pPr>
      <w:r>
        <w:t>Following estimation of Equation (1), u</w:t>
      </w:r>
      <w:r w:rsidR="007F1C06">
        <w:t xml:space="preserve">tility </w:t>
      </w:r>
      <w:r>
        <w:t xml:space="preserve">(V) </w:t>
      </w:r>
      <w:r w:rsidR="007F1C06">
        <w:t>and probability of take</w:t>
      </w:r>
      <w:r w:rsidR="00B236EB">
        <w:t>-up</w:t>
      </w:r>
      <w:r w:rsidR="007F1C06">
        <w:t xml:space="preserve"> </w:t>
      </w:r>
      <w:r w:rsidR="00CC0CE0">
        <w:t xml:space="preserve">(P) </w:t>
      </w:r>
      <w:r w:rsidR="007F1C06">
        <w:t>w</w:t>
      </w:r>
      <w:r w:rsidR="00C83B5D">
        <w:t>as</w:t>
      </w:r>
      <w:r w:rsidR="007F1C06">
        <w:t xml:space="preserve"> calculated for cancer follow-up services with specific attribute levels. Probability of take-up for the current follow-up service</w:t>
      </w:r>
      <w:r>
        <w:t>,</w:t>
      </w:r>
      <w:r w:rsidR="007F1C06">
        <w:t xml:space="preserve"> compared to </w:t>
      </w:r>
      <w:r w:rsidR="00C83B5D">
        <w:t xml:space="preserve">different </w:t>
      </w:r>
      <w:r w:rsidR="004265A6">
        <w:t>alternatives</w:t>
      </w:r>
      <w:r>
        <w:t>,</w:t>
      </w:r>
      <w:r w:rsidR="007F1C06">
        <w:t xml:space="preserve"> w</w:t>
      </w:r>
      <w:r w:rsidR="00C83B5D">
        <w:t>as</w:t>
      </w:r>
      <w:r w:rsidR="007F1C06">
        <w:t xml:space="preserve"> estimated using the logit </w:t>
      </w:r>
      <w:r>
        <w:t>e</w:t>
      </w:r>
      <w:r w:rsidR="007F1C06">
        <w:t xml:space="preserve">quation </w:t>
      </w:r>
      <w:r w:rsidR="0090619C">
        <w:t>2</w:t>
      </w:r>
      <w:r w:rsidR="007F1C06">
        <w:t xml:space="preserve">: </w:t>
      </w:r>
    </w:p>
    <w:p w14:paraId="2D4D76CC" w14:textId="77777777" w:rsidR="007F1C06" w:rsidRDefault="007F1C06" w:rsidP="005963C9">
      <w:pPr>
        <w:pStyle w:val="western"/>
        <w:spacing w:before="0" w:beforeAutospacing="0" w:after="0" w:line="360" w:lineRule="auto"/>
        <w:jc w:val="both"/>
      </w:pPr>
    </w:p>
    <w:p w14:paraId="0FD33A24" w14:textId="4DAA40CF" w:rsidR="007F1C06" w:rsidRDefault="007F1C06" w:rsidP="00876A28">
      <w:pPr>
        <w:pStyle w:val="western"/>
        <w:spacing w:before="0" w:beforeAutospacing="0" w:after="0" w:line="360" w:lineRule="auto"/>
        <w:jc w:val="center"/>
      </w:pPr>
      <w:r w:rsidRPr="009D72A6">
        <w:rPr>
          <w:rFonts w:cs="Arial"/>
          <w:position w:val="-64"/>
        </w:rPr>
        <w:object w:dxaOrig="1820" w:dyaOrig="1020" w14:anchorId="356A3C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75pt;height:50.25pt" o:ole="">
            <v:imagedata r:id="rId17" o:title=""/>
          </v:shape>
          <o:OLEObject Type="Embed" ProgID="Equation.DSMT4" ShapeID="_x0000_i1025" DrawAspect="Content" ObjectID="_1536487553" r:id="rId18"/>
        </w:object>
      </w:r>
      <w:r w:rsidR="0090619C">
        <w:rPr>
          <w:rFonts w:cs="Arial"/>
        </w:rPr>
        <w:tab/>
      </w:r>
      <w:r w:rsidR="0090619C">
        <w:rPr>
          <w:rFonts w:cs="Arial"/>
        </w:rPr>
        <w:tab/>
      </w:r>
      <w:r w:rsidR="0090619C">
        <w:rPr>
          <w:rFonts w:cs="Arial"/>
        </w:rPr>
        <w:tab/>
      </w:r>
      <w:r w:rsidR="0090619C">
        <w:rPr>
          <w:rFonts w:cs="Arial"/>
        </w:rPr>
        <w:tab/>
        <w:t>Equation 2</w:t>
      </w:r>
    </w:p>
    <w:p w14:paraId="6E967263" w14:textId="77777777" w:rsidR="007F1C06" w:rsidRDefault="007F1C06" w:rsidP="005963C9">
      <w:pPr>
        <w:pStyle w:val="western"/>
        <w:spacing w:before="0" w:beforeAutospacing="0" w:after="0" w:line="360" w:lineRule="auto"/>
        <w:jc w:val="both"/>
      </w:pPr>
    </w:p>
    <w:p w14:paraId="45BD51D4" w14:textId="7DECCD4A" w:rsidR="004265A6" w:rsidRDefault="004265A6" w:rsidP="005963C9">
      <w:pPr>
        <w:pStyle w:val="western"/>
        <w:spacing w:before="0" w:beforeAutospacing="0" w:after="0" w:line="360" w:lineRule="auto"/>
        <w:jc w:val="both"/>
      </w:pPr>
      <w:r>
        <w:t>Current follow-up service was defined as</w:t>
      </w:r>
      <w:r w:rsidR="0090619C">
        <w:t xml:space="preserve">: </w:t>
      </w:r>
      <w:r>
        <w:t>consultant</w:t>
      </w:r>
      <w:r w:rsidR="00C83B5D">
        <w:t>-</w:t>
      </w:r>
      <w:r w:rsidR="0090619C">
        <w:t xml:space="preserve">led; </w:t>
      </w:r>
      <w:r>
        <w:t xml:space="preserve">no continuity of care, </w:t>
      </w:r>
      <w:r w:rsidR="00B236EB">
        <w:t>face-to-face</w:t>
      </w:r>
      <w:r>
        <w:t xml:space="preserve"> at the hospital</w:t>
      </w:r>
      <w:r w:rsidR="0090619C">
        <w:t xml:space="preserve">; </w:t>
      </w:r>
      <w:r>
        <w:t>no counselling or additional services</w:t>
      </w:r>
      <w:r w:rsidR="0090619C">
        <w:t>; 15 minute duration; and 5 year follow-up</w:t>
      </w:r>
      <w:r w:rsidR="004936FF">
        <w:t xml:space="preserve"> with biannual appointments</w:t>
      </w:r>
      <w:r>
        <w:t xml:space="preserve">. </w:t>
      </w:r>
      <w:r w:rsidR="006E6501">
        <w:t>Utility and probabilit</w:t>
      </w:r>
      <w:r w:rsidR="00C83B5D">
        <w:t>y values</w:t>
      </w:r>
      <w:r w:rsidR="006E6501">
        <w:t xml:space="preserve"> were first estimate</w:t>
      </w:r>
      <w:r w:rsidR="00E96D9A">
        <w:t>d</w:t>
      </w:r>
      <w:r w:rsidR="006E6501">
        <w:t xml:space="preserve"> </w:t>
      </w:r>
      <w:r w:rsidR="004A620A">
        <w:t xml:space="preserve">overall </w:t>
      </w:r>
      <w:r w:rsidR="006E6501">
        <w:t>(</w:t>
      </w:r>
      <w:r w:rsidR="00AE718B">
        <w:t>i.e.</w:t>
      </w:r>
      <w:r w:rsidR="004A620A">
        <w:t xml:space="preserve"> for </w:t>
      </w:r>
      <w:r w:rsidR="006E6501">
        <w:t>all cancers</w:t>
      </w:r>
      <w:r w:rsidR="004A620A">
        <w:t xml:space="preserve"> combined</w:t>
      </w:r>
      <w:r w:rsidR="006E6501">
        <w:t>) and then</w:t>
      </w:r>
      <w:r w:rsidR="004A620A">
        <w:t xml:space="preserve"> for each cancer separately</w:t>
      </w:r>
      <w:r w:rsidR="006E6501">
        <w:t xml:space="preserve">. </w:t>
      </w:r>
    </w:p>
    <w:p w14:paraId="38BCACA1" w14:textId="77777777" w:rsidR="0090619C" w:rsidRDefault="0090619C" w:rsidP="008129D4">
      <w:pPr>
        <w:spacing w:after="0" w:line="360" w:lineRule="auto"/>
        <w:jc w:val="both"/>
      </w:pPr>
    </w:p>
    <w:p w14:paraId="781C9151" w14:textId="6176B36C" w:rsidR="002B6650" w:rsidRPr="008129D4" w:rsidRDefault="00712946" w:rsidP="00F23507">
      <w:pPr>
        <w:spacing w:after="0" w:line="240" w:lineRule="auto"/>
        <w:rPr>
          <w:rFonts w:ascii="Times New Roman" w:hAnsi="Times New Roman"/>
          <w:b/>
          <w:i/>
          <w:color w:val="FF0000"/>
          <w:sz w:val="24"/>
          <w:szCs w:val="24"/>
        </w:rPr>
      </w:pPr>
      <w:r>
        <w:rPr>
          <w:rFonts w:ascii="Times New Roman" w:eastAsia="Times New Roman" w:hAnsi="Times New Roman"/>
          <w:b/>
          <w:sz w:val="24"/>
          <w:szCs w:val="24"/>
          <w:lang w:eastAsia="en-GB"/>
        </w:rPr>
        <w:t>R</w:t>
      </w:r>
      <w:r w:rsidR="001B424D">
        <w:rPr>
          <w:rFonts w:ascii="Times New Roman" w:eastAsia="Times New Roman" w:hAnsi="Times New Roman"/>
          <w:b/>
          <w:sz w:val="24"/>
          <w:szCs w:val="24"/>
          <w:lang w:eastAsia="en-GB"/>
        </w:rPr>
        <w:t>ESULTS</w:t>
      </w:r>
    </w:p>
    <w:p w14:paraId="037EFABF" w14:textId="3502E9A3" w:rsidR="00404814" w:rsidRPr="001F119D" w:rsidRDefault="00404814" w:rsidP="00A205F0">
      <w:pPr>
        <w:pStyle w:val="western"/>
        <w:spacing w:before="0" w:beforeAutospacing="0" w:after="0" w:line="360" w:lineRule="auto"/>
        <w:jc w:val="both"/>
      </w:pPr>
      <w:r w:rsidRPr="001F119D">
        <w:t>Of 1,201 questionnaires mailed, 11 were returned undelivered</w:t>
      </w:r>
      <w:r w:rsidR="00725D90">
        <w:t xml:space="preserve"> and</w:t>
      </w:r>
      <w:r w:rsidRPr="001F119D">
        <w:t xml:space="preserve"> 10 intended recipients had died. </w:t>
      </w:r>
      <w:r w:rsidR="00975D4A">
        <w:t xml:space="preserve">Of the </w:t>
      </w:r>
      <w:r w:rsidRPr="001F119D">
        <w:t>777 questionnaires returned</w:t>
      </w:r>
      <w:r w:rsidR="00CC0CE0">
        <w:t>,</w:t>
      </w:r>
      <w:r w:rsidR="00725D90">
        <w:t xml:space="preserve"> </w:t>
      </w:r>
      <w:r w:rsidR="00975D4A">
        <w:t xml:space="preserve">74 were only </w:t>
      </w:r>
      <w:r w:rsidRPr="001F119D">
        <w:t>partially complete</w:t>
      </w:r>
      <w:r w:rsidR="00975D4A">
        <w:t xml:space="preserve">d and 35 </w:t>
      </w:r>
      <w:r w:rsidRPr="001F119D">
        <w:t>failed both consistenc</w:t>
      </w:r>
      <w:r w:rsidR="00725D90">
        <w:t xml:space="preserve">y </w:t>
      </w:r>
      <w:r w:rsidR="00CC0CE0">
        <w:t>checks</w:t>
      </w:r>
      <w:r w:rsidR="00975D4A">
        <w:t xml:space="preserve">; </w:t>
      </w:r>
      <w:r w:rsidR="00EB1A7C">
        <w:t>all 109</w:t>
      </w:r>
      <w:r w:rsidR="00975D4A">
        <w:t xml:space="preserve"> were</w:t>
      </w:r>
      <w:r w:rsidRPr="001F119D">
        <w:t xml:space="preserve"> excluded from the analysis. </w:t>
      </w:r>
      <w:r w:rsidR="00725D90">
        <w:t>Th</w:t>
      </w:r>
      <w:r w:rsidR="00975D4A">
        <w:t xml:space="preserve">us, the usable </w:t>
      </w:r>
      <w:r w:rsidR="00725D90">
        <w:t xml:space="preserve">response rate was </w:t>
      </w:r>
      <w:r w:rsidRPr="001F119D">
        <w:t>(668/1180</w:t>
      </w:r>
      <w:r w:rsidR="00975D4A">
        <w:t>; 56.6%</w:t>
      </w:r>
      <w:r w:rsidR="00043A26">
        <w:t xml:space="preserve"> :</w:t>
      </w:r>
      <w:r w:rsidR="00A76418">
        <w:t xml:space="preserve">330 for </w:t>
      </w:r>
      <w:r w:rsidR="006A0017">
        <w:t>version</w:t>
      </w:r>
      <w:r w:rsidR="00237FCD">
        <w:t xml:space="preserve"> 1</w:t>
      </w:r>
      <w:r w:rsidR="00043A26">
        <w:t xml:space="preserve"> and </w:t>
      </w:r>
      <w:r w:rsidRPr="001F119D">
        <w:t>338</w:t>
      </w:r>
      <w:r w:rsidR="00A76418">
        <w:t xml:space="preserve"> for </w:t>
      </w:r>
      <w:r w:rsidR="0090619C">
        <w:t>version 2</w:t>
      </w:r>
      <w:r w:rsidR="006A0017">
        <w:t xml:space="preserve">). </w:t>
      </w:r>
    </w:p>
    <w:p w14:paraId="39661966" w14:textId="77777777" w:rsidR="00A205F0" w:rsidRDefault="00A205F0" w:rsidP="00A205F0">
      <w:pPr>
        <w:pStyle w:val="western"/>
        <w:spacing w:before="0" w:beforeAutospacing="0" w:after="0" w:line="360" w:lineRule="auto"/>
        <w:jc w:val="both"/>
      </w:pPr>
    </w:p>
    <w:p w14:paraId="3A0C5E1F" w14:textId="5550BB9B" w:rsidR="001F119D" w:rsidRDefault="007F1C06" w:rsidP="0020642C">
      <w:pPr>
        <w:pStyle w:val="western"/>
        <w:spacing w:before="0" w:beforeAutospacing="0" w:after="0" w:line="360" w:lineRule="auto"/>
        <w:jc w:val="both"/>
      </w:pPr>
      <w:r>
        <w:t>R</w:t>
      </w:r>
      <w:r w:rsidR="007A6485">
        <w:t>espondents</w:t>
      </w:r>
      <w:r w:rsidR="00432D42">
        <w:t>’ characteristics</w:t>
      </w:r>
      <w:r w:rsidR="007A6485">
        <w:t xml:space="preserve"> are shown in </w:t>
      </w:r>
      <w:r w:rsidR="006A0017">
        <w:t>T</w:t>
      </w:r>
      <w:r w:rsidR="007A6485">
        <w:t xml:space="preserve">able 2. </w:t>
      </w:r>
      <w:r w:rsidR="00EB1A7C">
        <w:t>Just over half (</w:t>
      </w:r>
      <w:r w:rsidR="00842E2F">
        <w:t>5</w:t>
      </w:r>
      <w:r w:rsidR="004F5FC3">
        <w:t>4</w:t>
      </w:r>
      <w:r w:rsidR="00842E2F">
        <w:t>.</w:t>
      </w:r>
      <w:r w:rsidR="004F5FC3">
        <w:t>8</w:t>
      </w:r>
      <w:r w:rsidR="00842E2F">
        <w:t>%</w:t>
      </w:r>
      <w:r w:rsidR="00EB1A7C">
        <w:t>)</w:t>
      </w:r>
      <w:r w:rsidR="00842E2F">
        <w:t xml:space="preserve"> of respondents were female,</w:t>
      </w:r>
      <w:r w:rsidR="00AA0230" w:rsidRPr="00AA0230">
        <w:t xml:space="preserve"> </w:t>
      </w:r>
      <w:r w:rsidR="00AA0230" w:rsidRPr="001F119D">
        <w:t xml:space="preserve">31.9% </w:t>
      </w:r>
      <w:r w:rsidR="00842E2F">
        <w:t>had breast cancer</w:t>
      </w:r>
      <w:r w:rsidR="00975D4A">
        <w:t>, 24.7% colorectal cancer, 23.6% prostate cancer</w:t>
      </w:r>
      <w:r w:rsidR="00842E2F">
        <w:t xml:space="preserve"> and 19.8% melanoma. Most were </w:t>
      </w:r>
      <w:r w:rsidR="00975D4A">
        <w:t>older than 50 years</w:t>
      </w:r>
      <w:r w:rsidR="00EB1A7C">
        <w:t xml:space="preserve"> and</w:t>
      </w:r>
      <w:r w:rsidR="00842E2F">
        <w:t xml:space="preserve"> 58</w:t>
      </w:r>
      <w:r w:rsidR="00FF31C9">
        <w:t>.3</w:t>
      </w:r>
      <w:r w:rsidR="00842E2F">
        <w:t>%</w:t>
      </w:r>
      <w:r w:rsidR="00043A26">
        <w:t xml:space="preserve"> were</w:t>
      </w:r>
      <w:r w:rsidR="00842E2F">
        <w:t xml:space="preserve"> </w:t>
      </w:r>
      <w:r w:rsidR="00AA0230">
        <w:t>currently</w:t>
      </w:r>
      <w:r w:rsidR="00842E2F">
        <w:t xml:space="preserve"> </w:t>
      </w:r>
      <w:r w:rsidR="00BF26FE">
        <w:t xml:space="preserve">receiving </w:t>
      </w:r>
      <w:r w:rsidR="00842E2F">
        <w:t xml:space="preserve">follow-up </w:t>
      </w:r>
      <w:r w:rsidR="00404814" w:rsidRPr="001F119D">
        <w:t xml:space="preserve">from a </w:t>
      </w:r>
      <w:r w:rsidR="00E47F3E">
        <w:t>consultant</w:t>
      </w:r>
      <w:r w:rsidR="00842E2F">
        <w:t xml:space="preserve"> alone</w:t>
      </w:r>
      <w:r w:rsidR="00A52E19">
        <w:t>,</w:t>
      </w:r>
      <w:r w:rsidR="00842E2F">
        <w:t xml:space="preserve"> or from a </w:t>
      </w:r>
      <w:r w:rsidR="00E47F3E">
        <w:t>consultant</w:t>
      </w:r>
      <w:r w:rsidR="00404814" w:rsidRPr="001F119D">
        <w:t xml:space="preserve"> </w:t>
      </w:r>
      <w:r w:rsidR="00DA39D5">
        <w:t>and</w:t>
      </w:r>
      <w:r w:rsidR="00404814" w:rsidRPr="001F119D">
        <w:t xml:space="preserve"> another healthcare professional. A specialist nurse </w:t>
      </w:r>
      <w:r w:rsidR="00842E2F">
        <w:t xml:space="preserve">was involved </w:t>
      </w:r>
      <w:r w:rsidR="008562D6">
        <w:t xml:space="preserve">in the care of </w:t>
      </w:r>
      <w:r w:rsidR="00404814" w:rsidRPr="001F119D">
        <w:t>16.9% of respondents</w:t>
      </w:r>
      <w:r w:rsidR="00842E2F">
        <w:t xml:space="preserve">, whereas only </w:t>
      </w:r>
      <w:r w:rsidR="004F5FC3">
        <w:t>8.7</w:t>
      </w:r>
      <w:r w:rsidR="00842E2F">
        <w:t xml:space="preserve">% </w:t>
      </w:r>
      <w:r w:rsidR="008562D6">
        <w:t xml:space="preserve">reported they </w:t>
      </w:r>
      <w:r w:rsidR="00842E2F">
        <w:t xml:space="preserve">received </w:t>
      </w:r>
      <w:r w:rsidR="00404814" w:rsidRPr="001F119D">
        <w:t>follow-up</w:t>
      </w:r>
      <w:r w:rsidR="00610CE7">
        <w:t>,</w:t>
      </w:r>
      <w:r w:rsidR="00404814" w:rsidRPr="001F119D">
        <w:t xml:space="preserve"> fu</w:t>
      </w:r>
      <w:r w:rsidR="00842E2F">
        <w:t>lly or partly</w:t>
      </w:r>
      <w:r w:rsidR="00610CE7">
        <w:t>,</w:t>
      </w:r>
      <w:r w:rsidR="00842E2F">
        <w:t xml:space="preserve"> from a </w:t>
      </w:r>
      <w:r w:rsidR="003F06F8">
        <w:t>general prac</w:t>
      </w:r>
      <w:r w:rsidR="00842E2F">
        <w:t xml:space="preserve">titioner. Of those </w:t>
      </w:r>
      <w:r w:rsidR="008562D6">
        <w:t xml:space="preserve">providing a </w:t>
      </w:r>
      <w:r w:rsidR="00404814" w:rsidRPr="001F119D">
        <w:t xml:space="preserve">travelling </w:t>
      </w:r>
      <w:r w:rsidR="00391C67" w:rsidRPr="001F119D">
        <w:t xml:space="preserve">time </w:t>
      </w:r>
      <w:r w:rsidR="00404814" w:rsidRPr="001F119D">
        <w:t>to a</w:t>
      </w:r>
      <w:r w:rsidR="00842E2F">
        <w:t xml:space="preserve">ttend follow-up, </w:t>
      </w:r>
      <w:r w:rsidR="00404814" w:rsidRPr="001F119D">
        <w:t xml:space="preserve">67.6% </w:t>
      </w:r>
      <w:r w:rsidR="00842E2F">
        <w:t>reported</w:t>
      </w:r>
      <w:r w:rsidR="00391C67">
        <w:t xml:space="preserve"> </w:t>
      </w:r>
      <w:r w:rsidR="00975D4A">
        <w:t xml:space="preserve">taking </w:t>
      </w:r>
      <w:r w:rsidR="00842E2F">
        <w:t>between 15 and</w:t>
      </w:r>
      <w:r w:rsidR="00404814" w:rsidRPr="001F119D">
        <w:t xml:space="preserve"> 60 minutes. </w:t>
      </w:r>
      <w:r w:rsidR="00391C67">
        <w:t>Most</w:t>
      </w:r>
      <w:r w:rsidR="00842E2F">
        <w:t xml:space="preserve"> respondents lived</w:t>
      </w:r>
      <w:r w:rsidR="00404814" w:rsidRPr="001F119D">
        <w:t xml:space="preserve"> with </w:t>
      </w:r>
      <w:r w:rsidR="00842E2F">
        <w:t xml:space="preserve">a </w:t>
      </w:r>
      <w:bookmarkStart w:id="1" w:name="_Toc368923516"/>
      <w:bookmarkStart w:id="2" w:name="_Toc369270134"/>
      <w:bookmarkStart w:id="3" w:name="_Toc369524541"/>
      <w:bookmarkStart w:id="4" w:name="_Toc371865453"/>
      <w:bookmarkStart w:id="5" w:name="_Toc375131844"/>
      <w:r w:rsidR="007A6485">
        <w:t>spouse or partner (68.3%).</w:t>
      </w:r>
      <w:bookmarkEnd w:id="1"/>
      <w:bookmarkEnd w:id="2"/>
      <w:bookmarkEnd w:id="3"/>
      <w:bookmarkEnd w:id="4"/>
      <w:bookmarkEnd w:id="5"/>
    </w:p>
    <w:p w14:paraId="79CAC7D3" w14:textId="77777777" w:rsidR="0020642C" w:rsidRDefault="0020642C" w:rsidP="00876A28">
      <w:pPr>
        <w:spacing w:after="0" w:line="360" w:lineRule="auto"/>
        <w:rPr>
          <w:rFonts w:ascii="Times New Roman" w:hAnsi="Times New Roman"/>
          <w:sz w:val="24"/>
          <w:szCs w:val="24"/>
        </w:rPr>
      </w:pPr>
    </w:p>
    <w:p w14:paraId="3AB2146C" w14:textId="69EF3A2A" w:rsidR="00A46BC1" w:rsidRPr="005F3C17" w:rsidRDefault="00211167" w:rsidP="00876A28">
      <w:pPr>
        <w:spacing w:after="0" w:line="360" w:lineRule="auto"/>
        <w:jc w:val="both"/>
      </w:pPr>
      <w:r w:rsidRPr="00876A28">
        <w:rPr>
          <w:rFonts w:ascii="Times New Roman" w:hAnsi="Times New Roman"/>
          <w:sz w:val="24"/>
          <w:szCs w:val="24"/>
        </w:rPr>
        <w:t xml:space="preserve">Table 3 shows the </w:t>
      </w:r>
      <w:r w:rsidR="007F1C06" w:rsidRPr="00876A28">
        <w:rPr>
          <w:rFonts w:ascii="Times New Roman" w:hAnsi="Times New Roman"/>
          <w:sz w:val="24"/>
          <w:szCs w:val="24"/>
        </w:rPr>
        <w:t xml:space="preserve">regression </w:t>
      </w:r>
      <w:r w:rsidRPr="00876A28">
        <w:rPr>
          <w:rFonts w:ascii="Times New Roman" w:hAnsi="Times New Roman"/>
          <w:sz w:val="24"/>
          <w:szCs w:val="24"/>
        </w:rPr>
        <w:t xml:space="preserve">results </w:t>
      </w:r>
      <w:r w:rsidR="007F1C06" w:rsidRPr="00876A28">
        <w:rPr>
          <w:rFonts w:ascii="Times New Roman" w:hAnsi="Times New Roman"/>
          <w:sz w:val="24"/>
          <w:szCs w:val="24"/>
        </w:rPr>
        <w:t xml:space="preserve">for all respondents. </w:t>
      </w:r>
      <w:r w:rsidR="00C00C23" w:rsidRPr="00876A28">
        <w:rPr>
          <w:rFonts w:ascii="Times New Roman" w:hAnsi="Times New Roman"/>
          <w:sz w:val="24"/>
          <w:szCs w:val="24"/>
        </w:rPr>
        <w:t>There was a strong preference for being seen by a consultant (β= 0.564</w:t>
      </w:r>
      <w:r w:rsidR="000207D4">
        <w:rPr>
          <w:rFonts w:ascii="Times New Roman" w:hAnsi="Times New Roman"/>
          <w:sz w:val="24"/>
          <w:szCs w:val="24"/>
        </w:rPr>
        <w:t>; p&lt;0.001</w:t>
      </w:r>
      <w:r w:rsidR="00C00C23" w:rsidRPr="00876A28">
        <w:rPr>
          <w:rFonts w:ascii="Times New Roman" w:hAnsi="Times New Roman"/>
          <w:sz w:val="24"/>
          <w:szCs w:val="24"/>
        </w:rPr>
        <w:t>)</w:t>
      </w:r>
      <w:r w:rsidR="00104A19">
        <w:rPr>
          <w:rFonts w:ascii="Times New Roman" w:hAnsi="Times New Roman"/>
          <w:sz w:val="24"/>
          <w:szCs w:val="24"/>
        </w:rPr>
        <w:t>.  B</w:t>
      </w:r>
      <w:r w:rsidR="00A3021A">
        <w:rPr>
          <w:rFonts w:ascii="Times New Roman" w:hAnsi="Times New Roman"/>
          <w:sz w:val="24"/>
          <w:szCs w:val="24"/>
        </w:rPr>
        <w:t xml:space="preserve">eing seen by </w:t>
      </w:r>
      <w:r w:rsidR="00104A19">
        <w:rPr>
          <w:rFonts w:ascii="Times New Roman" w:hAnsi="Times New Roman"/>
          <w:sz w:val="24"/>
          <w:szCs w:val="24"/>
        </w:rPr>
        <w:t>an</w:t>
      </w:r>
      <w:r w:rsidR="00C00C23" w:rsidRPr="00876A28">
        <w:rPr>
          <w:rFonts w:ascii="Times New Roman" w:hAnsi="Times New Roman"/>
          <w:sz w:val="24"/>
          <w:szCs w:val="24"/>
        </w:rPr>
        <w:t xml:space="preserve">other </w:t>
      </w:r>
      <w:r w:rsidR="00802FB5">
        <w:rPr>
          <w:rFonts w:ascii="Times New Roman" w:hAnsi="Times New Roman"/>
          <w:sz w:val="24"/>
          <w:szCs w:val="24"/>
        </w:rPr>
        <w:t>healthcare</w:t>
      </w:r>
      <w:r w:rsidR="00C00C23" w:rsidRPr="00876A28">
        <w:rPr>
          <w:rFonts w:ascii="Times New Roman" w:hAnsi="Times New Roman"/>
          <w:sz w:val="24"/>
          <w:szCs w:val="24"/>
        </w:rPr>
        <w:t xml:space="preserve"> professional </w:t>
      </w:r>
      <w:r w:rsidR="00A3021A">
        <w:rPr>
          <w:rFonts w:ascii="Times New Roman" w:hAnsi="Times New Roman"/>
          <w:sz w:val="24"/>
          <w:szCs w:val="24"/>
        </w:rPr>
        <w:lastRenderedPageBreak/>
        <w:t>reduced utility</w:t>
      </w:r>
      <w:r w:rsidR="00F23507">
        <w:rPr>
          <w:rFonts w:ascii="Times New Roman" w:hAnsi="Times New Roman"/>
          <w:sz w:val="24"/>
          <w:szCs w:val="24"/>
        </w:rPr>
        <w:t>,</w:t>
      </w:r>
      <w:r w:rsidR="003E6B25">
        <w:rPr>
          <w:rFonts w:ascii="Times New Roman" w:hAnsi="Times New Roman"/>
          <w:sz w:val="24"/>
          <w:szCs w:val="24"/>
        </w:rPr>
        <w:t xml:space="preserve"> </w:t>
      </w:r>
      <w:r w:rsidR="00043A26">
        <w:rPr>
          <w:rFonts w:ascii="Times New Roman" w:hAnsi="Times New Roman"/>
          <w:sz w:val="24"/>
          <w:szCs w:val="24"/>
        </w:rPr>
        <w:t>(i.e.</w:t>
      </w:r>
      <w:r w:rsidR="00F23507">
        <w:rPr>
          <w:rFonts w:ascii="Times New Roman" w:hAnsi="Times New Roman"/>
          <w:sz w:val="24"/>
          <w:szCs w:val="24"/>
        </w:rPr>
        <w:t xml:space="preserve"> the overall satisfaction that respondents perceived they would obtain from follow-up</w:t>
      </w:r>
      <w:r w:rsidR="003E4ACE">
        <w:rPr>
          <w:rFonts w:ascii="Times New Roman" w:hAnsi="Times New Roman"/>
          <w:sz w:val="24"/>
          <w:szCs w:val="24"/>
        </w:rPr>
        <w:t xml:space="preserve">, </w:t>
      </w:r>
      <w:r w:rsidR="00A3021A">
        <w:rPr>
          <w:rFonts w:ascii="Times New Roman" w:hAnsi="Times New Roman"/>
          <w:sz w:val="24"/>
          <w:szCs w:val="24"/>
        </w:rPr>
        <w:t xml:space="preserve">indicated by negative coefficients), with </w:t>
      </w:r>
      <w:r w:rsidR="001229F6" w:rsidRPr="00876A28">
        <w:rPr>
          <w:rFonts w:ascii="Times New Roman" w:hAnsi="Times New Roman"/>
          <w:sz w:val="24"/>
          <w:szCs w:val="24"/>
        </w:rPr>
        <w:t xml:space="preserve">GPs </w:t>
      </w:r>
      <w:r w:rsidR="00A3021A">
        <w:rPr>
          <w:rFonts w:ascii="Times New Roman" w:hAnsi="Times New Roman"/>
          <w:sz w:val="24"/>
          <w:szCs w:val="24"/>
        </w:rPr>
        <w:t xml:space="preserve">being </w:t>
      </w:r>
      <w:r w:rsidR="009277AC" w:rsidRPr="00876A28">
        <w:rPr>
          <w:rFonts w:ascii="Times New Roman" w:hAnsi="Times New Roman"/>
          <w:sz w:val="24"/>
          <w:szCs w:val="24"/>
        </w:rPr>
        <w:t>the</w:t>
      </w:r>
      <w:r w:rsidR="00C00C23" w:rsidRPr="00876A28">
        <w:rPr>
          <w:rFonts w:ascii="Times New Roman" w:hAnsi="Times New Roman"/>
          <w:sz w:val="24"/>
          <w:szCs w:val="24"/>
        </w:rPr>
        <w:t xml:space="preserve"> least preferred </w:t>
      </w:r>
      <w:r w:rsidR="00104A19">
        <w:rPr>
          <w:rFonts w:ascii="Times New Roman" w:hAnsi="Times New Roman"/>
          <w:sz w:val="24"/>
          <w:szCs w:val="24"/>
        </w:rPr>
        <w:t xml:space="preserve">option </w:t>
      </w:r>
      <w:r w:rsidR="0020642C">
        <w:rPr>
          <w:rFonts w:ascii="Times New Roman" w:hAnsi="Times New Roman"/>
          <w:sz w:val="24"/>
          <w:szCs w:val="24"/>
        </w:rPr>
        <w:t>(</w:t>
      </w:r>
      <w:r w:rsidR="00104A19" w:rsidRPr="00876A28">
        <w:rPr>
          <w:rFonts w:ascii="Times New Roman" w:hAnsi="Times New Roman"/>
          <w:sz w:val="24"/>
          <w:szCs w:val="24"/>
        </w:rPr>
        <w:t xml:space="preserve">β= </w:t>
      </w:r>
      <w:r w:rsidR="00104A19">
        <w:rPr>
          <w:rFonts w:ascii="Times New Roman" w:hAnsi="Times New Roman"/>
          <w:sz w:val="24"/>
          <w:szCs w:val="24"/>
        </w:rPr>
        <w:t xml:space="preserve"> </w:t>
      </w:r>
      <w:r w:rsidR="0071281A" w:rsidRPr="00876A28">
        <w:rPr>
          <w:rFonts w:ascii="Times New Roman" w:hAnsi="Times New Roman"/>
          <w:sz w:val="24"/>
          <w:szCs w:val="24"/>
        </w:rPr>
        <w:t>-0.</w:t>
      </w:r>
      <w:r w:rsidR="00C00C23" w:rsidRPr="00876A28">
        <w:rPr>
          <w:rFonts w:ascii="Times New Roman" w:hAnsi="Times New Roman"/>
          <w:sz w:val="24"/>
          <w:szCs w:val="24"/>
        </w:rPr>
        <w:t>217</w:t>
      </w:r>
      <w:r w:rsidR="000207D4">
        <w:rPr>
          <w:rFonts w:ascii="Times New Roman" w:hAnsi="Times New Roman"/>
          <w:sz w:val="24"/>
          <w:szCs w:val="24"/>
        </w:rPr>
        <w:t xml:space="preserve">; </w:t>
      </w:r>
      <w:r w:rsidR="000207D4" w:rsidRPr="000207D4">
        <w:rPr>
          <w:rFonts w:ascii="Times New Roman" w:hAnsi="Times New Roman"/>
          <w:sz w:val="24"/>
          <w:szCs w:val="24"/>
        </w:rPr>
        <w:t>p&lt;0.001</w:t>
      </w:r>
      <w:r w:rsidR="0071281A" w:rsidRPr="00876A28">
        <w:rPr>
          <w:rFonts w:ascii="Times New Roman" w:hAnsi="Times New Roman"/>
          <w:sz w:val="24"/>
          <w:szCs w:val="24"/>
        </w:rPr>
        <w:t>)</w:t>
      </w:r>
      <w:r w:rsidR="00876BB6" w:rsidRPr="00876A28">
        <w:rPr>
          <w:rFonts w:ascii="Times New Roman" w:hAnsi="Times New Roman"/>
          <w:sz w:val="24"/>
          <w:szCs w:val="24"/>
        </w:rPr>
        <w:t>.</w:t>
      </w:r>
      <w:r w:rsidR="001C4D39" w:rsidRPr="00876A28">
        <w:rPr>
          <w:rFonts w:ascii="Times New Roman" w:hAnsi="Times New Roman"/>
          <w:sz w:val="24"/>
          <w:szCs w:val="24"/>
        </w:rPr>
        <w:t xml:space="preserve"> Continuity of care was </w:t>
      </w:r>
      <w:r w:rsidR="00C00C23" w:rsidRPr="00876A28">
        <w:rPr>
          <w:rFonts w:ascii="Times New Roman" w:hAnsi="Times New Roman"/>
          <w:sz w:val="24"/>
          <w:szCs w:val="24"/>
        </w:rPr>
        <w:t>important, as indicated by the positive coefficient (β=</w:t>
      </w:r>
      <w:r w:rsidR="00104A19">
        <w:rPr>
          <w:rFonts w:ascii="Times New Roman" w:hAnsi="Times New Roman"/>
          <w:sz w:val="24"/>
          <w:szCs w:val="24"/>
        </w:rPr>
        <w:t xml:space="preserve"> </w:t>
      </w:r>
      <w:r w:rsidR="00C00C23" w:rsidRPr="00876A28">
        <w:rPr>
          <w:rFonts w:ascii="Times New Roman" w:hAnsi="Times New Roman"/>
          <w:sz w:val="24"/>
          <w:szCs w:val="24"/>
        </w:rPr>
        <w:t>0.379</w:t>
      </w:r>
      <w:r w:rsidR="000207D4">
        <w:rPr>
          <w:rFonts w:ascii="Times New Roman" w:hAnsi="Times New Roman"/>
          <w:sz w:val="24"/>
          <w:szCs w:val="24"/>
        </w:rPr>
        <w:t>; p&lt;0.001</w:t>
      </w:r>
      <w:r w:rsidR="00F43120" w:rsidRPr="00876A28">
        <w:rPr>
          <w:rFonts w:ascii="Times New Roman" w:hAnsi="Times New Roman"/>
          <w:sz w:val="24"/>
          <w:szCs w:val="24"/>
        </w:rPr>
        <w:t>)</w:t>
      </w:r>
      <w:r w:rsidR="001C4D39" w:rsidRPr="00876A28">
        <w:rPr>
          <w:rFonts w:ascii="Times New Roman" w:hAnsi="Times New Roman"/>
          <w:sz w:val="24"/>
          <w:szCs w:val="24"/>
        </w:rPr>
        <w:t xml:space="preserve">. </w:t>
      </w:r>
      <w:r w:rsidR="006A0017" w:rsidRPr="00876A28">
        <w:rPr>
          <w:rFonts w:ascii="Times New Roman" w:hAnsi="Times New Roman"/>
          <w:sz w:val="24"/>
          <w:szCs w:val="24"/>
        </w:rPr>
        <w:t>T</w:t>
      </w:r>
      <w:r w:rsidR="00C00C23" w:rsidRPr="00876A28">
        <w:rPr>
          <w:rFonts w:ascii="Times New Roman" w:hAnsi="Times New Roman"/>
          <w:sz w:val="24"/>
          <w:szCs w:val="24"/>
        </w:rPr>
        <w:t>here was a preference for being seen face</w:t>
      </w:r>
      <w:r w:rsidR="00610CE7" w:rsidRPr="00876A28">
        <w:rPr>
          <w:rFonts w:ascii="Times New Roman" w:hAnsi="Times New Roman"/>
          <w:sz w:val="24"/>
          <w:szCs w:val="24"/>
        </w:rPr>
        <w:t>-</w:t>
      </w:r>
      <w:r w:rsidR="00C00C23" w:rsidRPr="00876A28">
        <w:rPr>
          <w:rFonts w:ascii="Times New Roman" w:hAnsi="Times New Roman"/>
          <w:sz w:val="24"/>
          <w:szCs w:val="24"/>
        </w:rPr>
        <w:t>to</w:t>
      </w:r>
      <w:r w:rsidR="00610CE7" w:rsidRPr="00876A28">
        <w:rPr>
          <w:rFonts w:ascii="Times New Roman" w:hAnsi="Times New Roman"/>
          <w:sz w:val="24"/>
          <w:szCs w:val="24"/>
        </w:rPr>
        <w:t>-</w:t>
      </w:r>
      <w:r w:rsidR="00C00C23" w:rsidRPr="00876A28">
        <w:rPr>
          <w:rFonts w:ascii="Times New Roman" w:hAnsi="Times New Roman"/>
          <w:sz w:val="24"/>
          <w:szCs w:val="24"/>
        </w:rPr>
        <w:t>face either at a hospital (β=</w:t>
      </w:r>
      <w:r w:rsidR="00B836F4">
        <w:rPr>
          <w:rFonts w:ascii="Times New Roman" w:hAnsi="Times New Roman"/>
          <w:sz w:val="24"/>
          <w:szCs w:val="24"/>
        </w:rPr>
        <w:t xml:space="preserve"> </w:t>
      </w:r>
      <w:r w:rsidR="00C86952" w:rsidRPr="00876A28">
        <w:rPr>
          <w:rFonts w:ascii="Times New Roman" w:hAnsi="Times New Roman"/>
          <w:sz w:val="24"/>
          <w:szCs w:val="24"/>
        </w:rPr>
        <w:t>0.272</w:t>
      </w:r>
      <w:r w:rsidR="000207D4">
        <w:rPr>
          <w:rFonts w:ascii="Times New Roman" w:hAnsi="Times New Roman"/>
          <w:sz w:val="24"/>
          <w:szCs w:val="24"/>
        </w:rPr>
        <w:t>; p&lt;0.001</w:t>
      </w:r>
      <w:r w:rsidR="00C86952" w:rsidRPr="00876A28">
        <w:rPr>
          <w:rFonts w:ascii="Times New Roman" w:hAnsi="Times New Roman"/>
          <w:sz w:val="24"/>
          <w:szCs w:val="24"/>
        </w:rPr>
        <w:t xml:space="preserve">) </w:t>
      </w:r>
      <w:r w:rsidR="00C00C23" w:rsidRPr="00876A28">
        <w:rPr>
          <w:rFonts w:ascii="Times New Roman" w:hAnsi="Times New Roman"/>
          <w:sz w:val="24"/>
          <w:szCs w:val="24"/>
        </w:rPr>
        <w:t>or GP practice</w:t>
      </w:r>
      <w:r w:rsidR="00C86952" w:rsidRPr="00876A28">
        <w:rPr>
          <w:rFonts w:ascii="Times New Roman" w:hAnsi="Times New Roman"/>
          <w:sz w:val="24"/>
          <w:szCs w:val="24"/>
        </w:rPr>
        <w:t xml:space="preserve"> (β=</w:t>
      </w:r>
      <w:r w:rsidR="00104A19">
        <w:rPr>
          <w:rFonts w:ascii="Times New Roman" w:hAnsi="Times New Roman"/>
          <w:sz w:val="24"/>
          <w:szCs w:val="24"/>
        </w:rPr>
        <w:t xml:space="preserve"> </w:t>
      </w:r>
      <w:r w:rsidR="00C86952" w:rsidRPr="00876A28">
        <w:rPr>
          <w:rFonts w:ascii="Times New Roman" w:hAnsi="Times New Roman"/>
          <w:sz w:val="24"/>
          <w:szCs w:val="24"/>
        </w:rPr>
        <w:t>0.225</w:t>
      </w:r>
      <w:r w:rsidR="000207D4">
        <w:rPr>
          <w:rFonts w:ascii="Times New Roman" w:hAnsi="Times New Roman"/>
          <w:sz w:val="24"/>
          <w:szCs w:val="24"/>
        </w:rPr>
        <w:t>; p&lt;0.001</w:t>
      </w:r>
      <w:r w:rsidR="00C86952" w:rsidRPr="00876A28">
        <w:rPr>
          <w:rFonts w:ascii="Times New Roman" w:hAnsi="Times New Roman"/>
          <w:sz w:val="24"/>
          <w:szCs w:val="24"/>
        </w:rPr>
        <w:t>)</w:t>
      </w:r>
      <w:r w:rsidR="001229F6" w:rsidRPr="00876A28">
        <w:rPr>
          <w:rFonts w:ascii="Times New Roman" w:hAnsi="Times New Roman"/>
          <w:sz w:val="24"/>
          <w:szCs w:val="24"/>
        </w:rPr>
        <w:t>; prefer</w:t>
      </w:r>
      <w:r w:rsidR="00104A19">
        <w:rPr>
          <w:rFonts w:ascii="Times New Roman" w:hAnsi="Times New Roman"/>
          <w:sz w:val="24"/>
          <w:szCs w:val="24"/>
        </w:rPr>
        <w:t>ence</w:t>
      </w:r>
      <w:r w:rsidR="00C86952" w:rsidRPr="00876A28">
        <w:rPr>
          <w:rFonts w:ascii="Times New Roman" w:hAnsi="Times New Roman"/>
          <w:sz w:val="24"/>
          <w:szCs w:val="24"/>
        </w:rPr>
        <w:t xml:space="preserve"> not </w:t>
      </w:r>
      <w:r w:rsidR="001229F6" w:rsidRPr="00876A28">
        <w:rPr>
          <w:rFonts w:ascii="Times New Roman" w:hAnsi="Times New Roman"/>
          <w:sz w:val="24"/>
          <w:szCs w:val="24"/>
        </w:rPr>
        <w:t xml:space="preserve">to </w:t>
      </w:r>
      <w:r w:rsidR="00C86952" w:rsidRPr="00876A28">
        <w:rPr>
          <w:rFonts w:ascii="Times New Roman" w:hAnsi="Times New Roman"/>
          <w:sz w:val="24"/>
          <w:szCs w:val="24"/>
        </w:rPr>
        <w:t xml:space="preserve">have follow-up by telephone </w:t>
      </w:r>
      <w:r w:rsidR="00610CE7" w:rsidRPr="00876A28">
        <w:rPr>
          <w:rFonts w:ascii="Times New Roman" w:hAnsi="Times New Roman"/>
          <w:sz w:val="24"/>
          <w:szCs w:val="24"/>
        </w:rPr>
        <w:t xml:space="preserve">or </w:t>
      </w:r>
      <w:r w:rsidR="00C86952" w:rsidRPr="00876A28">
        <w:rPr>
          <w:rFonts w:ascii="Times New Roman" w:hAnsi="Times New Roman"/>
          <w:sz w:val="24"/>
          <w:szCs w:val="24"/>
        </w:rPr>
        <w:t>video (β=</w:t>
      </w:r>
      <w:r w:rsidR="00104A19">
        <w:rPr>
          <w:rFonts w:ascii="Times New Roman" w:hAnsi="Times New Roman"/>
          <w:sz w:val="24"/>
          <w:szCs w:val="24"/>
        </w:rPr>
        <w:t xml:space="preserve"> </w:t>
      </w:r>
      <w:r w:rsidR="00C86952" w:rsidRPr="00876A28">
        <w:rPr>
          <w:rFonts w:ascii="Times New Roman" w:hAnsi="Times New Roman"/>
          <w:sz w:val="24"/>
          <w:szCs w:val="24"/>
        </w:rPr>
        <w:t>-0.122</w:t>
      </w:r>
      <w:r w:rsidR="000207D4">
        <w:rPr>
          <w:rFonts w:ascii="Times New Roman" w:hAnsi="Times New Roman"/>
          <w:sz w:val="24"/>
          <w:szCs w:val="24"/>
        </w:rPr>
        <w:t>; p&lt;0.001</w:t>
      </w:r>
      <w:r w:rsidR="00C86952" w:rsidRPr="00876A28">
        <w:rPr>
          <w:rFonts w:ascii="Times New Roman" w:hAnsi="Times New Roman"/>
          <w:sz w:val="24"/>
          <w:szCs w:val="24"/>
        </w:rPr>
        <w:t xml:space="preserve"> and β=</w:t>
      </w:r>
      <w:r w:rsidR="00104A19">
        <w:rPr>
          <w:rFonts w:ascii="Times New Roman" w:hAnsi="Times New Roman"/>
          <w:sz w:val="24"/>
          <w:szCs w:val="24"/>
        </w:rPr>
        <w:t xml:space="preserve"> </w:t>
      </w:r>
      <w:r w:rsidR="00C86952" w:rsidRPr="00876A28">
        <w:rPr>
          <w:rFonts w:ascii="Times New Roman" w:hAnsi="Times New Roman"/>
          <w:sz w:val="24"/>
          <w:szCs w:val="24"/>
        </w:rPr>
        <w:t>-0.374</w:t>
      </w:r>
      <w:r w:rsidR="000207D4">
        <w:rPr>
          <w:rFonts w:ascii="Times New Roman" w:hAnsi="Times New Roman"/>
          <w:sz w:val="24"/>
          <w:szCs w:val="24"/>
        </w:rPr>
        <w:t>; p&lt;0.001</w:t>
      </w:r>
      <w:r w:rsidR="00C86952" w:rsidRPr="00876A28">
        <w:rPr>
          <w:rFonts w:ascii="Times New Roman" w:hAnsi="Times New Roman"/>
          <w:sz w:val="24"/>
          <w:szCs w:val="24"/>
        </w:rPr>
        <w:t xml:space="preserve"> respectively</w:t>
      </w:r>
      <w:r w:rsidR="00194B0E" w:rsidRPr="00876A28">
        <w:rPr>
          <w:rFonts w:ascii="Times New Roman" w:hAnsi="Times New Roman"/>
          <w:sz w:val="24"/>
          <w:szCs w:val="24"/>
        </w:rPr>
        <w:t>)</w:t>
      </w:r>
      <w:r w:rsidR="00A3021A">
        <w:rPr>
          <w:rFonts w:ascii="Times New Roman" w:hAnsi="Times New Roman"/>
          <w:sz w:val="24"/>
          <w:szCs w:val="24"/>
        </w:rPr>
        <w:t xml:space="preserve">; </w:t>
      </w:r>
      <w:r w:rsidR="001C4D39" w:rsidRPr="00876A28">
        <w:rPr>
          <w:rFonts w:ascii="Times New Roman" w:hAnsi="Times New Roman"/>
          <w:sz w:val="24"/>
          <w:szCs w:val="24"/>
        </w:rPr>
        <w:t>prefer</w:t>
      </w:r>
      <w:r w:rsidR="00104A19">
        <w:rPr>
          <w:rFonts w:ascii="Times New Roman" w:hAnsi="Times New Roman"/>
          <w:sz w:val="24"/>
          <w:szCs w:val="24"/>
        </w:rPr>
        <w:t xml:space="preserve">ence for </w:t>
      </w:r>
      <w:r w:rsidR="001C4D39" w:rsidRPr="00876A28">
        <w:rPr>
          <w:rFonts w:ascii="Times New Roman" w:hAnsi="Times New Roman"/>
          <w:sz w:val="24"/>
          <w:szCs w:val="24"/>
        </w:rPr>
        <w:t>longer appointment</w:t>
      </w:r>
      <w:r w:rsidR="00FF6CD9" w:rsidRPr="00876A28">
        <w:rPr>
          <w:rFonts w:ascii="Times New Roman" w:hAnsi="Times New Roman"/>
          <w:sz w:val="24"/>
          <w:szCs w:val="24"/>
        </w:rPr>
        <w:t>s</w:t>
      </w:r>
      <w:r w:rsidR="00A71FB5" w:rsidRPr="00876A28">
        <w:rPr>
          <w:rFonts w:ascii="Times New Roman" w:hAnsi="Times New Roman"/>
          <w:sz w:val="24"/>
          <w:szCs w:val="24"/>
        </w:rPr>
        <w:t xml:space="preserve"> </w:t>
      </w:r>
      <w:r w:rsidR="001C4D39" w:rsidRPr="00876A28">
        <w:rPr>
          <w:rFonts w:ascii="Times New Roman" w:hAnsi="Times New Roman"/>
          <w:sz w:val="24"/>
          <w:szCs w:val="24"/>
        </w:rPr>
        <w:t>(β= 0.007</w:t>
      </w:r>
      <w:r w:rsidR="000207D4">
        <w:rPr>
          <w:rFonts w:ascii="Times New Roman" w:hAnsi="Times New Roman"/>
          <w:sz w:val="24"/>
          <w:szCs w:val="24"/>
        </w:rPr>
        <w:t>; p&lt;0.001</w:t>
      </w:r>
      <w:r w:rsidR="001C4D39" w:rsidRPr="00876A28">
        <w:rPr>
          <w:rFonts w:ascii="Times New Roman" w:hAnsi="Times New Roman"/>
          <w:sz w:val="24"/>
          <w:szCs w:val="24"/>
        </w:rPr>
        <w:t>)</w:t>
      </w:r>
      <w:r w:rsidR="00C86952" w:rsidRPr="00876A28">
        <w:rPr>
          <w:rFonts w:ascii="Times New Roman" w:hAnsi="Times New Roman"/>
          <w:sz w:val="24"/>
          <w:szCs w:val="24"/>
        </w:rPr>
        <w:t xml:space="preserve"> </w:t>
      </w:r>
      <w:r w:rsidR="00171C65" w:rsidRPr="00876A28">
        <w:rPr>
          <w:rFonts w:ascii="Times New Roman" w:hAnsi="Times New Roman"/>
          <w:sz w:val="24"/>
          <w:szCs w:val="24"/>
        </w:rPr>
        <w:t xml:space="preserve">and longer periods of </w:t>
      </w:r>
      <w:r w:rsidR="001229F6" w:rsidRPr="00876A28">
        <w:rPr>
          <w:rFonts w:ascii="Times New Roman" w:hAnsi="Times New Roman"/>
          <w:sz w:val="24"/>
          <w:szCs w:val="24"/>
        </w:rPr>
        <w:t xml:space="preserve">follow-up </w:t>
      </w:r>
      <w:r w:rsidR="00171C65" w:rsidRPr="00876A28">
        <w:rPr>
          <w:rFonts w:ascii="Times New Roman" w:hAnsi="Times New Roman"/>
          <w:sz w:val="24"/>
          <w:szCs w:val="24"/>
        </w:rPr>
        <w:t>(β= 0.090</w:t>
      </w:r>
      <w:r w:rsidR="000207D4">
        <w:rPr>
          <w:rFonts w:ascii="Times New Roman" w:hAnsi="Times New Roman"/>
          <w:sz w:val="24"/>
          <w:szCs w:val="24"/>
        </w:rPr>
        <w:t>; p&lt;0.001</w:t>
      </w:r>
      <w:r w:rsidR="00171C65" w:rsidRPr="00876A28">
        <w:rPr>
          <w:rFonts w:ascii="Times New Roman" w:hAnsi="Times New Roman"/>
          <w:sz w:val="24"/>
          <w:szCs w:val="24"/>
        </w:rPr>
        <w:t>)</w:t>
      </w:r>
      <w:r w:rsidR="001229F6" w:rsidRPr="00876A28">
        <w:rPr>
          <w:rFonts w:ascii="Times New Roman" w:hAnsi="Times New Roman"/>
          <w:sz w:val="24"/>
          <w:szCs w:val="24"/>
        </w:rPr>
        <w:t xml:space="preserve">.  </w:t>
      </w:r>
      <w:r w:rsidR="00A3021A">
        <w:rPr>
          <w:rFonts w:ascii="Times New Roman" w:hAnsi="Times New Roman"/>
          <w:sz w:val="24"/>
          <w:szCs w:val="24"/>
        </w:rPr>
        <w:t>F</w:t>
      </w:r>
      <w:r w:rsidR="00FF6CD9" w:rsidRPr="00876A28">
        <w:rPr>
          <w:rFonts w:ascii="Times New Roman" w:hAnsi="Times New Roman"/>
          <w:sz w:val="24"/>
          <w:szCs w:val="24"/>
        </w:rPr>
        <w:t>requency</w:t>
      </w:r>
      <w:r w:rsidR="009277AC" w:rsidRPr="00876A28">
        <w:rPr>
          <w:rFonts w:ascii="Times New Roman" w:hAnsi="Times New Roman"/>
          <w:sz w:val="24"/>
          <w:szCs w:val="24"/>
        </w:rPr>
        <w:t xml:space="preserve"> of</w:t>
      </w:r>
      <w:r w:rsidR="00324431" w:rsidRPr="00876A28">
        <w:rPr>
          <w:rFonts w:ascii="Times New Roman" w:hAnsi="Times New Roman"/>
          <w:sz w:val="24"/>
          <w:szCs w:val="24"/>
        </w:rPr>
        <w:t xml:space="preserve"> </w:t>
      </w:r>
      <w:r w:rsidR="009277AC" w:rsidRPr="00876A28">
        <w:rPr>
          <w:rFonts w:ascii="Times New Roman" w:hAnsi="Times New Roman"/>
          <w:sz w:val="24"/>
          <w:szCs w:val="24"/>
        </w:rPr>
        <w:t>follow-up</w:t>
      </w:r>
      <w:r w:rsidR="00A3021A">
        <w:rPr>
          <w:rFonts w:ascii="Times New Roman" w:hAnsi="Times New Roman"/>
          <w:sz w:val="24"/>
          <w:szCs w:val="24"/>
        </w:rPr>
        <w:t xml:space="preserve"> was not </w:t>
      </w:r>
      <w:r w:rsidR="00104A19">
        <w:rPr>
          <w:rFonts w:ascii="Times New Roman" w:hAnsi="Times New Roman"/>
          <w:sz w:val="24"/>
          <w:szCs w:val="24"/>
        </w:rPr>
        <w:t xml:space="preserve">a </w:t>
      </w:r>
      <w:r w:rsidR="00A3021A">
        <w:rPr>
          <w:rFonts w:ascii="Times New Roman" w:hAnsi="Times New Roman"/>
          <w:sz w:val="24"/>
          <w:szCs w:val="24"/>
        </w:rPr>
        <w:t>significant</w:t>
      </w:r>
      <w:r w:rsidR="00104A19">
        <w:rPr>
          <w:rFonts w:ascii="Times New Roman" w:hAnsi="Times New Roman"/>
          <w:sz w:val="24"/>
          <w:szCs w:val="24"/>
        </w:rPr>
        <w:t xml:space="preserve"> attribute</w:t>
      </w:r>
      <w:r w:rsidR="00C86952" w:rsidRPr="00876A28">
        <w:rPr>
          <w:rFonts w:ascii="Times New Roman" w:hAnsi="Times New Roman"/>
          <w:sz w:val="24"/>
          <w:szCs w:val="24"/>
        </w:rPr>
        <w:t>.</w:t>
      </w:r>
      <w:r w:rsidR="00194B0E" w:rsidRPr="00876A28">
        <w:rPr>
          <w:rFonts w:ascii="Times New Roman" w:hAnsi="Times New Roman"/>
          <w:sz w:val="24"/>
          <w:szCs w:val="24"/>
        </w:rPr>
        <w:t xml:space="preserve"> </w:t>
      </w:r>
      <w:r w:rsidRPr="00876A28">
        <w:rPr>
          <w:rFonts w:ascii="Times New Roman" w:hAnsi="Times New Roman"/>
          <w:sz w:val="24"/>
          <w:szCs w:val="24"/>
        </w:rPr>
        <w:t>O</w:t>
      </w:r>
      <w:r w:rsidR="00724279" w:rsidRPr="00876A28">
        <w:rPr>
          <w:rFonts w:ascii="Times New Roman" w:hAnsi="Times New Roman"/>
          <w:sz w:val="24"/>
          <w:szCs w:val="24"/>
        </w:rPr>
        <w:t>n</w:t>
      </w:r>
      <w:r w:rsidR="001229F6" w:rsidRPr="00876A28">
        <w:rPr>
          <w:rFonts w:ascii="Times New Roman" w:hAnsi="Times New Roman"/>
          <w:sz w:val="24"/>
          <w:szCs w:val="24"/>
        </w:rPr>
        <w:t>e</w:t>
      </w:r>
      <w:r w:rsidR="00E96D9A">
        <w:rPr>
          <w:rFonts w:ascii="Times New Roman" w:hAnsi="Times New Roman"/>
          <w:sz w:val="24"/>
          <w:szCs w:val="24"/>
        </w:rPr>
        <w:t>-to-one</w:t>
      </w:r>
      <w:r w:rsidR="001C4D39" w:rsidRPr="00876A28">
        <w:rPr>
          <w:rFonts w:ascii="Times New Roman" w:hAnsi="Times New Roman"/>
          <w:sz w:val="24"/>
          <w:szCs w:val="24"/>
        </w:rPr>
        <w:t xml:space="preserve"> counselling </w:t>
      </w:r>
      <w:r w:rsidRPr="00876A28">
        <w:rPr>
          <w:rFonts w:ascii="Times New Roman" w:hAnsi="Times New Roman"/>
          <w:sz w:val="24"/>
          <w:szCs w:val="24"/>
        </w:rPr>
        <w:t xml:space="preserve">was </w:t>
      </w:r>
      <w:r w:rsidR="001229F6" w:rsidRPr="00876A28">
        <w:rPr>
          <w:rFonts w:ascii="Times New Roman" w:hAnsi="Times New Roman"/>
          <w:sz w:val="24"/>
          <w:szCs w:val="24"/>
        </w:rPr>
        <w:t xml:space="preserve">valued </w:t>
      </w:r>
      <w:r w:rsidR="00034339" w:rsidRPr="00876A28">
        <w:rPr>
          <w:rFonts w:ascii="Times New Roman" w:hAnsi="Times New Roman"/>
          <w:sz w:val="24"/>
          <w:szCs w:val="24"/>
        </w:rPr>
        <w:t>(β=</w:t>
      </w:r>
      <w:r w:rsidR="00104A19">
        <w:rPr>
          <w:rFonts w:ascii="Times New Roman" w:hAnsi="Times New Roman"/>
          <w:sz w:val="24"/>
          <w:szCs w:val="24"/>
        </w:rPr>
        <w:t xml:space="preserve"> </w:t>
      </w:r>
      <w:r w:rsidR="001C4D39" w:rsidRPr="00876A28">
        <w:rPr>
          <w:rFonts w:ascii="Times New Roman" w:hAnsi="Times New Roman"/>
          <w:sz w:val="24"/>
          <w:szCs w:val="24"/>
        </w:rPr>
        <w:t>0.</w:t>
      </w:r>
      <w:r w:rsidR="00520DF1" w:rsidRPr="00876A28">
        <w:rPr>
          <w:rFonts w:ascii="Times New Roman" w:hAnsi="Times New Roman"/>
          <w:sz w:val="24"/>
          <w:szCs w:val="24"/>
        </w:rPr>
        <w:t>274</w:t>
      </w:r>
      <w:r w:rsidR="000207D4">
        <w:rPr>
          <w:rFonts w:ascii="Times New Roman" w:hAnsi="Times New Roman"/>
          <w:sz w:val="24"/>
          <w:szCs w:val="24"/>
        </w:rPr>
        <w:t>; p&lt;0.001</w:t>
      </w:r>
      <w:r w:rsidR="001C4D39" w:rsidRPr="00876A28">
        <w:rPr>
          <w:rFonts w:ascii="Times New Roman" w:hAnsi="Times New Roman"/>
          <w:sz w:val="24"/>
          <w:szCs w:val="24"/>
        </w:rPr>
        <w:t>)</w:t>
      </w:r>
      <w:r w:rsidR="00104A19">
        <w:rPr>
          <w:rFonts w:ascii="Times New Roman" w:hAnsi="Times New Roman"/>
          <w:sz w:val="24"/>
          <w:szCs w:val="24"/>
        </w:rPr>
        <w:t>,</w:t>
      </w:r>
      <w:r w:rsidRPr="00876A28">
        <w:rPr>
          <w:rFonts w:ascii="Times New Roman" w:hAnsi="Times New Roman"/>
          <w:sz w:val="24"/>
          <w:szCs w:val="24"/>
        </w:rPr>
        <w:t xml:space="preserve"> </w:t>
      </w:r>
      <w:r w:rsidR="00A3021A">
        <w:rPr>
          <w:rFonts w:ascii="Times New Roman" w:hAnsi="Times New Roman"/>
          <w:sz w:val="24"/>
          <w:szCs w:val="24"/>
        </w:rPr>
        <w:t xml:space="preserve">as was </w:t>
      </w:r>
      <w:r w:rsidR="00520DF1" w:rsidRPr="00876A28">
        <w:rPr>
          <w:rFonts w:ascii="Times New Roman" w:hAnsi="Times New Roman"/>
          <w:sz w:val="24"/>
          <w:szCs w:val="24"/>
        </w:rPr>
        <w:t>dietary advice (β= 0.</w:t>
      </w:r>
      <w:r w:rsidR="00724279" w:rsidRPr="00876A28">
        <w:rPr>
          <w:rFonts w:ascii="Times New Roman" w:hAnsi="Times New Roman"/>
          <w:sz w:val="24"/>
          <w:szCs w:val="24"/>
        </w:rPr>
        <w:t>132</w:t>
      </w:r>
      <w:r w:rsidR="000207D4">
        <w:rPr>
          <w:rFonts w:ascii="Times New Roman" w:hAnsi="Times New Roman"/>
          <w:sz w:val="24"/>
          <w:szCs w:val="24"/>
        </w:rPr>
        <w:t>; p&lt;0.001</w:t>
      </w:r>
      <w:r w:rsidR="00520DF1" w:rsidRPr="00876A28">
        <w:rPr>
          <w:rFonts w:ascii="Times New Roman" w:hAnsi="Times New Roman"/>
          <w:sz w:val="24"/>
          <w:szCs w:val="24"/>
        </w:rPr>
        <w:t>)</w:t>
      </w:r>
      <w:r w:rsidR="00E96D9A">
        <w:rPr>
          <w:rFonts w:ascii="Times New Roman" w:hAnsi="Times New Roman"/>
          <w:sz w:val="24"/>
          <w:szCs w:val="24"/>
        </w:rPr>
        <w:t>; o</w:t>
      </w:r>
      <w:r w:rsidR="00A3021A">
        <w:rPr>
          <w:rFonts w:ascii="Times New Roman" w:hAnsi="Times New Roman"/>
          <w:sz w:val="24"/>
          <w:szCs w:val="24"/>
        </w:rPr>
        <w:t xml:space="preserve">ther additional services were not valued. </w:t>
      </w:r>
    </w:p>
    <w:p w14:paraId="62DED878" w14:textId="77777777" w:rsidR="00211167" w:rsidRPr="008E3FB8" w:rsidRDefault="00211167" w:rsidP="007A5F10">
      <w:pPr>
        <w:pStyle w:val="western"/>
        <w:spacing w:before="0" w:beforeAutospacing="0" w:after="0" w:line="360" w:lineRule="auto"/>
        <w:jc w:val="both"/>
      </w:pPr>
    </w:p>
    <w:p w14:paraId="5C148C2F" w14:textId="0D4E4461" w:rsidR="008E3FB8" w:rsidRPr="004936FF" w:rsidRDefault="00E96D9A" w:rsidP="004C7BB9">
      <w:pPr>
        <w:spacing w:after="0" w:line="360" w:lineRule="auto"/>
        <w:jc w:val="both"/>
        <w:rPr>
          <w:rFonts w:ascii="Times New Roman" w:hAnsi="Times New Roman"/>
          <w:sz w:val="24"/>
          <w:szCs w:val="24"/>
        </w:rPr>
      </w:pPr>
      <w:r w:rsidRPr="00AD6C48">
        <w:rPr>
          <w:rFonts w:ascii="Times New Roman" w:hAnsi="Times New Roman"/>
          <w:sz w:val="24"/>
          <w:szCs w:val="24"/>
        </w:rPr>
        <w:t xml:space="preserve">Table 4 shows </w:t>
      </w:r>
      <w:r w:rsidR="00104A19">
        <w:rPr>
          <w:rFonts w:ascii="Times New Roman" w:hAnsi="Times New Roman"/>
          <w:sz w:val="24"/>
          <w:szCs w:val="24"/>
        </w:rPr>
        <w:t xml:space="preserve">the DCE </w:t>
      </w:r>
      <w:r w:rsidRPr="00AD6C48">
        <w:rPr>
          <w:rFonts w:ascii="Times New Roman" w:hAnsi="Times New Roman"/>
          <w:sz w:val="24"/>
          <w:szCs w:val="24"/>
        </w:rPr>
        <w:t xml:space="preserve">results </w:t>
      </w:r>
      <w:r w:rsidR="00104A19">
        <w:rPr>
          <w:rFonts w:ascii="Times New Roman" w:hAnsi="Times New Roman"/>
          <w:sz w:val="24"/>
          <w:szCs w:val="24"/>
        </w:rPr>
        <w:t>by</w:t>
      </w:r>
      <w:r w:rsidRPr="00AD6C48">
        <w:rPr>
          <w:rFonts w:ascii="Times New Roman" w:hAnsi="Times New Roman"/>
          <w:sz w:val="24"/>
          <w:szCs w:val="24"/>
        </w:rPr>
        <w:t xml:space="preserve"> </w:t>
      </w:r>
      <w:r w:rsidR="00A3021A" w:rsidRPr="00AD6C48">
        <w:rPr>
          <w:rFonts w:ascii="Times New Roman" w:hAnsi="Times New Roman"/>
          <w:sz w:val="24"/>
          <w:szCs w:val="24"/>
        </w:rPr>
        <w:t>cancer type</w:t>
      </w:r>
      <w:r w:rsidR="00104A19">
        <w:rPr>
          <w:rFonts w:ascii="Times New Roman" w:hAnsi="Times New Roman"/>
          <w:sz w:val="24"/>
          <w:szCs w:val="24"/>
        </w:rPr>
        <w:t xml:space="preserve">. </w:t>
      </w:r>
      <w:r w:rsidR="00227DC0">
        <w:rPr>
          <w:rFonts w:ascii="Times New Roman" w:hAnsi="Times New Roman"/>
          <w:sz w:val="24"/>
          <w:szCs w:val="24"/>
        </w:rPr>
        <w:t>D</w:t>
      </w:r>
      <w:r w:rsidR="004C7BB9" w:rsidRPr="00AD6C48">
        <w:rPr>
          <w:rFonts w:ascii="Times New Roman" w:hAnsi="Times New Roman"/>
          <w:sz w:val="24"/>
          <w:szCs w:val="24"/>
        </w:rPr>
        <w:t xml:space="preserve">ifferences </w:t>
      </w:r>
      <w:r w:rsidR="00104A19">
        <w:rPr>
          <w:rFonts w:ascii="Times New Roman" w:hAnsi="Times New Roman"/>
          <w:sz w:val="24"/>
          <w:szCs w:val="24"/>
        </w:rPr>
        <w:t>in the</w:t>
      </w:r>
      <w:r w:rsidR="0059289F">
        <w:rPr>
          <w:rFonts w:ascii="Times New Roman" w:hAnsi="Times New Roman"/>
          <w:sz w:val="24"/>
          <w:szCs w:val="24"/>
        </w:rPr>
        <w:t xml:space="preserve"> </w:t>
      </w:r>
      <w:r w:rsidR="00CA1607">
        <w:rPr>
          <w:rFonts w:ascii="Times New Roman" w:hAnsi="Times New Roman"/>
          <w:sz w:val="24"/>
          <w:szCs w:val="24"/>
        </w:rPr>
        <w:t xml:space="preserve">pattern of </w:t>
      </w:r>
      <w:r w:rsidR="00134C1D" w:rsidRPr="00AD6C48">
        <w:rPr>
          <w:rFonts w:ascii="Times New Roman" w:hAnsi="Times New Roman"/>
          <w:sz w:val="24"/>
          <w:szCs w:val="24"/>
        </w:rPr>
        <w:t xml:space="preserve">results </w:t>
      </w:r>
      <w:r w:rsidR="00DA39D5">
        <w:rPr>
          <w:rFonts w:ascii="Times New Roman" w:hAnsi="Times New Roman"/>
          <w:sz w:val="24"/>
          <w:szCs w:val="24"/>
        </w:rPr>
        <w:t>were</w:t>
      </w:r>
      <w:r w:rsidR="004C7BB9" w:rsidRPr="00AD6C48">
        <w:rPr>
          <w:rFonts w:ascii="Times New Roman" w:hAnsi="Times New Roman"/>
          <w:sz w:val="24"/>
          <w:szCs w:val="24"/>
        </w:rPr>
        <w:t xml:space="preserve"> </w:t>
      </w:r>
      <w:r w:rsidR="00227DC0">
        <w:rPr>
          <w:rFonts w:ascii="Times New Roman" w:hAnsi="Times New Roman"/>
          <w:sz w:val="24"/>
          <w:szCs w:val="24"/>
        </w:rPr>
        <w:t>observed</w:t>
      </w:r>
      <w:r w:rsidR="00267E9F">
        <w:rPr>
          <w:rFonts w:ascii="Times New Roman" w:hAnsi="Times New Roman"/>
          <w:sz w:val="24"/>
          <w:szCs w:val="24"/>
        </w:rPr>
        <w:t xml:space="preserve">. </w:t>
      </w:r>
      <w:r w:rsidR="00267E9F" w:rsidRPr="00267E9F">
        <w:rPr>
          <w:rFonts w:ascii="Times New Roman" w:hAnsi="Times New Roman"/>
          <w:sz w:val="24"/>
          <w:szCs w:val="24"/>
        </w:rPr>
        <w:t xml:space="preserve"> </w:t>
      </w:r>
      <w:r w:rsidR="00267E9F">
        <w:rPr>
          <w:rFonts w:ascii="Times New Roman" w:hAnsi="Times New Roman"/>
          <w:sz w:val="24"/>
          <w:szCs w:val="24"/>
        </w:rPr>
        <w:t>Compared to other cancer survivors</w:t>
      </w:r>
      <w:r w:rsidR="004C7BB9" w:rsidRPr="00AD6C48">
        <w:rPr>
          <w:rFonts w:ascii="Times New Roman" w:hAnsi="Times New Roman"/>
          <w:sz w:val="24"/>
          <w:szCs w:val="24"/>
        </w:rPr>
        <w:t xml:space="preserve">: breast cancer survivors were </w:t>
      </w:r>
      <w:r w:rsidR="006544C3" w:rsidRPr="00AD6C48">
        <w:rPr>
          <w:rFonts w:ascii="Times New Roman" w:hAnsi="Times New Roman"/>
          <w:sz w:val="24"/>
          <w:szCs w:val="24"/>
        </w:rPr>
        <w:t>most averse</w:t>
      </w:r>
      <w:r w:rsidR="004C7BB9" w:rsidRPr="00AD6C48">
        <w:rPr>
          <w:rFonts w:ascii="Times New Roman" w:hAnsi="Times New Roman"/>
          <w:sz w:val="24"/>
          <w:szCs w:val="24"/>
        </w:rPr>
        <w:t xml:space="preserve"> to GP</w:t>
      </w:r>
      <w:r w:rsidR="00104A19">
        <w:rPr>
          <w:rFonts w:ascii="Times New Roman" w:hAnsi="Times New Roman"/>
          <w:sz w:val="24"/>
          <w:szCs w:val="24"/>
        </w:rPr>
        <w:t>-</w:t>
      </w:r>
      <w:r w:rsidR="004C7BB9" w:rsidRPr="00AD6C48">
        <w:rPr>
          <w:rFonts w:ascii="Times New Roman" w:hAnsi="Times New Roman"/>
          <w:sz w:val="24"/>
          <w:szCs w:val="24"/>
        </w:rPr>
        <w:t>led follow-up</w:t>
      </w:r>
      <w:r w:rsidR="006544C3" w:rsidRPr="00AD6C48">
        <w:rPr>
          <w:rFonts w:ascii="Times New Roman" w:hAnsi="Times New Roman"/>
          <w:sz w:val="24"/>
          <w:szCs w:val="24"/>
        </w:rPr>
        <w:t xml:space="preserve"> (β= -0.451</w:t>
      </w:r>
      <w:r w:rsidR="000207D4">
        <w:rPr>
          <w:rFonts w:ascii="Times New Roman" w:hAnsi="Times New Roman"/>
          <w:sz w:val="24"/>
          <w:szCs w:val="24"/>
        </w:rPr>
        <w:t>; p&lt;0.001</w:t>
      </w:r>
      <w:r w:rsidR="006544C3" w:rsidRPr="00AD6C48">
        <w:rPr>
          <w:rFonts w:ascii="Times New Roman" w:hAnsi="Times New Roman"/>
          <w:sz w:val="24"/>
          <w:szCs w:val="24"/>
        </w:rPr>
        <w:t>)</w:t>
      </w:r>
      <w:r w:rsidR="004C7BB9" w:rsidRPr="00AD6C48">
        <w:rPr>
          <w:rFonts w:ascii="Times New Roman" w:hAnsi="Times New Roman"/>
          <w:sz w:val="24"/>
          <w:szCs w:val="24"/>
        </w:rPr>
        <w:t xml:space="preserve">; breast cancer and melanoma </w:t>
      </w:r>
      <w:r w:rsidR="00A3021A" w:rsidRPr="00AD6C48">
        <w:rPr>
          <w:rFonts w:ascii="Times New Roman" w:hAnsi="Times New Roman"/>
          <w:sz w:val="24"/>
          <w:szCs w:val="24"/>
        </w:rPr>
        <w:t xml:space="preserve">survivors </w:t>
      </w:r>
      <w:r w:rsidR="00BA7FFE" w:rsidRPr="00AD6C48">
        <w:rPr>
          <w:rFonts w:ascii="Times New Roman" w:hAnsi="Times New Roman"/>
          <w:sz w:val="24"/>
          <w:szCs w:val="24"/>
        </w:rPr>
        <w:t xml:space="preserve">were </w:t>
      </w:r>
      <w:r w:rsidR="004C7BB9" w:rsidRPr="00AD6C48">
        <w:rPr>
          <w:rFonts w:ascii="Times New Roman" w:hAnsi="Times New Roman"/>
          <w:sz w:val="24"/>
          <w:szCs w:val="24"/>
        </w:rPr>
        <w:t xml:space="preserve">more </w:t>
      </w:r>
      <w:r w:rsidR="00BA7FFE" w:rsidRPr="00AD6C48">
        <w:rPr>
          <w:rFonts w:ascii="Times New Roman" w:hAnsi="Times New Roman"/>
          <w:sz w:val="24"/>
          <w:szCs w:val="24"/>
        </w:rPr>
        <w:t xml:space="preserve">averse to telephone follow-up </w:t>
      </w:r>
      <w:r w:rsidR="006544C3" w:rsidRPr="00AD6C48">
        <w:rPr>
          <w:rFonts w:ascii="Times New Roman" w:hAnsi="Times New Roman"/>
          <w:sz w:val="24"/>
          <w:szCs w:val="24"/>
        </w:rPr>
        <w:t>(β= -0.115</w:t>
      </w:r>
      <w:r w:rsidR="000207D4">
        <w:rPr>
          <w:rFonts w:ascii="Times New Roman" w:hAnsi="Times New Roman"/>
          <w:sz w:val="24"/>
          <w:szCs w:val="24"/>
        </w:rPr>
        <w:t>; p&lt;0.001</w:t>
      </w:r>
      <w:r w:rsidR="006544C3" w:rsidRPr="00AD6C48">
        <w:rPr>
          <w:rFonts w:ascii="Times New Roman" w:hAnsi="Times New Roman"/>
          <w:sz w:val="24"/>
          <w:szCs w:val="24"/>
        </w:rPr>
        <w:t xml:space="preserve"> and β=</w:t>
      </w:r>
      <w:r w:rsidR="00DA39D5">
        <w:rPr>
          <w:rFonts w:ascii="Times New Roman" w:hAnsi="Times New Roman"/>
          <w:sz w:val="24"/>
          <w:szCs w:val="24"/>
        </w:rPr>
        <w:t xml:space="preserve"> </w:t>
      </w:r>
      <w:r w:rsidR="006544C3" w:rsidRPr="00AD6C48">
        <w:rPr>
          <w:rFonts w:ascii="Times New Roman" w:hAnsi="Times New Roman"/>
          <w:sz w:val="24"/>
          <w:szCs w:val="24"/>
        </w:rPr>
        <w:t>-0.457</w:t>
      </w:r>
      <w:r w:rsidR="000207D4">
        <w:rPr>
          <w:rFonts w:ascii="Times New Roman" w:hAnsi="Times New Roman"/>
          <w:sz w:val="24"/>
          <w:szCs w:val="24"/>
        </w:rPr>
        <w:t>; p&lt;0.001</w:t>
      </w:r>
      <w:r w:rsidR="006544C3" w:rsidRPr="00AD6C48">
        <w:rPr>
          <w:rFonts w:ascii="Times New Roman" w:hAnsi="Times New Roman"/>
          <w:sz w:val="24"/>
          <w:szCs w:val="24"/>
        </w:rPr>
        <w:t xml:space="preserve"> respectively)</w:t>
      </w:r>
      <w:r w:rsidR="001561A8">
        <w:rPr>
          <w:rFonts w:ascii="Times New Roman" w:hAnsi="Times New Roman"/>
          <w:sz w:val="24"/>
          <w:szCs w:val="24"/>
        </w:rPr>
        <w:t>;</w:t>
      </w:r>
      <w:r w:rsidR="006544C3" w:rsidRPr="00AD6C48">
        <w:rPr>
          <w:rFonts w:ascii="Times New Roman" w:hAnsi="Times New Roman"/>
          <w:sz w:val="24"/>
          <w:szCs w:val="24"/>
        </w:rPr>
        <w:t xml:space="preserve"> </w:t>
      </w:r>
      <w:r w:rsidR="00925BB7" w:rsidRPr="00AD6C48">
        <w:rPr>
          <w:rFonts w:ascii="Times New Roman" w:hAnsi="Times New Roman"/>
          <w:sz w:val="24"/>
          <w:szCs w:val="24"/>
        </w:rPr>
        <w:t>and</w:t>
      </w:r>
      <w:r w:rsidR="000207D4">
        <w:rPr>
          <w:rFonts w:ascii="Times New Roman" w:hAnsi="Times New Roman"/>
          <w:sz w:val="24"/>
          <w:szCs w:val="24"/>
        </w:rPr>
        <w:t xml:space="preserve">, </w:t>
      </w:r>
      <w:r w:rsidR="00925BB7" w:rsidRPr="00AD6C48">
        <w:rPr>
          <w:rFonts w:ascii="Times New Roman" w:hAnsi="Times New Roman"/>
          <w:sz w:val="24"/>
          <w:szCs w:val="24"/>
        </w:rPr>
        <w:t>m</w:t>
      </w:r>
      <w:r w:rsidR="004C7BB9" w:rsidRPr="00AD6C48">
        <w:rPr>
          <w:rFonts w:ascii="Times New Roman" w:hAnsi="Times New Roman"/>
          <w:sz w:val="24"/>
          <w:szCs w:val="24"/>
        </w:rPr>
        <w:t xml:space="preserve">elanoma patients did not value </w:t>
      </w:r>
      <w:r w:rsidR="008E3FB8" w:rsidRPr="00AD6C48">
        <w:rPr>
          <w:rFonts w:ascii="Times New Roman" w:hAnsi="Times New Roman"/>
          <w:sz w:val="24"/>
          <w:szCs w:val="24"/>
        </w:rPr>
        <w:t>dietary advice</w:t>
      </w:r>
      <w:r w:rsidR="006544C3" w:rsidRPr="00AD6C48">
        <w:rPr>
          <w:rFonts w:ascii="Times New Roman" w:hAnsi="Times New Roman"/>
          <w:sz w:val="24"/>
          <w:szCs w:val="24"/>
        </w:rPr>
        <w:t xml:space="preserve"> (β=</w:t>
      </w:r>
      <w:r w:rsidR="000207D4">
        <w:rPr>
          <w:rFonts w:ascii="Times New Roman" w:hAnsi="Times New Roman"/>
          <w:sz w:val="24"/>
          <w:szCs w:val="24"/>
        </w:rPr>
        <w:t>0.102; p=0.065</w:t>
      </w:r>
      <w:r w:rsidR="006909D9" w:rsidRPr="00AD6C48">
        <w:rPr>
          <w:rFonts w:ascii="Times New Roman" w:hAnsi="Times New Roman"/>
          <w:sz w:val="24"/>
          <w:szCs w:val="24"/>
        </w:rPr>
        <w:t>)</w:t>
      </w:r>
      <w:r w:rsidR="00AD6C48" w:rsidRPr="00AD6C48">
        <w:rPr>
          <w:rFonts w:ascii="Times New Roman" w:hAnsi="Times New Roman"/>
          <w:sz w:val="24"/>
          <w:szCs w:val="24"/>
        </w:rPr>
        <w:t>.</w:t>
      </w:r>
      <w:r w:rsidR="004C7BB9" w:rsidRPr="00AD6C48">
        <w:rPr>
          <w:rFonts w:ascii="Times New Roman" w:hAnsi="Times New Roman"/>
          <w:sz w:val="24"/>
          <w:szCs w:val="24"/>
        </w:rPr>
        <w:t xml:space="preserve"> </w:t>
      </w:r>
    </w:p>
    <w:p w14:paraId="2C09D9E2" w14:textId="77777777" w:rsidR="003D722B" w:rsidRDefault="003D722B" w:rsidP="00207D0D">
      <w:pPr>
        <w:spacing w:after="0" w:line="360" w:lineRule="auto"/>
        <w:jc w:val="both"/>
        <w:rPr>
          <w:rFonts w:ascii="Times New Roman" w:eastAsia="Times New Roman" w:hAnsi="Times New Roman"/>
          <w:b/>
          <w:sz w:val="24"/>
          <w:szCs w:val="24"/>
          <w:lang w:eastAsia="en-GB"/>
        </w:rPr>
      </w:pPr>
    </w:p>
    <w:p w14:paraId="6C00B258" w14:textId="198CA1BA" w:rsidR="004B1613" w:rsidRPr="00DB5B2C" w:rsidRDefault="001915D6" w:rsidP="004B1613">
      <w:pPr>
        <w:spacing w:after="0" w:line="360" w:lineRule="auto"/>
        <w:jc w:val="both"/>
        <w:rPr>
          <w:rFonts w:ascii="Times New Roman" w:hAnsi="Times New Roman"/>
          <w:sz w:val="24"/>
          <w:szCs w:val="24"/>
        </w:rPr>
      </w:pPr>
      <w:r>
        <w:rPr>
          <w:rFonts w:ascii="Times New Roman" w:hAnsi="Times New Roman"/>
          <w:sz w:val="24"/>
          <w:szCs w:val="24"/>
        </w:rPr>
        <w:t>Drawing on Equation (1), and using the parameters estimated in Table 3, the aggregate u</w:t>
      </w:r>
      <w:r w:rsidR="004B1613" w:rsidRPr="00DB5B2C">
        <w:rPr>
          <w:rFonts w:ascii="Times New Roman" w:hAnsi="Times New Roman"/>
          <w:sz w:val="24"/>
          <w:szCs w:val="24"/>
        </w:rPr>
        <w:t xml:space="preserve">tility </w:t>
      </w:r>
      <w:r>
        <w:rPr>
          <w:rFonts w:ascii="Times New Roman" w:hAnsi="Times New Roman"/>
          <w:sz w:val="24"/>
          <w:szCs w:val="24"/>
        </w:rPr>
        <w:t>(</w:t>
      </w:r>
      <w:r w:rsidR="00104A19">
        <w:rPr>
          <w:rFonts w:ascii="Times New Roman" w:hAnsi="Times New Roman"/>
          <w:sz w:val="24"/>
          <w:szCs w:val="24"/>
        </w:rPr>
        <w:t>for</w:t>
      </w:r>
      <w:r>
        <w:rPr>
          <w:rFonts w:ascii="Times New Roman" w:hAnsi="Times New Roman"/>
          <w:sz w:val="24"/>
          <w:szCs w:val="24"/>
        </w:rPr>
        <w:t xml:space="preserve"> all cancers</w:t>
      </w:r>
      <w:r w:rsidR="00104A19">
        <w:rPr>
          <w:rFonts w:ascii="Times New Roman" w:hAnsi="Times New Roman"/>
          <w:sz w:val="24"/>
          <w:szCs w:val="24"/>
        </w:rPr>
        <w:t xml:space="preserve"> combined</w:t>
      </w:r>
      <w:r>
        <w:rPr>
          <w:rFonts w:ascii="Times New Roman" w:hAnsi="Times New Roman"/>
          <w:sz w:val="24"/>
          <w:szCs w:val="24"/>
        </w:rPr>
        <w:t xml:space="preserve">) </w:t>
      </w:r>
      <w:r w:rsidR="004B1613" w:rsidRPr="00DB5B2C">
        <w:rPr>
          <w:rFonts w:ascii="Times New Roman" w:hAnsi="Times New Roman"/>
          <w:sz w:val="24"/>
          <w:szCs w:val="24"/>
        </w:rPr>
        <w:t xml:space="preserve">for the current </w:t>
      </w:r>
      <w:r w:rsidR="00104A19" w:rsidRPr="00DB5B2C">
        <w:rPr>
          <w:rFonts w:ascii="Times New Roman" w:hAnsi="Times New Roman"/>
          <w:sz w:val="24"/>
          <w:szCs w:val="24"/>
        </w:rPr>
        <w:t xml:space="preserve">(standard) </w:t>
      </w:r>
      <w:r w:rsidR="004B1613" w:rsidRPr="00DB5B2C">
        <w:rPr>
          <w:rFonts w:ascii="Times New Roman" w:hAnsi="Times New Roman"/>
          <w:sz w:val="24"/>
          <w:szCs w:val="24"/>
        </w:rPr>
        <w:t xml:space="preserve">follow-up service </w:t>
      </w:r>
      <w:r w:rsidR="00CA1607">
        <w:rPr>
          <w:rFonts w:ascii="Times New Roman" w:hAnsi="Times New Roman"/>
          <w:sz w:val="24"/>
          <w:szCs w:val="24"/>
        </w:rPr>
        <w:t>wa</w:t>
      </w:r>
      <w:r w:rsidR="00925BB7">
        <w:rPr>
          <w:rFonts w:ascii="Times New Roman" w:hAnsi="Times New Roman"/>
          <w:sz w:val="24"/>
          <w:szCs w:val="24"/>
        </w:rPr>
        <w:t>s</w:t>
      </w:r>
      <w:r w:rsidR="0090619C">
        <w:rPr>
          <w:rFonts w:ascii="Times New Roman" w:hAnsi="Times New Roman"/>
          <w:sz w:val="24"/>
          <w:szCs w:val="24"/>
        </w:rPr>
        <w:t xml:space="preserve">: </w:t>
      </w:r>
    </w:p>
    <w:p w14:paraId="71C6DCCA" w14:textId="77777777" w:rsidR="004B1613" w:rsidRPr="00DB5B2C" w:rsidRDefault="004B1613" w:rsidP="004B1613">
      <w:pPr>
        <w:spacing w:after="0" w:line="360" w:lineRule="auto"/>
        <w:jc w:val="both"/>
        <w:rPr>
          <w:rFonts w:ascii="Times New Roman" w:hAnsi="Times New Roman"/>
          <w:sz w:val="24"/>
          <w:szCs w:val="24"/>
        </w:rPr>
      </w:pPr>
    </w:p>
    <w:p w14:paraId="75113720" w14:textId="77777777" w:rsidR="004B1613" w:rsidRPr="00DB5B2C" w:rsidRDefault="004B1613" w:rsidP="004B1613">
      <w:pPr>
        <w:pStyle w:val="western"/>
        <w:spacing w:before="0" w:beforeAutospacing="0" w:after="0" w:line="360" w:lineRule="auto"/>
        <w:jc w:val="both"/>
      </w:pPr>
      <w:r w:rsidRPr="00DB5B2C">
        <w:t>V</w:t>
      </w:r>
      <w:r w:rsidRPr="00DB5B2C">
        <w:rPr>
          <w:vertAlign w:val="subscript"/>
        </w:rPr>
        <w:t>standard</w:t>
      </w:r>
      <w:r w:rsidRPr="00DB5B2C">
        <w:t xml:space="preserve"> = -0.527</w:t>
      </w:r>
      <w:r w:rsidRPr="00DB5B2C">
        <w:rPr>
          <w:vertAlign w:val="subscript"/>
        </w:rPr>
        <w:t>Constant</w:t>
      </w:r>
      <w:r w:rsidRPr="00DB5B2C">
        <w:t xml:space="preserve"> + 0.564</w:t>
      </w:r>
      <w:r w:rsidRPr="00DB5B2C">
        <w:rPr>
          <w:vertAlign w:val="subscript"/>
        </w:rPr>
        <w:t xml:space="preserve">Consult </w:t>
      </w:r>
      <w:r w:rsidRPr="00DB5B2C">
        <w:t>– 0.379</w:t>
      </w:r>
      <w:r w:rsidRPr="00DB5B2C">
        <w:rPr>
          <w:vertAlign w:val="subscript"/>
        </w:rPr>
        <w:t xml:space="preserve">ContNo </w:t>
      </w:r>
      <w:r w:rsidRPr="00DB5B2C">
        <w:t>+ 0.272</w:t>
      </w:r>
      <w:r w:rsidRPr="00DB5B2C">
        <w:rPr>
          <w:vertAlign w:val="subscript"/>
        </w:rPr>
        <w:t xml:space="preserve">FtFhosp </w:t>
      </w:r>
      <w:r w:rsidRPr="00DB5B2C">
        <w:t>+ 0.007*15</w:t>
      </w:r>
      <w:r w:rsidRPr="00DB5B2C">
        <w:rPr>
          <w:vertAlign w:val="subscript"/>
        </w:rPr>
        <w:t xml:space="preserve">DurApp </w:t>
      </w:r>
      <w:r w:rsidRPr="00DB5B2C">
        <w:t>+ 0.09*5</w:t>
      </w:r>
      <w:r w:rsidRPr="00DB5B2C">
        <w:rPr>
          <w:vertAlign w:val="subscript"/>
        </w:rPr>
        <w:t>LengthFU</w:t>
      </w:r>
      <w:r w:rsidRPr="00DB5B2C">
        <w:t xml:space="preserve"> – 0.068</w:t>
      </w:r>
      <w:r w:rsidRPr="00DB5B2C">
        <w:rPr>
          <w:vertAlign w:val="subscript"/>
        </w:rPr>
        <w:t xml:space="preserve">NoCouns </w:t>
      </w:r>
      <w:r w:rsidRPr="00DB5B2C">
        <w:t>-0.113</w:t>
      </w:r>
      <w:r w:rsidRPr="00DB5B2C">
        <w:rPr>
          <w:vertAlign w:val="subscript"/>
        </w:rPr>
        <w:t xml:space="preserve">NoAddServ </w:t>
      </w:r>
      <w:r w:rsidRPr="00DB5B2C">
        <w:t xml:space="preserve">= </w:t>
      </w:r>
      <w:r w:rsidRPr="00925BB7">
        <w:t>0.30</w:t>
      </w:r>
    </w:p>
    <w:p w14:paraId="307CCFAC" w14:textId="77777777" w:rsidR="004B1613" w:rsidRPr="00DB5B2C" w:rsidRDefault="004B1613" w:rsidP="004B1613">
      <w:pPr>
        <w:spacing w:after="0" w:line="360" w:lineRule="auto"/>
        <w:jc w:val="both"/>
        <w:rPr>
          <w:rFonts w:ascii="Times New Roman" w:hAnsi="Times New Roman"/>
          <w:sz w:val="24"/>
          <w:szCs w:val="24"/>
        </w:rPr>
      </w:pPr>
    </w:p>
    <w:p w14:paraId="5C5D74E8" w14:textId="3896B8E0" w:rsidR="001915D6" w:rsidRDefault="00CA1607" w:rsidP="004B1613">
      <w:pPr>
        <w:spacing w:after="0" w:line="360" w:lineRule="auto"/>
        <w:jc w:val="both"/>
        <w:rPr>
          <w:rFonts w:ascii="Times New Roman" w:hAnsi="Times New Roman"/>
          <w:sz w:val="24"/>
          <w:szCs w:val="24"/>
        </w:rPr>
      </w:pPr>
      <w:r>
        <w:rPr>
          <w:rFonts w:ascii="Times New Roman" w:hAnsi="Times New Roman"/>
          <w:sz w:val="24"/>
          <w:szCs w:val="24"/>
        </w:rPr>
        <w:t>U</w:t>
      </w:r>
      <w:r w:rsidR="004B1613">
        <w:rPr>
          <w:rFonts w:ascii="Times New Roman" w:hAnsi="Times New Roman"/>
          <w:sz w:val="24"/>
          <w:szCs w:val="24"/>
        </w:rPr>
        <w:t xml:space="preserve">tility levels for </w:t>
      </w:r>
      <w:r w:rsidR="0050599B">
        <w:rPr>
          <w:rFonts w:ascii="Times New Roman" w:hAnsi="Times New Roman"/>
          <w:sz w:val="24"/>
          <w:szCs w:val="24"/>
        </w:rPr>
        <w:t xml:space="preserve">some </w:t>
      </w:r>
      <w:r w:rsidR="001915D6">
        <w:rPr>
          <w:rFonts w:ascii="Times New Roman" w:hAnsi="Times New Roman"/>
          <w:sz w:val="24"/>
          <w:szCs w:val="24"/>
        </w:rPr>
        <w:t xml:space="preserve">alternative </w:t>
      </w:r>
      <w:r w:rsidR="004B1613">
        <w:rPr>
          <w:rFonts w:ascii="Times New Roman" w:hAnsi="Times New Roman"/>
          <w:sz w:val="24"/>
          <w:szCs w:val="24"/>
        </w:rPr>
        <w:t xml:space="preserve">cancer follow-up services are shown </w:t>
      </w:r>
      <w:r w:rsidR="001915D6">
        <w:rPr>
          <w:rFonts w:ascii="Times New Roman" w:hAnsi="Times New Roman"/>
          <w:sz w:val="24"/>
          <w:szCs w:val="24"/>
        </w:rPr>
        <w:t>i</w:t>
      </w:r>
      <w:r w:rsidR="004B1613">
        <w:rPr>
          <w:rFonts w:ascii="Times New Roman" w:hAnsi="Times New Roman"/>
          <w:sz w:val="24"/>
          <w:szCs w:val="24"/>
        </w:rPr>
        <w:t xml:space="preserve">n </w:t>
      </w:r>
      <w:r w:rsidR="00925BB7">
        <w:rPr>
          <w:rFonts w:ascii="Times New Roman" w:hAnsi="Times New Roman"/>
          <w:sz w:val="24"/>
          <w:szCs w:val="24"/>
        </w:rPr>
        <w:t xml:space="preserve">Figure 2. </w:t>
      </w:r>
      <w:r w:rsidR="00B72EDE">
        <w:rPr>
          <w:rFonts w:ascii="Times New Roman" w:hAnsi="Times New Roman"/>
          <w:sz w:val="24"/>
          <w:szCs w:val="24"/>
        </w:rPr>
        <w:t xml:space="preserve">The effect </w:t>
      </w:r>
      <w:r w:rsidR="003E4ACE">
        <w:rPr>
          <w:rFonts w:ascii="Times New Roman" w:hAnsi="Times New Roman"/>
          <w:sz w:val="24"/>
          <w:szCs w:val="24"/>
        </w:rPr>
        <w:t xml:space="preserve">on utility </w:t>
      </w:r>
      <w:r w:rsidR="00B72EDE">
        <w:rPr>
          <w:rFonts w:ascii="Times New Roman" w:hAnsi="Times New Roman"/>
          <w:sz w:val="24"/>
          <w:szCs w:val="24"/>
        </w:rPr>
        <w:t>of changing the healthcare provider can be modelled by subs</w:t>
      </w:r>
      <w:r w:rsidR="00004CE0">
        <w:rPr>
          <w:rFonts w:ascii="Times New Roman" w:hAnsi="Times New Roman"/>
          <w:sz w:val="24"/>
          <w:szCs w:val="24"/>
        </w:rPr>
        <w:t>t</w:t>
      </w:r>
      <w:r w:rsidR="00B72EDE">
        <w:rPr>
          <w:rFonts w:ascii="Times New Roman" w:hAnsi="Times New Roman"/>
          <w:sz w:val="24"/>
          <w:szCs w:val="24"/>
        </w:rPr>
        <w:t xml:space="preserve">ituting the coefficient value for </w:t>
      </w:r>
      <w:r w:rsidR="00EC476B">
        <w:rPr>
          <w:rFonts w:ascii="Times New Roman" w:hAnsi="Times New Roman"/>
          <w:sz w:val="24"/>
          <w:szCs w:val="24"/>
        </w:rPr>
        <w:t xml:space="preserve">an </w:t>
      </w:r>
      <w:r w:rsidR="00B72EDE">
        <w:rPr>
          <w:rFonts w:ascii="Times New Roman" w:hAnsi="Times New Roman"/>
          <w:sz w:val="24"/>
          <w:szCs w:val="24"/>
        </w:rPr>
        <w:t xml:space="preserve">alternative healthcare provider </w:t>
      </w:r>
      <w:r w:rsidR="00104A19">
        <w:rPr>
          <w:rFonts w:ascii="Times New Roman" w:hAnsi="Times New Roman"/>
          <w:sz w:val="24"/>
          <w:szCs w:val="24"/>
        </w:rPr>
        <w:t>for</w:t>
      </w:r>
      <w:r w:rsidR="00B72EDE">
        <w:rPr>
          <w:rFonts w:ascii="Times New Roman" w:hAnsi="Times New Roman"/>
          <w:sz w:val="24"/>
          <w:szCs w:val="24"/>
        </w:rPr>
        <w:t xml:space="preserve"> that of a consultant. Th</w:t>
      </w:r>
      <w:r w:rsidR="0035200E">
        <w:rPr>
          <w:rFonts w:ascii="Times New Roman" w:hAnsi="Times New Roman"/>
          <w:sz w:val="24"/>
          <w:szCs w:val="24"/>
        </w:rPr>
        <w:t>e results show</w:t>
      </w:r>
      <w:r w:rsidR="00B72EDE">
        <w:rPr>
          <w:rFonts w:ascii="Times New Roman" w:hAnsi="Times New Roman"/>
          <w:sz w:val="24"/>
          <w:szCs w:val="24"/>
        </w:rPr>
        <w:t xml:space="preserve"> that respondents would receive less overall utility from their follow-up care if it is not delivered by a consultant. </w:t>
      </w:r>
      <w:r w:rsidR="00925BB7">
        <w:rPr>
          <w:rFonts w:ascii="Times New Roman" w:hAnsi="Times New Roman"/>
          <w:sz w:val="24"/>
          <w:szCs w:val="24"/>
        </w:rPr>
        <w:t>(V</w:t>
      </w:r>
      <w:r w:rsidR="00925BB7">
        <w:rPr>
          <w:rFonts w:ascii="Times New Roman" w:hAnsi="Times New Roman"/>
          <w:sz w:val="24"/>
          <w:szCs w:val="24"/>
          <w:vertAlign w:val="subscript"/>
        </w:rPr>
        <w:t>standard</w:t>
      </w:r>
      <w:r w:rsidR="00925BB7">
        <w:rPr>
          <w:rFonts w:ascii="Times New Roman" w:hAnsi="Times New Roman"/>
          <w:sz w:val="24"/>
          <w:szCs w:val="24"/>
        </w:rPr>
        <w:t>=</w:t>
      </w:r>
      <w:r w:rsidR="0035200E">
        <w:rPr>
          <w:rFonts w:ascii="Times New Roman" w:hAnsi="Times New Roman"/>
          <w:sz w:val="24"/>
          <w:szCs w:val="24"/>
        </w:rPr>
        <w:t xml:space="preserve"> </w:t>
      </w:r>
      <w:r w:rsidR="00925BB7">
        <w:rPr>
          <w:rFonts w:ascii="Times New Roman" w:hAnsi="Times New Roman"/>
          <w:sz w:val="24"/>
          <w:szCs w:val="24"/>
        </w:rPr>
        <w:t>0.3</w:t>
      </w:r>
      <w:r w:rsidR="001561A8">
        <w:rPr>
          <w:rFonts w:ascii="Times New Roman" w:hAnsi="Times New Roman"/>
          <w:sz w:val="24"/>
          <w:szCs w:val="24"/>
        </w:rPr>
        <w:t>0</w:t>
      </w:r>
      <w:r w:rsidR="00925BB7">
        <w:rPr>
          <w:rFonts w:ascii="Times New Roman" w:hAnsi="Times New Roman"/>
          <w:sz w:val="24"/>
          <w:szCs w:val="24"/>
        </w:rPr>
        <w:t xml:space="preserve">; </w:t>
      </w:r>
      <w:r w:rsidR="004B1613">
        <w:rPr>
          <w:rFonts w:ascii="Times New Roman" w:hAnsi="Times New Roman"/>
          <w:sz w:val="24"/>
          <w:szCs w:val="24"/>
        </w:rPr>
        <w:t>V</w:t>
      </w:r>
      <w:r w:rsidR="004B1613">
        <w:rPr>
          <w:rFonts w:ascii="Times New Roman" w:hAnsi="Times New Roman"/>
          <w:sz w:val="24"/>
          <w:szCs w:val="24"/>
          <w:vertAlign w:val="subscript"/>
        </w:rPr>
        <w:t>Reg</w:t>
      </w:r>
      <w:r w:rsidR="004B1613">
        <w:rPr>
          <w:rFonts w:ascii="Times New Roman" w:hAnsi="Times New Roman"/>
          <w:sz w:val="24"/>
          <w:szCs w:val="24"/>
        </w:rPr>
        <w:t>=</w:t>
      </w:r>
      <w:r w:rsidR="0035200E">
        <w:rPr>
          <w:rFonts w:ascii="Times New Roman" w:hAnsi="Times New Roman"/>
          <w:sz w:val="24"/>
          <w:szCs w:val="24"/>
        </w:rPr>
        <w:t xml:space="preserve"> </w:t>
      </w:r>
      <w:r w:rsidR="004B1613">
        <w:rPr>
          <w:rFonts w:ascii="Times New Roman" w:hAnsi="Times New Roman"/>
          <w:sz w:val="24"/>
          <w:szCs w:val="24"/>
        </w:rPr>
        <w:t>-0.44; V</w:t>
      </w:r>
      <w:r w:rsidR="004B1613">
        <w:rPr>
          <w:rFonts w:ascii="Times New Roman" w:hAnsi="Times New Roman"/>
          <w:sz w:val="24"/>
          <w:szCs w:val="24"/>
          <w:vertAlign w:val="subscript"/>
        </w:rPr>
        <w:t>GP</w:t>
      </w:r>
      <w:r w:rsidR="004B1613" w:rsidRPr="00253CD9">
        <w:rPr>
          <w:rFonts w:ascii="Times New Roman" w:hAnsi="Times New Roman"/>
          <w:sz w:val="24"/>
          <w:szCs w:val="24"/>
        </w:rPr>
        <w:t>=</w:t>
      </w:r>
      <w:r w:rsidR="0035200E">
        <w:rPr>
          <w:rFonts w:ascii="Times New Roman" w:hAnsi="Times New Roman"/>
          <w:sz w:val="24"/>
          <w:szCs w:val="24"/>
        </w:rPr>
        <w:t xml:space="preserve"> </w:t>
      </w:r>
      <w:r w:rsidR="004B1613" w:rsidRPr="00253CD9">
        <w:rPr>
          <w:rFonts w:ascii="Times New Roman" w:hAnsi="Times New Roman"/>
          <w:sz w:val="24"/>
          <w:szCs w:val="24"/>
        </w:rPr>
        <w:t>-0.</w:t>
      </w:r>
      <w:r w:rsidR="004B1613">
        <w:rPr>
          <w:rFonts w:ascii="Times New Roman" w:hAnsi="Times New Roman"/>
          <w:sz w:val="24"/>
          <w:szCs w:val="24"/>
        </w:rPr>
        <w:t>48 and V</w:t>
      </w:r>
      <w:r w:rsidR="004B1613">
        <w:rPr>
          <w:rFonts w:ascii="Times New Roman" w:hAnsi="Times New Roman"/>
          <w:sz w:val="24"/>
          <w:szCs w:val="24"/>
          <w:vertAlign w:val="subscript"/>
        </w:rPr>
        <w:t>SpecNurse</w:t>
      </w:r>
      <w:r w:rsidR="004B1613">
        <w:rPr>
          <w:rFonts w:ascii="Times New Roman" w:hAnsi="Times New Roman"/>
          <w:sz w:val="24"/>
          <w:szCs w:val="24"/>
        </w:rPr>
        <w:t>=</w:t>
      </w:r>
      <w:r w:rsidR="0035200E">
        <w:rPr>
          <w:rFonts w:ascii="Times New Roman" w:hAnsi="Times New Roman"/>
          <w:sz w:val="24"/>
          <w:szCs w:val="24"/>
        </w:rPr>
        <w:t xml:space="preserve"> </w:t>
      </w:r>
      <w:r w:rsidR="004B1613">
        <w:rPr>
          <w:rFonts w:ascii="Times New Roman" w:hAnsi="Times New Roman"/>
          <w:sz w:val="24"/>
          <w:szCs w:val="24"/>
        </w:rPr>
        <w:t>-0.43)</w:t>
      </w:r>
      <w:r w:rsidR="00925BB7">
        <w:rPr>
          <w:rFonts w:ascii="Times New Roman" w:hAnsi="Times New Roman"/>
          <w:sz w:val="24"/>
          <w:szCs w:val="24"/>
        </w:rPr>
        <w:t xml:space="preserve">. </w:t>
      </w:r>
      <w:r w:rsidR="004B1613">
        <w:rPr>
          <w:rFonts w:ascii="Times New Roman" w:hAnsi="Times New Roman"/>
          <w:sz w:val="24"/>
          <w:szCs w:val="24"/>
        </w:rPr>
        <w:t xml:space="preserve"> </w:t>
      </w:r>
      <w:r w:rsidR="0020642C">
        <w:rPr>
          <w:rFonts w:ascii="Times New Roman" w:hAnsi="Times New Roman"/>
          <w:sz w:val="24"/>
          <w:szCs w:val="24"/>
        </w:rPr>
        <w:t>However, i</w:t>
      </w:r>
      <w:r w:rsidR="004B1613">
        <w:rPr>
          <w:rFonts w:ascii="Times New Roman" w:hAnsi="Times New Roman"/>
          <w:sz w:val="24"/>
          <w:szCs w:val="24"/>
        </w:rPr>
        <w:t xml:space="preserve">f continuity of care </w:t>
      </w:r>
      <w:r w:rsidR="00925BB7">
        <w:rPr>
          <w:rFonts w:ascii="Times New Roman" w:hAnsi="Times New Roman"/>
          <w:sz w:val="24"/>
          <w:szCs w:val="24"/>
        </w:rPr>
        <w:t>was provided</w:t>
      </w:r>
      <w:r w:rsidR="001561A8">
        <w:rPr>
          <w:rFonts w:ascii="Times New Roman" w:hAnsi="Times New Roman"/>
          <w:sz w:val="24"/>
          <w:szCs w:val="24"/>
        </w:rPr>
        <w:t>,</w:t>
      </w:r>
      <w:r w:rsidR="0020642C">
        <w:rPr>
          <w:rFonts w:ascii="Times New Roman" w:hAnsi="Times New Roman"/>
          <w:sz w:val="24"/>
          <w:szCs w:val="24"/>
        </w:rPr>
        <w:t xml:space="preserve"> </w:t>
      </w:r>
      <w:r w:rsidR="004B1613">
        <w:rPr>
          <w:rFonts w:ascii="Times New Roman" w:hAnsi="Times New Roman"/>
          <w:sz w:val="24"/>
          <w:szCs w:val="24"/>
        </w:rPr>
        <w:t>comparable levels of utility (V</w:t>
      </w:r>
      <w:r w:rsidR="004B1613">
        <w:rPr>
          <w:rFonts w:ascii="Times New Roman" w:hAnsi="Times New Roman"/>
          <w:sz w:val="24"/>
          <w:szCs w:val="24"/>
          <w:vertAlign w:val="subscript"/>
        </w:rPr>
        <w:t>Reg+cont</w:t>
      </w:r>
      <w:r w:rsidR="004B1613">
        <w:rPr>
          <w:rFonts w:ascii="Times New Roman" w:hAnsi="Times New Roman"/>
          <w:sz w:val="24"/>
          <w:szCs w:val="24"/>
        </w:rPr>
        <w:t>=</w:t>
      </w:r>
      <w:r w:rsidR="0035200E">
        <w:rPr>
          <w:rFonts w:ascii="Times New Roman" w:hAnsi="Times New Roman"/>
          <w:sz w:val="24"/>
          <w:szCs w:val="24"/>
        </w:rPr>
        <w:t xml:space="preserve"> </w:t>
      </w:r>
      <w:r w:rsidR="004B1613">
        <w:rPr>
          <w:rFonts w:ascii="Times New Roman" w:hAnsi="Times New Roman"/>
          <w:sz w:val="24"/>
          <w:szCs w:val="24"/>
        </w:rPr>
        <w:t>0.32; V</w:t>
      </w:r>
      <w:r w:rsidR="004B1613">
        <w:rPr>
          <w:rFonts w:ascii="Times New Roman" w:hAnsi="Times New Roman"/>
          <w:sz w:val="24"/>
          <w:szCs w:val="24"/>
          <w:vertAlign w:val="subscript"/>
        </w:rPr>
        <w:t>GP+cont</w:t>
      </w:r>
      <w:r w:rsidR="004B1613" w:rsidRPr="00253CD9">
        <w:rPr>
          <w:rFonts w:ascii="Times New Roman" w:hAnsi="Times New Roman"/>
          <w:sz w:val="24"/>
          <w:szCs w:val="24"/>
        </w:rPr>
        <w:t>=</w:t>
      </w:r>
      <w:r w:rsidR="0035200E">
        <w:rPr>
          <w:rFonts w:ascii="Times New Roman" w:hAnsi="Times New Roman"/>
          <w:sz w:val="24"/>
          <w:szCs w:val="24"/>
        </w:rPr>
        <w:t xml:space="preserve"> </w:t>
      </w:r>
      <w:r w:rsidR="004B1613">
        <w:rPr>
          <w:rFonts w:ascii="Times New Roman" w:hAnsi="Times New Roman"/>
          <w:sz w:val="24"/>
          <w:szCs w:val="24"/>
        </w:rPr>
        <w:t>0.28 and V</w:t>
      </w:r>
      <w:r w:rsidR="004B1613">
        <w:rPr>
          <w:rFonts w:ascii="Times New Roman" w:hAnsi="Times New Roman"/>
          <w:sz w:val="24"/>
          <w:szCs w:val="24"/>
          <w:vertAlign w:val="subscript"/>
        </w:rPr>
        <w:t>SpecNurse+cont</w:t>
      </w:r>
      <w:r w:rsidR="004B1613">
        <w:rPr>
          <w:rFonts w:ascii="Times New Roman" w:hAnsi="Times New Roman"/>
          <w:sz w:val="24"/>
          <w:szCs w:val="24"/>
        </w:rPr>
        <w:t>=</w:t>
      </w:r>
      <w:r w:rsidR="0035200E">
        <w:rPr>
          <w:rFonts w:ascii="Times New Roman" w:hAnsi="Times New Roman"/>
          <w:sz w:val="24"/>
          <w:szCs w:val="24"/>
        </w:rPr>
        <w:t xml:space="preserve"> </w:t>
      </w:r>
      <w:r w:rsidR="004B1613">
        <w:rPr>
          <w:rFonts w:ascii="Times New Roman" w:hAnsi="Times New Roman"/>
          <w:sz w:val="24"/>
          <w:szCs w:val="24"/>
        </w:rPr>
        <w:t xml:space="preserve">0.33) </w:t>
      </w:r>
      <w:r>
        <w:rPr>
          <w:rFonts w:ascii="Times New Roman" w:hAnsi="Times New Roman"/>
          <w:sz w:val="24"/>
          <w:szCs w:val="24"/>
        </w:rPr>
        <w:t xml:space="preserve">would </w:t>
      </w:r>
      <w:r w:rsidR="00400C44">
        <w:rPr>
          <w:rFonts w:ascii="Times New Roman" w:hAnsi="Times New Roman"/>
          <w:sz w:val="24"/>
          <w:szCs w:val="24"/>
        </w:rPr>
        <w:t xml:space="preserve">be </w:t>
      </w:r>
      <w:r>
        <w:rPr>
          <w:rFonts w:ascii="Times New Roman" w:hAnsi="Times New Roman"/>
          <w:sz w:val="24"/>
          <w:szCs w:val="24"/>
        </w:rPr>
        <w:t>attain</w:t>
      </w:r>
      <w:r w:rsidR="00400C44">
        <w:rPr>
          <w:rFonts w:ascii="Times New Roman" w:hAnsi="Times New Roman"/>
          <w:sz w:val="24"/>
          <w:szCs w:val="24"/>
        </w:rPr>
        <w:t>ed</w:t>
      </w:r>
      <w:r>
        <w:rPr>
          <w:rFonts w:ascii="Times New Roman" w:hAnsi="Times New Roman"/>
          <w:sz w:val="24"/>
          <w:szCs w:val="24"/>
        </w:rPr>
        <w:t>, compared to</w:t>
      </w:r>
      <w:r w:rsidR="004B1613">
        <w:rPr>
          <w:rFonts w:ascii="Times New Roman" w:hAnsi="Times New Roman"/>
          <w:sz w:val="24"/>
          <w:szCs w:val="24"/>
        </w:rPr>
        <w:t xml:space="preserve"> consultant</w:t>
      </w:r>
      <w:r w:rsidR="003D639D">
        <w:rPr>
          <w:rFonts w:ascii="Times New Roman" w:hAnsi="Times New Roman"/>
          <w:sz w:val="24"/>
          <w:szCs w:val="24"/>
        </w:rPr>
        <w:t>-</w:t>
      </w:r>
      <w:r w:rsidR="0020642C">
        <w:rPr>
          <w:rFonts w:ascii="Times New Roman" w:hAnsi="Times New Roman"/>
          <w:sz w:val="24"/>
          <w:szCs w:val="24"/>
        </w:rPr>
        <w:t xml:space="preserve">led follow-up </w:t>
      </w:r>
      <w:r w:rsidR="00DB5B2C">
        <w:rPr>
          <w:rFonts w:ascii="Times New Roman" w:hAnsi="Times New Roman"/>
          <w:sz w:val="24"/>
          <w:szCs w:val="24"/>
        </w:rPr>
        <w:t>with</w:t>
      </w:r>
      <w:r w:rsidR="004B1613">
        <w:rPr>
          <w:rFonts w:ascii="Times New Roman" w:hAnsi="Times New Roman"/>
          <w:sz w:val="24"/>
          <w:szCs w:val="24"/>
        </w:rPr>
        <w:t xml:space="preserve"> no continuity of care. </w:t>
      </w:r>
      <w:r w:rsidR="00925BB7">
        <w:rPr>
          <w:rFonts w:ascii="Times New Roman" w:hAnsi="Times New Roman"/>
          <w:sz w:val="24"/>
          <w:szCs w:val="24"/>
        </w:rPr>
        <w:t>I</w:t>
      </w:r>
      <w:r w:rsidR="004B1613">
        <w:rPr>
          <w:rFonts w:ascii="Times New Roman" w:hAnsi="Times New Roman"/>
          <w:sz w:val="24"/>
          <w:szCs w:val="24"/>
        </w:rPr>
        <w:t>f</w:t>
      </w:r>
      <w:r w:rsidR="003E4ACE">
        <w:rPr>
          <w:rFonts w:ascii="Times New Roman" w:hAnsi="Times New Roman"/>
          <w:sz w:val="24"/>
          <w:szCs w:val="24"/>
        </w:rPr>
        <w:t>,</w:t>
      </w:r>
      <w:r w:rsidR="004B1613">
        <w:rPr>
          <w:rFonts w:ascii="Times New Roman" w:hAnsi="Times New Roman"/>
          <w:sz w:val="24"/>
          <w:szCs w:val="24"/>
        </w:rPr>
        <w:t xml:space="preserve"> </w:t>
      </w:r>
      <w:r w:rsidR="001915D6">
        <w:rPr>
          <w:rFonts w:ascii="Times New Roman" w:hAnsi="Times New Roman"/>
          <w:sz w:val="24"/>
          <w:szCs w:val="24"/>
        </w:rPr>
        <w:t xml:space="preserve">in addition to </w:t>
      </w:r>
      <w:r w:rsidR="004B1613">
        <w:rPr>
          <w:rFonts w:ascii="Times New Roman" w:hAnsi="Times New Roman"/>
          <w:sz w:val="24"/>
          <w:szCs w:val="24"/>
        </w:rPr>
        <w:t xml:space="preserve">continuity, </w:t>
      </w:r>
      <w:r w:rsidR="00B72EDE">
        <w:rPr>
          <w:rFonts w:ascii="Times New Roman" w:hAnsi="Times New Roman"/>
          <w:sz w:val="24"/>
          <w:szCs w:val="24"/>
        </w:rPr>
        <w:t xml:space="preserve">follow-up care also included </w:t>
      </w:r>
      <w:r w:rsidR="00E57B5F">
        <w:rPr>
          <w:rFonts w:ascii="Times New Roman" w:hAnsi="Times New Roman"/>
          <w:sz w:val="24"/>
          <w:szCs w:val="24"/>
        </w:rPr>
        <w:t>one-to-one</w:t>
      </w:r>
      <w:r w:rsidR="004B1613">
        <w:rPr>
          <w:rFonts w:ascii="Times New Roman" w:hAnsi="Times New Roman"/>
          <w:sz w:val="24"/>
          <w:szCs w:val="24"/>
        </w:rPr>
        <w:t xml:space="preserve"> counselling and dietary advice</w:t>
      </w:r>
      <w:r w:rsidR="001561A8">
        <w:rPr>
          <w:rFonts w:ascii="Times New Roman" w:hAnsi="Times New Roman"/>
          <w:sz w:val="24"/>
          <w:szCs w:val="24"/>
        </w:rPr>
        <w:t>,</w:t>
      </w:r>
      <w:r w:rsidR="004B1613">
        <w:rPr>
          <w:rFonts w:ascii="Times New Roman" w:hAnsi="Times New Roman"/>
          <w:sz w:val="24"/>
          <w:szCs w:val="24"/>
        </w:rPr>
        <w:t xml:space="preserve"> </w:t>
      </w:r>
      <w:r w:rsidR="001915D6">
        <w:rPr>
          <w:rFonts w:ascii="Times New Roman" w:hAnsi="Times New Roman"/>
          <w:sz w:val="24"/>
          <w:szCs w:val="24"/>
        </w:rPr>
        <w:t xml:space="preserve">utility </w:t>
      </w:r>
      <w:r w:rsidR="00EC476B">
        <w:rPr>
          <w:rFonts w:ascii="Times New Roman" w:hAnsi="Times New Roman"/>
          <w:sz w:val="24"/>
          <w:szCs w:val="24"/>
        </w:rPr>
        <w:t>would be even higher</w:t>
      </w:r>
      <w:r w:rsidR="0035200E">
        <w:rPr>
          <w:rFonts w:ascii="Times New Roman" w:hAnsi="Times New Roman"/>
          <w:sz w:val="24"/>
          <w:szCs w:val="24"/>
        </w:rPr>
        <w:t xml:space="preserve"> </w:t>
      </w:r>
      <w:r w:rsidR="004B1613">
        <w:rPr>
          <w:rFonts w:ascii="Times New Roman" w:hAnsi="Times New Roman"/>
          <w:sz w:val="24"/>
          <w:szCs w:val="24"/>
        </w:rPr>
        <w:t>(V</w:t>
      </w:r>
      <w:r w:rsidR="004B1613">
        <w:rPr>
          <w:rFonts w:ascii="Times New Roman" w:hAnsi="Times New Roman"/>
          <w:sz w:val="24"/>
          <w:szCs w:val="24"/>
          <w:vertAlign w:val="subscript"/>
        </w:rPr>
        <w:t>Reg+all</w:t>
      </w:r>
      <w:r w:rsidR="004B1613">
        <w:rPr>
          <w:rFonts w:ascii="Times New Roman" w:hAnsi="Times New Roman"/>
          <w:sz w:val="24"/>
          <w:szCs w:val="24"/>
        </w:rPr>
        <w:t>=</w:t>
      </w:r>
      <w:r w:rsidR="0035200E">
        <w:rPr>
          <w:rFonts w:ascii="Times New Roman" w:hAnsi="Times New Roman"/>
          <w:sz w:val="24"/>
          <w:szCs w:val="24"/>
        </w:rPr>
        <w:t xml:space="preserve"> </w:t>
      </w:r>
      <w:r w:rsidR="004B1613">
        <w:rPr>
          <w:rFonts w:ascii="Times New Roman" w:hAnsi="Times New Roman"/>
          <w:sz w:val="24"/>
          <w:szCs w:val="24"/>
        </w:rPr>
        <w:t>0.91; V</w:t>
      </w:r>
      <w:r w:rsidR="004B1613">
        <w:rPr>
          <w:rFonts w:ascii="Times New Roman" w:hAnsi="Times New Roman"/>
          <w:sz w:val="24"/>
          <w:szCs w:val="24"/>
          <w:vertAlign w:val="subscript"/>
        </w:rPr>
        <w:t>GP+all</w:t>
      </w:r>
      <w:r w:rsidR="004B1613" w:rsidRPr="00253CD9">
        <w:rPr>
          <w:rFonts w:ascii="Times New Roman" w:hAnsi="Times New Roman"/>
          <w:sz w:val="24"/>
          <w:szCs w:val="24"/>
        </w:rPr>
        <w:t>=</w:t>
      </w:r>
      <w:r w:rsidR="0035200E">
        <w:rPr>
          <w:rFonts w:ascii="Times New Roman" w:hAnsi="Times New Roman"/>
          <w:sz w:val="24"/>
          <w:szCs w:val="24"/>
        </w:rPr>
        <w:t xml:space="preserve"> </w:t>
      </w:r>
      <w:r w:rsidR="004B1613">
        <w:rPr>
          <w:rFonts w:ascii="Times New Roman" w:hAnsi="Times New Roman"/>
          <w:sz w:val="24"/>
          <w:szCs w:val="24"/>
        </w:rPr>
        <w:t>0.87 and V</w:t>
      </w:r>
      <w:r w:rsidR="004B1613">
        <w:rPr>
          <w:rFonts w:ascii="Times New Roman" w:hAnsi="Times New Roman"/>
          <w:sz w:val="24"/>
          <w:szCs w:val="24"/>
          <w:vertAlign w:val="subscript"/>
        </w:rPr>
        <w:t>SpecNurse+all</w:t>
      </w:r>
      <w:r w:rsidR="004B1613">
        <w:rPr>
          <w:rFonts w:ascii="Times New Roman" w:hAnsi="Times New Roman"/>
          <w:sz w:val="24"/>
          <w:szCs w:val="24"/>
        </w:rPr>
        <w:t>=</w:t>
      </w:r>
      <w:r w:rsidR="0035200E">
        <w:rPr>
          <w:rFonts w:ascii="Times New Roman" w:hAnsi="Times New Roman"/>
          <w:sz w:val="24"/>
          <w:szCs w:val="24"/>
        </w:rPr>
        <w:t xml:space="preserve"> </w:t>
      </w:r>
      <w:r w:rsidR="004B1613">
        <w:rPr>
          <w:rFonts w:ascii="Times New Roman" w:hAnsi="Times New Roman"/>
          <w:sz w:val="24"/>
          <w:szCs w:val="24"/>
        </w:rPr>
        <w:t>0.92)</w:t>
      </w:r>
      <w:r w:rsidR="001915D6">
        <w:rPr>
          <w:rFonts w:ascii="Times New Roman" w:hAnsi="Times New Roman"/>
          <w:sz w:val="24"/>
          <w:szCs w:val="24"/>
        </w:rPr>
        <w:t xml:space="preserve">. This </w:t>
      </w:r>
      <w:r w:rsidR="00481E6E">
        <w:rPr>
          <w:rFonts w:ascii="Times New Roman" w:hAnsi="Times New Roman"/>
          <w:sz w:val="24"/>
          <w:szCs w:val="24"/>
        </w:rPr>
        <w:t xml:space="preserve">demonstrates </w:t>
      </w:r>
      <w:r w:rsidR="001915D6">
        <w:rPr>
          <w:rFonts w:ascii="Times New Roman" w:hAnsi="Times New Roman"/>
          <w:sz w:val="24"/>
          <w:szCs w:val="24"/>
        </w:rPr>
        <w:t xml:space="preserve">how </w:t>
      </w:r>
      <w:r w:rsidR="00481E6E">
        <w:rPr>
          <w:rFonts w:ascii="Times New Roman" w:hAnsi="Times New Roman"/>
          <w:sz w:val="24"/>
          <w:szCs w:val="24"/>
        </w:rPr>
        <w:t xml:space="preserve">respondents could </w:t>
      </w:r>
      <w:r>
        <w:rPr>
          <w:rFonts w:ascii="Times New Roman" w:hAnsi="Times New Roman"/>
          <w:sz w:val="24"/>
          <w:szCs w:val="24"/>
        </w:rPr>
        <w:t xml:space="preserve">be </w:t>
      </w:r>
      <w:r w:rsidR="001915D6">
        <w:rPr>
          <w:rFonts w:ascii="Times New Roman" w:hAnsi="Times New Roman"/>
          <w:sz w:val="24"/>
          <w:szCs w:val="24"/>
        </w:rPr>
        <w:t xml:space="preserve">compensated for </w:t>
      </w:r>
      <w:r w:rsidR="00481E6E">
        <w:rPr>
          <w:rFonts w:ascii="Times New Roman" w:hAnsi="Times New Roman"/>
          <w:sz w:val="24"/>
          <w:szCs w:val="24"/>
        </w:rPr>
        <w:t>a model of follow-up care that was not being delivered by a consultant</w:t>
      </w:r>
      <w:r w:rsidR="00EC476B">
        <w:rPr>
          <w:rFonts w:ascii="Times New Roman" w:hAnsi="Times New Roman"/>
          <w:sz w:val="24"/>
          <w:szCs w:val="24"/>
        </w:rPr>
        <w:t xml:space="preserve">. For example, </w:t>
      </w:r>
      <w:r w:rsidR="00004CE0">
        <w:rPr>
          <w:rFonts w:ascii="Times New Roman" w:hAnsi="Times New Roman"/>
          <w:sz w:val="24"/>
          <w:szCs w:val="24"/>
        </w:rPr>
        <w:t xml:space="preserve">a follow-up model </w:t>
      </w:r>
      <w:r w:rsidR="00004CE0">
        <w:rPr>
          <w:rFonts w:ascii="Times New Roman" w:hAnsi="Times New Roman"/>
          <w:sz w:val="24"/>
          <w:szCs w:val="24"/>
        </w:rPr>
        <w:lastRenderedPageBreak/>
        <w:t xml:space="preserve">comprising continuous specialist nurse-led care </w:t>
      </w:r>
      <w:r w:rsidR="0035200E">
        <w:rPr>
          <w:rFonts w:ascii="Times New Roman" w:hAnsi="Times New Roman"/>
          <w:sz w:val="24"/>
          <w:szCs w:val="24"/>
        </w:rPr>
        <w:t>with</w:t>
      </w:r>
      <w:r w:rsidR="00004CE0">
        <w:rPr>
          <w:rFonts w:ascii="Times New Roman" w:hAnsi="Times New Roman"/>
          <w:sz w:val="24"/>
          <w:szCs w:val="24"/>
        </w:rPr>
        <w:t xml:space="preserve"> elements such as counselling or dietary advice, would </w:t>
      </w:r>
      <w:r w:rsidR="0035200E">
        <w:rPr>
          <w:rFonts w:ascii="Times New Roman" w:hAnsi="Times New Roman"/>
          <w:sz w:val="24"/>
          <w:szCs w:val="24"/>
        </w:rPr>
        <w:t xml:space="preserve">(in theory) produce more utility/satisfaction </w:t>
      </w:r>
      <w:r w:rsidR="00004CE0">
        <w:rPr>
          <w:rFonts w:ascii="Times New Roman" w:hAnsi="Times New Roman"/>
          <w:sz w:val="24"/>
          <w:szCs w:val="24"/>
        </w:rPr>
        <w:t xml:space="preserve">than the model that most cancer survivors </w:t>
      </w:r>
      <w:r w:rsidR="0035200E">
        <w:rPr>
          <w:rFonts w:ascii="Times New Roman" w:hAnsi="Times New Roman"/>
          <w:sz w:val="24"/>
          <w:szCs w:val="24"/>
        </w:rPr>
        <w:t xml:space="preserve">currently </w:t>
      </w:r>
      <w:r w:rsidR="00004CE0">
        <w:rPr>
          <w:rFonts w:ascii="Times New Roman" w:hAnsi="Times New Roman"/>
          <w:sz w:val="24"/>
          <w:szCs w:val="24"/>
        </w:rPr>
        <w:t>experience</w:t>
      </w:r>
      <w:r w:rsidR="0035200E">
        <w:rPr>
          <w:rFonts w:ascii="Times New Roman" w:hAnsi="Times New Roman"/>
          <w:sz w:val="24"/>
          <w:szCs w:val="24"/>
        </w:rPr>
        <w:t xml:space="preserve"> (non-continuous consultant-led care)</w:t>
      </w:r>
      <w:r w:rsidR="00004CE0">
        <w:rPr>
          <w:rFonts w:ascii="Times New Roman" w:hAnsi="Times New Roman"/>
          <w:sz w:val="24"/>
          <w:szCs w:val="24"/>
        </w:rPr>
        <w:t>.</w:t>
      </w:r>
    </w:p>
    <w:p w14:paraId="6632D15B" w14:textId="77777777" w:rsidR="0020642C" w:rsidRDefault="0020642C" w:rsidP="0020642C">
      <w:pPr>
        <w:spacing w:after="0" w:line="360" w:lineRule="auto"/>
        <w:jc w:val="both"/>
        <w:rPr>
          <w:rFonts w:ascii="Times New Roman" w:hAnsi="Times New Roman"/>
          <w:sz w:val="24"/>
          <w:szCs w:val="24"/>
        </w:rPr>
      </w:pPr>
    </w:p>
    <w:p w14:paraId="3F37B581" w14:textId="15E9FCED" w:rsidR="004B1613" w:rsidRDefault="008B4A6F" w:rsidP="0020642C">
      <w:pPr>
        <w:spacing w:after="0" w:line="360" w:lineRule="auto"/>
        <w:jc w:val="both"/>
        <w:rPr>
          <w:rFonts w:ascii="Times New Roman" w:hAnsi="Times New Roman"/>
          <w:sz w:val="24"/>
          <w:szCs w:val="24"/>
        </w:rPr>
      </w:pPr>
      <w:r>
        <w:rPr>
          <w:rFonts w:ascii="Times New Roman" w:hAnsi="Times New Roman"/>
          <w:sz w:val="24"/>
          <w:szCs w:val="24"/>
        </w:rPr>
        <w:t>The</w:t>
      </w:r>
      <w:r w:rsidR="00A40F71">
        <w:rPr>
          <w:rFonts w:ascii="Times New Roman" w:hAnsi="Times New Roman"/>
          <w:sz w:val="24"/>
          <w:szCs w:val="24"/>
        </w:rPr>
        <w:t>se</w:t>
      </w:r>
      <w:r>
        <w:rPr>
          <w:rFonts w:ascii="Times New Roman" w:hAnsi="Times New Roman"/>
          <w:sz w:val="24"/>
          <w:szCs w:val="24"/>
        </w:rPr>
        <w:t xml:space="preserve"> results are further demonstrated </w:t>
      </w:r>
      <w:r w:rsidR="00A40F71">
        <w:rPr>
          <w:rFonts w:ascii="Times New Roman" w:hAnsi="Times New Roman"/>
          <w:sz w:val="24"/>
          <w:szCs w:val="24"/>
        </w:rPr>
        <w:t xml:space="preserve">by </w:t>
      </w:r>
      <w:r>
        <w:rPr>
          <w:rFonts w:ascii="Times New Roman" w:hAnsi="Times New Roman"/>
          <w:sz w:val="24"/>
          <w:szCs w:val="24"/>
        </w:rPr>
        <w:t>the p</w:t>
      </w:r>
      <w:r w:rsidR="004B1613">
        <w:rPr>
          <w:rFonts w:ascii="Times New Roman" w:hAnsi="Times New Roman"/>
          <w:sz w:val="24"/>
          <w:szCs w:val="24"/>
        </w:rPr>
        <w:t>robabilit</w:t>
      </w:r>
      <w:r>
        <w:rPr>
          <w:rFonts w:ascii="Times New Roman" w:hAnsi="Times New Roman"/>
          <w:sz w:val="24"/>
          <w:szCs w:val="24"/>
        </w:rPr>
        <w:t xml:space="preserve">y </w:t>
      </w:r>
      <w:r w:rsidR="004B1613">
        <w:rPr>
          <w:rFonts w:ascii="Times New Roman" w:hAnsi="Times New Roman"/>
          <w:sz w:val="24"/>
          <w:szCs w:val="24"/>
        </w:rPr>
        <w:t xml:space="preserve">of </w:t>
      </w:r>
      <w:r>
        <w:rPr>
          <w:rFonts w:ascii="Times New Roman" w:hAnsi="Times New Roman"/>
          <w:sz w:val="24"/>
          <w:szCs w:val="24"/>
        </w:rPr>
        <w:t>take</w:t>
      </w:r>
      <w:r w:rsidR="00B236EB">
        <w:rPr>
          <w:rFonts w:ascii="Times New Roman" w:hAnsi="Times New Roman"/>
          <w:sz w:val="24"/>
          <w:szCs w:val="24"/>
        </w:rPr>
        <w:t>-</w:t>
      </w:r>
      <w:r w:rsidR="0020642C">
        <w:rPr>
          <w:rFonts w:ascii="Times New Roman" w:hAnsi="Times New Roman"/>
          <w:sz w:val="24"/>
          <w:szCs w:val="24"/>
        </w:rPr>
        <w:t>up estimates</w:t>
      </w:r>
      <w:r>
        <w:rPr>
          <w:rFonts w:ascii="Times New Roman" w:hAnsi="Times New Roman"/>
          <w:sz w:val="24"/>
          <w:szCs w:val="24"/>
        </w:rPr>
        <w:t xml:space="preserve"> (</w:t>
      </w:r>
      <w:r w:rsidR="0050599B">
        <w:rPr>
          <w:rFonts w:ascii="Times New Roman" w:hAnsi="Times New Roman"/>
          <w:sz w:val="24"/>
          <w:szCs w:val="24"/>
        </w:rPr>
        <w:t xml:space="preserve">also reported in </w:t>
      </w:r>
      <w:r w:rsidR="00925BB7">
        <w:rPr>
          <w:rFonts w:ascii="Times New Roman" w:hAnsi="Times New Roman"/>
          <w:sz w:val="24"/>
          <w:szCs w:val="24"/>
        </w:rPr>
        <w:t xml:space="preserve">Figure 2). </w:t>
      </w:r>
      <w:r w:rsidR="00DC231D">
        <w:rPr>
          <w:rFonts w:ascii="Times New Roman" w:hAnsi="Times New Roman"/>
          <w:sz w:val="24"/>
          <w:szCs w:val="24"/>
        </w:rPr>
        <w:t xml:space="preserve">Assuming respondents had a choice between standard care and an alternative that only varied </w:t>
      </w:r>
      <w:r w:rsidR="003D639D">
        <w:rPr>
          <w:rFonts w:ascii="Times New Roman" w:hAnsi="Times New Roman"/>
          <w:sz w:val="24"/>
          <w:szCs w:val="24"/>
        </w:rPr>
        <w:t xml:space="preserve">by </w:t>
      </w:r>
      <w:r w:rsidR="00DC231D">
        <w:rPr>
          <w:rFonts w:ascii="Times New Roman" w:hAnsi="Times New Roman"/>
          <w:sz w:val="24"/>
          <w:szCs w:val="24"/>
        </w:rPr>
        <w:t xml:space="preserve">who was seen, </w:t>
      </w:r>
      <w:r w:rsidR="004B1613">
        <w:rPr>
          <w:rFonts w:ascii="Times New Roman" w:hAnsi="Times New Roman"/>
          <w:sz w:val="24"/>
          <w:szCs w:val="24"/>
        </w:rPr>
        <w:t xml:space="preserve">the probability of choosing </w:t>
      </w:r>
      <w:r>
        <w:rPr>
          <w:rFonts w:ascii="Times New Roman" w:hAnsi="Times New Roman"/>
          <w:sz w:val="24"/>
          <w:szCs w:val="24"/>
        </w:rPr>
        <w:t xml:space="preserve">follow-up by </w:t>
      </w:r>
      <w:r w:rsidR="0071443B">
        <w:rPr>
          <w:rFonts w:ascii="Times New Roman" w:hAnsi="Times New Roman"/>
          <w:sz w:val="24"/>
          <w:szCs w:val="24"/>
        </w:rPr>
        <w:t>a</w:t>
      </w:r>
      <w:r w:rsidR="00DC231D">
        <w:rPr>
          <w:rFonts w:ascii="Times New Roman" w:hAnsi="Times New Roman"/>
          <w:sz w:val="24"/>
          <w:szCs w:val="24"/>
        </w:rPr>
        <w:t xml:space="preserve"> </w:t>
      </w:r>
      <w:r w:rsidR="003D639D">
        <w:rPr>
          <w:rFonts w:ascii="Times New Roman" w:hAnsi="Times New Roman"/>
          <w:sz w:val="24"/>
          <w:szCs w:val="24"/>
        </w:rPr>
        <w:t>registrar</w:t>
      </w:r>
      <w:r w:rsidR="004B1613">
        <w:rPr>
          <w:rFonts w:ascii="Times New Roman" w:hAnsi="Times New Roman"/>
          <w:sz w:val="24"/>
          <w:szCs w:val="24"/>
        </w:rPr>
        <w:t>/trainee</w:t>
      </w:r>
      <w:r w:rsidR="00DC231D">
        <w:rPr>
          <w:rFonts w:ascii="Times New Roman" w:hAnsi="Times New Roman"/>
          <w:sz w:val="24"/>
          <w:szCs w:val="24"/>
        </w:rPr>
        <w:t xml:space="preserve"> </w:t>
      </w:r>
      <w:r w:rsidR="005C05E9">
        <w:rPr>
          <w:rFonts w:ascii="Times New Roman" w:hAnsi="Times New Roman"/>
          <w:sz w:val="24"/>
          <w:szCs w:val="24"/>
        </w:rPr>
        <w:t xml:space="preserve">doctor </w:t>
      </w:r>
      <w:r w:rsidR="0071443B">
        <w:rPr>
          <w:rFonts w:ascii="Times New Roman" w:hAnsi="Times New Roman"/>
          <w:sz w:val="24"/>
          <w:szCs w:val="24"/>
        </w:rPr>
        <w:t>was</w:t>
      </w:r>
      <w:r w:rsidR="00A40F71">
        <w:rPr>
          <w:rFonts w:ascii="Times New Roman" w:hAnsi="Times New Roman"/>
          <w:sz w:val="24"/>
          <w:szCs w:val="24"/>
        </w:rPr>
        <w:t xml:space="preserve"> </w:t>
      </w:r>
      <w:r w:rsidR="00DC231D">
        <w:rPr>
          <w:rFonts w:ascii="Times New Roman" w:hAnsi="Times New Roman"/>
          <w:sz w:val="24"/>
          <w:szCs w:val="24"/>
        </w:rPr>
        <w:t xml:space="preserve">0.32, </w:t>
      </w:r>
      <w:r w:rsidR="004B1613">
        <w:rPr>
          <w:rFonts w:ascii="Times New Roman" w:hAnsi="Times New Roman"/>
          <w:sz w:val="24"/>
          <w:szCs w:val="24"/>
        </w:rPr>
        <w:t xml:space="preserve">GP </w:t>
      </w:r>
      <w:r w:rsidR="0071443B">
        <w:rPr>
          <w:rFonts w:ascii="Times New Roman" w:hAnsi="Times New Roman"/>
          <w:sz w:val="24"/>
          <w:szCs w:val="24"/>
        </w:rPr>
        <w:t xml:space="preserve">0.31 </w:t>
      </w:r>
      <w:r w:rsidR="004B1613">
        <w:rPr>
          <w:rFonts w:ascii="Times New Roman" w:hAnsi="Times New Roman"/>
          <w:sz w:val="24"/>
          <w:szCs w:val="24"/>
        </w:rPr>
        <w:t xml:space="preserve">and </w:t>
      </w:r>
      <w:r w:rsidR="0071443B">
        <w:rPr>
          <w:rFonts w:ascii="Times New Roman" w:hAnsi="Times New Roman"/>
          <w:sz w:val="24"/>
          <w:szCs w:val="24"/>
        </w:rPr>
        <w:t xml:space="preserve">specialist nurse </w:t>
      </w:r>
      <w:r w:rsidR="004B1613">
        <w:rPr>
          <w:rFonts w:ascii="Times New Roman" w:hAnsi="Times New Roman"/>
          <w:sz w:val="24"/>
          <w:szCs w:val="24"/>
        </w:rPr>
        <w:t xml:space="preserve">0.32. </w:t>
      </w:r>
      <w:r>
        <w:rPr>
          <w:rFonts w:ascii="Times New Roman" w:hAnsi="Times New Roman"/>
          <w:sz w:val="24"/>
          <w:szCs w:val="24"/>
        </w:rPr>
        <w:t xml:space="preserve">However, </w:t>
      </w:r>
      <w:r w:rsidR="00AF236B">
        <w:rPr>
          <w:rFonts w:ascii="Times New Roman" w:hAnsi="Times New Roman"/>
          <w:sz w:val="24"/>
          <w:szCs w:val="24"/>
        </w:rPr>
        <w:t xml:space="preserve">if </w:t>
      </w:r>
      <w:r w:rsidR="004B1613">
        <w:rPr>
          <w:rFonts w:ascii="Times New Roman" w:hAnsi="Times New Roman"/>
          <w:sz w:val="24"/>
          <w:szCs w:val="24"/>
        </w:rPr>
        <w:t xml:space="preserve">continuity of care, </w:t>
      </w:r>
      <w:r w:rsidR="00E57B5F">
        <w:rPr>
          <w:rFonts w:ascii="Times New Roman" w:hAnsi="Times New Roman"/>
          <w:sz w:val="24"/>
          <w:szCs w:val="24"/>
        </w:rPr>
        <w:t>one-to-one</w:t>
      </w:r>
      <w:r w:rsidR="004B1613">
        <w:rPr>
          <w:rFonts w:ascii="Times New Roman" w:hAnsi="Times New Roman"/>
          <w:sz w:val="24"/>
          <w:szCs w:val="24"/>
        </w:rPr>
        <w:t xml:space="preserve"> counselling and dietary advice </w:t>
      </w:r>
      <w:r w:rsidR="00AF236B">
        <w:rPr>
          <w:rFonts w:ascii="Times New Roman" w:hAnsi="Times New Roman"/>
          <w:sz w:val="24"/>
          <w:szCs w:val="24"/>
        </w:rPr>
        <w:t>were</w:t>
      </w:r>
      <w:r w:rsidR="003D639D">
        <w:rPr>
          <w:rFonts w:ascii="Times New Roman" w:hAnsi="Times New Roman"/>
          <w:sz w:val="24"/>
          <w:szCs w:val="24"/>
        </w:rPr>
        <w:t xml:space="preserve"> also </w:t>
      </w:r>
      <w:r w:rsidR="004B1613">
        <w:rPr>
          <w:rFonts w:ascii="Times New Roman" w:hAnsi="Times New Roman"/>
          <w:sz w:val="24"/>
          <w:szCs w:val="24"/>
        </w:rPr>
        <w:t>offered</w:t>
      </w:r>
      <w:r w:rsidR="003D639D">
        <w:rPr>
          <w:rFonts w:ascii="Times New Roman" w:hAnsi="Times New Roman"/>
          <w:sz w:val="24"/>
          <w:szCs w:val="24"/>
        </w:rPr>
        <w:t>,</w:t>
      </w:r>
      <w:r w:rsidR="004B1613">
        <w:rPr>
          <w:rFonts w:ascii="Times New Roman" w:hAnsi="Times New Roman"/>
          <w:sz w:val="24"/>
          <w:szCs w:val="24"/>
        </w:rPr>
        <w:t xml:space="preserve"> the probabilities of</w:t>
      </w:r>
      <w:r w:rsidR="00F669F1">
        <w:rPr>
          <w:rFonts w:ascii="Times New Roman" w:hAnsi="Times New Roman"/>
          <w:sz w:val="24"/>
          <w:szCs w:val="24"/>
        </w:rPr>
        <w:t xml:space="preserve"> </w:t>
      </w:r>
      <w:r w:rsidR="004B1613">
        <w:rPr>
          <w:rFonts w:ascii="Times New Roman" w:hAnsi="Times New Roman"/>
          <w:sz w:val="24"/>
          <w:szCs w:val="24"/>
        </w:rPr>
        <w:t xml:space="preserve">choosing a </w:t>
      </w:r>
      <w:r w:rsidR="003D639D">
        <w:rPr>
          <w:rFonts w:ascii="Times New Roman" w:hAnsi="Times New Roman"/>
          <w:sz w:val="24"/>
          <w:szCs w:val="24"/>
        </w:rPr>
        <w:t>registrar</w:t>
      </w:r>
      <w:r w:rsidR="004B1613">
        <w:rPr>
          <w:rFonts w:ascii="Times New Roman" w:hAnsi="Times New Roman"/>
          <w:sz w:val="24"/>
          <w:szCs w:val="24"/>
        </w:rPr>
        <w:t>/trainee, GP or specialist nurse</w:t>
      </w:r>
      <w:r w:rsidR="00B12B51">
        <w:rPr>
          <w:rFonts w:ascii="Times New Roman" w:hAnsi="Times New Roman"/>
          <w:sz w:val="24"/>
          <w:szCs w:val="24"/>
        </w:rPr>
        <w:t>-</w:t>
      </w:r>
      <w:r>
        <w:rPr>
          <w:rFonts w:ascii="Times New Roman" w:hAnsi="Times New Roman"/>
          <w:sz w:val="24"/>
          <w:szCs w:val="24"/>
        </w:rPr>
        <w:t xml:space="preserve">led </w:t>
      </w:r>
      <w:r w:rsidR="0071443B">
        <w:rPr>
          <w:rFonts w:ascii="Times New Roman" w:hAnsi="Times New Roman"/>
          <w:sz w:val="24"/>
          <w:szCs w:val="24"/>
        </w:rPr>
        <w:t xml:space="preserve">service </w:t>
      </w:r>
      <w:r w:rsidR="0050599B">
        <w:rPr>
          <w:rFonts w:ascii="Times New Roman" w:hAnsi="Times New Roman"/>
          <w:sz w:val="24"/>
          <w:szCs w:val="24"/>
        </w:rPr>
        <w:t>(compared to consultant</w:t>
      </w:r>
      <w:r w:rsidR="00B12B51">
        <w:rPr>
          <w:rFonts w:ascii="Times New Roman" w:hAnsi="Times New Roman"/>
          <w:sz w:val="24"/>
          <w:szCs w:val="24"/>
        </w:rPr>
        <w:t>-</w:t>
      </w:r>
      <w:r w:rsidR="0050599B">
        <w:rPr>
          <w:rFonts w:ascii="Times New Roman" w:hAnsi="Times New Roman"/>
          <w:sz w:val="24"/>
          <w:szCs w:val="24"/>
        </w:rPr>
        <w:t xml:space="preserve">led </w:t>
      </w:r>
      <w:r w:rsidR="0071443B">
        <w:rPr>
          <w:rFonts w:ascii="Times New Roman" w:hAnsi="Times New Roman"/>
          <w:sz w:val="24"/>
          <w:szCs w:val="24"/>
        </w:rPr>
        <w:t>one</w:t>
      </w:r>
      <w:r w:rsidR="0050599B">
        <w:rPr>
          <w:rFonts w:ascii="Times New Roman" w:hAnsi="Times New Roman"/>
          <w:sz w:val="24"/>
          <w:szCs w:val="24"/>
        </w:rPr>
        <w:t xml:space="preserve">) </w:t>
      </w:r>
      <w:r>
        <w:rPr>
          <w:rFonts w:ascii="Times New Roman" w:hAnsi="Times New Roman"/>
          <w:sz w:val="24"/>
          <w:szCs w:val="24"/>
        </w:rPr>
        <w:t>increase</w:t>
      </w:r>
      <w:r w:rsidR="0071443B">
        <w:rPr>
          <w:rFonts w:ascii="Times New Roman" w:hAnsi="Times New Roman"/>
          <w:sz w:val="24"/>
          <w:szCs w:val="24"/>
        </w:rPr>
        <w:t>d</w:t>
      </w:r>
      <w:r>
        <w:rPr>
          <w:rFonts w:ascii="Times New Roman" w:hAnsi="Times New Roman"/>
          <w:sz w:val="24"/>
          <w:szCs w:val="24"/>
        </w:rPr>
        <w:t xml:space="preserve"> </w:t>
      </w:r>
      <w:r w:rsidR="00DC231D">
        <w:rPr>
          <w:rFonts w:ascii="Times New Roman" w:hAnsi="Times New Roman"/>
          <w:sz w:val="24"/>
          <w:szCs w:val="24"/>
        </w:rPr>
        <w:t xml:space="preserve">to </w:t>
      </w:r>
      <w:r w:rsidR="004B1613">
        <w:rPr>
          <w:rFonts w:ascii="Times New Roman" w:hAnsi="Times New Roman"/>
          <w:sz w:val="24"/>
          <w:szCs w:val="24"/>
        </w:rPr>
        <w:t>0.</w:t>
      </w:r>
      <w:r w:rsidR="00DC231D">
        <w:rPr>
          <w:rFonts w:ascii="Times New Roman" w:hAnsi="Times New Roman"/>
          <w:sz w:val="24"/>
          <w:szCs w:val="24"/>
        </w:rPr>
        <w:t>88</w:t>
      </w:r>
      <w:r w:rsidR="004B1613">
        <w:rPr>
          <w:rFonts w:ascii="Times New Roman" w:hAnsi="Times New Roman"/>
          <w:sz w:val="24"/>
          <w:szCs w:val="24"/>
        </w:rPr>
        <w:t>, 0.</w:t>
      </w:r>
      <w:r w:rsidR="00DC231D">
        <w:rPr>
          <w:rFonts w:ascii="Times New Roman" w:hAnsi="Times New Roman"/>
          <w:sz w:val="24"/>
          <w:szCs w:val="24"/>
        </w:rPr>
        <w:t>8</w:t>
      </w:r>
      <w:r w:rsidR="004B1613">
        <w:rPr>
          <w:rFonts w:ascii="Times New Roman" w:hAnsi="Times New Roman"/>
          <w:sz w:val="24"/>
          <w:szCs w:val="24"/>
        </w:rPr>
        <w:t>4 and 0.</w:t>
      </w:r>
      <w:r w:rsidR="00DC231D">
        <w:rPr>
          <w:rFonts w:ascii="Times New Roman" w:hAnsi="Times New Roman"/>
          <w:sz w:val="24"/>
          <w:szCs w:val="24"/>
        </w:rPr>
        <w:t>89</w:t>
      </w:r>
      <w:r w:rsidR="004B1613">
        <w:rPr>
          <w:rFonts w:ascii="Times New Roman" w:hAnsi="Times New Roman"/>
          <w:sz w:val="24"/>
          <w:szCs w:val="24"/>
        </w:rPr>
        <w:t xml:space="preserve"> respectively</w:t>
      </w:r>
      <w:r w:rsidR="00DC231D">
        <w:rPr>
          <w:rFonts w:ascii="Times New Roman" w:hAnsi="Times New Roman"/>
          <w:sz w:val="24"/>
          <w:szCs w:val="24"/>
        </w:rPr>
        <w:t xml:space="preserve"> i.e. the majority of respondents would choose non-consultant</w:t>
      </w:r>
      <w:r w:rsidR="00B12B51">
        <w:rPr>
          <w:rFonts w:ascii="Times New Roman" w:hAnsi="Times New Roman"/>
          <w:sz w:val="24"/>
          <w:szCs w:val="24"/>
        </w:rPr>
        <w:t>-</w:t>
      </w:r>
      <w:r w:rsidR="00DC231D">
        <w:rPr>
          <w:rFonts w:ascii="Times New Roman" w:hAnsi="Times New Roman"/>
          <w:sz w:val="24"/>
          <w:szCs w:val="24"/>
        </w:rPr>
        <w:t xml:space="preserve">led care. </w:t>
      </w:r>
    </w:p>
    <w:p w14:paraId="565F4763" w14:textId="77777777" w:rsidR="00925BB7" w:rsidRDefault="00925BB7" w:rsidP="0020642C">
      <w:pPr>
        <w:spacing w:after="0" w:line="360" w:lineRule="auto"/>
        <w:jc w:val="both"/>
        <w:rPr>
          <w:rFonts w:ascii="Times New Roman" w:hAnsi="Times New Roman"/>
          <w:sz w:val="24"/>
          <w:szCs w:val="24"/>
        </w:rPr>
      </w:pPr>
    </w:p>
    <w:p w14:paraId="21388EE4" w14:textId="6BF6C3A2" w:rsidR="007836A5" w:rsidRDefault="008B4A6F" w:rsidP="0020642C">
      <w:pPr>
        <w:spacing w:after="0" w:line="360" w:lineRule="auto"/>
        <w:jc w:val="both"/>
        <w:rPr>
          <w:rFonts w:ascii="Times New Roman" w:hAnsi="Times New Roman"/>
          <w:sz w:val="24"/>
          <w:szCs w:val="24"/>
        </w:rPr>
      </w:pPr>
      <w:r w:rsidRPr="005228FB">
        <w:rPr>
          <w:rFonts w:ascii="Times New Roman" w:hAnsi="Times New Roman"/>
          <w:sz w:val="24"/>
          <w:szCs w:val="24"/>
        </w:rPr>
        <w:t xml:space="preserve">Differences in preferences </w:t>
      </w:r>
      <w:r w:rsidR="00E10932">
        <w:rPr>
          <w:rFonts w:ascii="Times New Roman" w:hAnsi="Times New Roman"/>
          <w:sz w:val="24"/>
          <w:szCs w:val="24"/>
        </w:rPr>
        <w:t xml:space="preserve">between survivors </w:t>
      </w:r>
      <w:r w:rsidR="0035200E">
        <w:rPr>
          <w:rFonts w:ascii="Times New Roman" w:hAnsi="Times New Roman"/>
          <w:sz w:val="24"/>
          <w:szCs w:val="24"/>
        </w:rPr>
        <w:t>of</w:t>
      </w:r>
      <w:r w:rsidR="0071443B">
        <w:rPr>
          <w:rFonts w:ascii="Times New Roman" w:hAnsi="Times New Roman"/>
          <w:sz w:val="24"/>
          <w:szCs w:val="24"/>
        </w:rPr>
        <w:t xml:space="preserve"> different </w:t>
      </w:r>
      <w:r w:rsidR="00E10932">
        <w:rPr>
          <w:rFonts w:ascii="Times New Roman" w:hAnsi="Times New Roman"/>
          <w:sz w:val="24"/>
          <w:szCs w:val="24"/>
        </w:rPr>
        <w:t xml:space="preserve">types of </w:t>
      </w:r>
      <w:r w:rsidRPr="005228FB">
        <w:rPr>
          <w:rFonts w:ascii="Times New Roman" w:hAnsi="Times New Roman"/>
          <w:sz w:val="24"/>
          <w:szCs w:val="24"/>
        </w:rPr>
        <w:t xml:space="preserve">cancer </w:t>
      </w:r>
      <w:r w:rsidR="00DC231D" w:rsidRPr="005228FB">
        <w:rPr>
          <w:rFonts w:ascii="Times New Roman" w:hAnsi="Times New Roman"/>
          <w:sz w:val="24"/>
          <w:szCs w:val="24"/>
        </w:rPr>
        <w:t>are shown in Table 4</w:t>
      </w:r>
      <w:r w:rsidR="00EA01A3">
        <w:rPr>
          <w:rFonts w:ascii="Times New Roman" w:hAnsi="Times New Roman"/>
          <w:sz w:val="24"/>
          <w:szCs w:val="24"/>
        </w:rPr>
        <w:t>.</w:t>
      </w:r>
      <w:r w:rsidR="0071443B">
        <w:rPr>
          <w:rFonts w:ascii="Times New Roman" w:hAnsi="Times New Roman"/>
          <w:sz w:val="24"/>
          <w:szCs w:val="24"/>
        </w:rPr>
        <w:t xml:space="preserve"> </w:t>
      </w:r>
      <w:r w:rsidR="00EA01A3">
        <w:rPr>
          <w:rFonts w:ascii="Times New Roman" w:hAnsi="Times New Roman"/>
          <w:sz w:val="24"/>
          <w:szCs w:val="24"/>
        </w:rPr>
        <w:t xml:space="preserve">Differences </w:t>
      </w:r>
      <w:r w:rsidR="00267E9F">
        <w:rPr>
          <w:rFonts w:ascii="Times New Roman" w:hAnsi="Times New Roman"/>
          <w:sz w:val="24"/>
          <w:szCs w:val="24"/>
        </w:rPr>
        <w:t>between</w:t>
      </w:r>
      <w:r w:rsidR="00EA01A3">
        <w:rPr>
          <w:rFonts w:ascii="Times New Roman" w:hAnsi="Times New Roman"/>
          <w:sz w:val="24"/>
          <w:szCs w:val="24"/>
        </w:rPr>
        <w:t xml:space="preserve"> calculated utility levels of different models of follow-up </w:t>
      </w:r>
      <w:r w:rsidR="00267E9F">
        <w:rPr>
          <w:rFonts w:ascii="Times New Roman" w:hAnsi="Times New Roman"/>
          <w:sz w:val="24"/>
          <w:szCs w:val="24"/>
        </w:rPr>
        <w:t>for</w:t>
      </w:r>
      <w:r w:rsidR="00EA01A3">
        <w:rPr>
          <w:rFonts w:ascii="Times New Roman" w:hAnsi="Times New Roman"/>
          <w:sz w:val="24"/>
          <w:szCs w:val="24"/>
        </w:rPr>
        <w:t xml:space="preserve"> survivors of different cancers are shown in </w:t>
      </w:r>
      <w:r w:rsidRPr="005228FB">
        <w:rPr>
          <w:rFonts w:ascii="Times New Roman" w:hAnsi="Times New Roman"/>
          <w:sz w:val="24"/>
          <w:szCs w:val="24"/>
        </w:rPr>
        <w:t>Figure</w:t>
      </w:r>
      <w:r w:rsidR="005228FB">
        <w:rPr>
          <w:rFonts w:ascii="Times New Roman" w:hAnsi="Times New Roman"/>
          <w:sz w:val="24"/>
          <w:szCs w:val="24"/>
        </w:rPr>
        <w:t xml:space="preserve"> 3.</w:t>
      </w:r>
      <w:r w:rsidRPr="00837123">
        <w:rPr>
          <w:rFonts w:ascii="Times New Roman" w:hAnsi="Times New Roman"/>
          <w:sz w:val="24"/>
          <w:szCs w:val="24"/>
        </w:rPr>
        <w:t xml:space="preserve"> M</w:t>
      </w:r>
      <w:r w:rsidR="0002341C" w:rsidRPr="00837123">
        <w:rPr>
          <w:rFonts w:ascii="Times New Roman" w:hAnsi="Times New Roman"/>
          <w:sz w:val="24"/>
          <w:szCs w:val="24"/>
        </w:rPr>
        <w:t>elanoma and colorectal cancer patients ha</w:t>
      </w:r>
      <w:r w:rsidR="0035200E">
        <w:rPr>
          <w:rFonts w:ascii="Times New Roman" w:hAnsi="Times New Roman"/>
          <w:sz w:val="24"/>
          <w:szCs w:val="24"/>
        </w:rPr>
        <w:t>d</w:t>
      </w:r>
      <w:r w:rsidR="0002341C" w:rsidRPr="00837123">
        <w:rPr>
          <w:rFonts w:ascii="Times New Roman" w:hAnsi="Times New Roman"/>
          <w:sz w:val="24"/>
          <w:szCs w:val="24"/>
        </w:rPr>
        <w:t xml:space="preserve"> similar preferences</w:t>
      </w:r>
      <w:r w:rsidR="00D7636F">
        <w:rPr>
          <w:rFonts w:ascii="Times New Roman" w:hAnsi="Times New Roman"/>
          <w:sz w:val="24"/>
          <w:szCs w:val="24"/>
        </w:rPr>
        <w:t xml:space="preserve">; replacing consultants </w:t>
      </w:r>
      <w:r w:rsidR="0002341C" w:rsidRPr="00837123">
        <w:rPr>
          <w:rFonts w:ascii="Times New Roman" w:hAnsi="Times New Roman"/>
          <w:sz w:val="24"/>
          <w:szCs w:val="24"/>
        </w:rPr>
        <w:t xml:space="preserve">with alternative healthcare providers </w:t>
      </w:r>
      <w:r w:rsidR="0071443B">
        <w:rPr>
          <w:rFonts w:ascii="Times New Roman" w:hAnsi="Times New Roman"/>
          <w:sz w:val="24"/>
          <w:szCs w:val="24"/>
        </w:rPr>
        <w:t>for these patie</w:t>
      </w:r>
      <w:r w:rsidR="00E10932">
        <w:rPr>
          <w:rFonts w:ascii="Times New Roman" w:hAnsi="Times New Roman"/>
          <w:sz w:val="24"/>
          <w:szCs w:val="24"/>
        </w:rPr>
        <w:t>n</w:t>
      </w:r>
      <w:r w:rsidR="0071443B">
        <w:rPr>
          <w:rFonts w:ascii="Times New Roman" w:hAnsi="Times New Roman"/>
          <w:sz w:val="24"/>
          <w:szCs w:val="24"/>
        </w:rPr>
        <w:t xml:space="preserve">ts </w:t>
      </w:r>
      <w:r w:rsidR="0002341C" w:rsidRPr="00837123">
        <w:rPr>
          <w:rFonts w:ascii="Times New Roman" w:hAnsi="Times New Roman"/>
          <w:sz w:val="24"/>
          <w:szCs w:val="24"/>
        </w:rPr>
        <w:t>lead to comparable or slightly lower utility levels</w:t>
      </w:r>
      <w:r w:rsidR="0071443B">
        <w:rPr>
          <w:rFonts w:ascii="Times New Roman" w:hAnsi="Times New Roman"/>
          <w:sz w:val="24"/>
          <w:szCs w:val="24"/>
        </w:rPr>
        <w:t xml:space="preserve"> </w:t>
      </w:r>
      <w:r w:rsidR="0035200E">
        <w:rPr>
          <w:rFonts w:ascii="Times New Roman" w:hAnsi="Times New Roman"/>
          <w:sz w:val="24"/>
          <w:szCs w:val="24"/>
        </w:rPr>
        <w:t xml:space="preserve">than </w:t>
      </w:r>
      <w:r w:rsidR="0071443B">
        <w:rPr>
          <w:rFonts w:ascii="Times New Roman" w:hAnsi="Times New Roman"/>
          <w:sz w:val="24"/>
          <w:szCs w:val="24"/>
        </w:rPr>
        <w:t>standard care</w:t>
      </w:r>
      <w:r w:rsidR="0002341C" w:rsidRPr="00837123">
        <w:rPr>
          <w:rFonts w:ascii="Times New Roman" w:hAnsi="Times New Roman"/>
          <w:sz w:val="24"/>
          <w:szCs w:val="24"/>
        </w:rPr>
        <w:t xml:space="preserve">, </w:t>
      </w:r>
      <w:r w:rsidR="0002341C" w:rsidRPr="00E10932">
        <w:rPr>
          <w:rFonts w:ascii="Times New Roman" w:hAnsi="Times New Roman"/>
          <w:i/>
          <w:sz w:val="24"/>
          <w:szCs w:val="24"/>
        </w:rPr>
        <w:t>as long as</w:t>
      </w:r>
      <w:r w:rsidR="0002341C" w:rsidRPr="00837123">
        <w:rPr>
          <w:rFonts w:ascii="Times New Roman" w:hAnsi="Times New Roman"/>
          <w:sz w:val="24"/>
          <w:szCs w:val="24"/>
        </w:rPr>
        <w:t xml:space="preserve"> there </w:t>
      </w:r>
      <w:r w:rsidR="0035200E">
        <w:rPr>
          <w:rFonts w:ascii="Times New Roman" w:hAnsi="Times New Roman"/>
          <w:sz w:val="24"/>
          <w:szCs w:val="24"/>
        </w:rPr>
        <w:t>was</w:t>
      </w:r>
      <w:r w:rsidR="0002341C" w:rsidRPr="00837123">
        <w:rPr>
          <w:rFonts w:ascii="Times New Roman" w:hAnsi="Times New Roman"/>
          <w:sz w:val="24"/>
          <w:szCs w:val="24"/>
        </w:rPr>
        <w:t xml:space="preserve"> continuity of care. </w:t>
      </w:r>
      <w:r w:rsidR="00D7636F">
        <w:rPr>
          <w:rFonts w:ascii="Times New Roman" w:hAnsi="Times New Roman"/>
          <w:sz w:val="24"/>
          <w:szCs w:val="24"/>
        </w:rPr>
        <w:t>In th</w:t>
      </w:r>
      <w:r w:rsidR="0035200E">
        <w:rPr>
          <w:rFonts w:ascii="Times New Roman" w:hAnsi="Times New Roman"/>
          <w:sz w:val="24"/>
          <w:szCs w:val="24"/>
        </w:rPr>
        <w:t>e</w:t>
      </w:r>
      <w:r w:rsidR="00D7636F">
        <w:rPr>
          <w:rFonts w:ascii="Times New Roman" w:hAnsi="Times New Roman"/>
          <w:sz w:val="24"/>
          <w:szCs w:val="24"/>
        </w:rPr>
        <w:t>se circumstances, r</w:t>
      </w:r>
      <w:r w:rsidR="00D7636F" w:rsidRPr="00837123">
        <w:rPr>
          <w:rFonts w:ascii="Times New Roman" w:hAnsi="Times New Roman"/>
          <w:sz w:val="24"/>
          <w:szCs w:val="24"/>
        </w:rPr>
        <w:t xml:space="preserve">egistrars </w:t>
      </w:r>
      <w:r w:rsidR="00D7636F">
        <w:rPr>
          <w:rFonts w:ascii="Times New Roman" w:hAnsi="Times New Roman"/>
          <w:sz w:val="24"/>
          <w:szCs w:val="24"/>
        </w:rPr>
        <w:t>w</w:t>
      </w:r>
      <w:r w:rsidR="0035200E">
        <w:rPr>
          <w:rFonts w:ascii="Times New Roman" w:hAnsi="Times New Roman"/>
          <w:sz w:val="24"/>
          <w:szCs w:val="24"/>
        </w:rPr>
        <w:t>ere</w:t>
      </w:r>
      <w:r w:rsidR="00D7636F" w:rsidRPr="00837123">
        <w:rPr>
          <w:rFonts w:ascii="Times New Roman" w:hAnsi="Times New Roman"/>
          <w:sz w:val="24"/>
          <w:szCs w:val="24"/>
        </w:rPr>
        <w:t xml:space="preserve"> </w:t>
      </w:r>
      <w:r w:rsidR="0002341C" w:rsidRPr="00837123">
        <w:rPr>
          <w:rFonts w:ascii="Times New Roman" w:hAnsi="Times New Roman"/>
          <w:sz w:val="24"/>
          <w:szCs w:val="24"/>
        </w:rPr>
        <w:t xml:space="preserve">the preferred </w:t>
      </w:r>
      <w:r w:rsidR="0035200E">
        <w:rPr>
          <w:rFonts w:ascii="Times New Roman" w:hAnsi="Times New Roman"/>
          <w:sz w:val="24"/>
          <w:szCs w:val="24"/>
        </w:rPr>
        <w:t xml:space="preserve">healthcare </w:t>
      </w:r>
      <w:r w:rsidR="0002341C" w:rsidRPr="00837123">
        <w:rPr>
          <w:rFonts w:ascii="Times New Roman" w:hAnsi="Times New Roman"/>
          <w:sz w:val="24"/>
          <w:szCs w:val="24"/>
        </w:rPr>
        <w:t>provider</w:t>
      </w:r>
      <w:r w:rsidR="00182B1A">
        <w:rPr>
          <w:rFonts w:ascii="Times New Roman" w:hAnsi="Times New Roman"/>
          <w:sz w:val="24"/>
          <w:szCs w:val="24"/>
        </w:rPr>
        <w:t>s</w:t>
      </w:r>
      <w:r w:rsidR="0002341C" w:rsidRPr="00837123">
        <w:rPr>
          <w:rFonts w:ascii="Times New Roman" w:hAnsi="Times New Roman"/>
          <w:sz w:val="24"/>
          <w:szCs w:val="24"/>
        </w:rPr>
        <w:t xml:space="preserve"> for melanoma </w:t>
      </w:r>
      <w:r w:rsidR="0048148E" w:rsidRPr="00837123">
        <w:rPr>
          <w:rFonts w:ascii="Times New Roman" w:hAnsi="Times New Roman"/>
          <w:sz w:val="24"/>
          <w:szCs w:val="24"/>
        </w:rPr>
        <w:t>patients</w:t>
      </w:r>
      <w:r w:rsidRPr="00837123">
        <w:rPr>
          <w:rFonts w:ascii="Times New Roman" w:hAnsi="Times New Roman"/>
          <w:sz w:val="24"/>
          <w:szCs w:val="24"/>
        </w:rPr>
        <w:t>,</w:t>
      </w:r>
      <w:r w:rsidR="0002341C" w:rsidRPr="00837123">
        <w:rPr>
          <w:rFonts w:ascii="Times New Roman" w:hAnsi="Times New Roman"/>
          <w:sz w:val="24"/>
          <w:szCs w:val="24"/>
        </w:rPr>
        <w:t xml:space="preserve"> whilst colorectal patients prefer</w:t>
      </w:r>
      <w:r w:rsidR="0035200E">
        <w:rPr>
          <w:rFonts w:ascii="Times New Roman" w:hAnsi="Times New Roman"/>
          <w:sz w:val="24"/>
          <w:szCs w:val="24"/>
        </w:rPr>
        <w:t>red</w:t>
      </w:r>
      <w:r w:rsidR="0002341C" w:rsidRPr="00837123">
        <w:rPr>
          <w:rFonts w:ascii="Times New Roman" w:hAnsi="Times New Roman"/>
          <w:sz w:val="24"/>
          <w:szCs w:val="24"/>
        </w:rPr>
        <w:t xml:space="preserve"> </w:t>
      </w:r>
      <w:r w:rsidR="0071443B">
        <w:rPr>
          <w:rFonts w:ascii="Times New Roman" w:hAnsi="Times New Roman"/>
          <w:sz w:val="24"/>
          <w:szCs w:val="24"/>
        </w:rPr>
        <w:t xml:space="preserve">to see a </w:t>
      </w:r>
      <w:r w:rsidR="0002341C" w:rsidRPr="00837123">
        <w:rPr>
          <w:rFonts w:ascii="Times New Roman" w:hAnsi="Times New Roman"/>
          <w:sz w:val="24"/>
          <w:szCs w:val="24"/>
        </w:rPr>
        <w:t xml:space="preserve">specialist nurse. </w:t>
      </w:r>
      <w:r w:rsidR="004062F3" w:rsidRPr="00837123">
        <w:rPr>
          <w:rFonts w:ascii="Times New Roman" w:hAnsi="Times New Roman"/>
          <w:sz w:val="24"/>
          <w:szCs w:val="24"/>
        </w:rPr>
        <w:t xml:space="preserve">If dietary advice and </w:t>
      </w:r>
      <w:r w:rsidR="00E57B5F">
        <w:rPr>
          <w:rFonts w:ascii="Times New Roman" w:hAnsi="Times New Roman"/>
          <w:sz w:val="24"/>
          <w:szCs w:val="24"/>
        </w:rPr>
        <w:t>one-to-one</w:t>
      </w:r>
      <w:r w:rsidR="004062F3" w:rsidRPr="00837123">
        <w:rPr>
          <w:rFonts w:ascii="Times New Roman" w:hAnsi="Times New Roman"/>
          <w:sz w:val="24"/>
          <w:szCs w:val="24"/>
        </w:rPr>
        <w:t xml:space="preserve"> counselling </w:t>
      </w:r>
      <w:r w:rsidR="00802FB5">
        <w:rPr>
          <w:rFonts w:ascii="Times New Roman" w:hAnsi="Times New Roman"/>
          <w:sz w:val="24"/>
          <w:szCs w:val="24"/>
        </w:rPr>
        <w:t>is</w:t>
      </w:r>
      <w:r w:rsidR="00802FB5" w:rsidRPr="00837123">
        <w:rPr>
          <w:rFonts w:ascii="Times New Roman" w:hAnsi="Times New Roman"/>
          <w:sz w:val="24"/>
          <w:szCs w:val="24"/>
        </w:rPr>
        <w:t xml:space="preserve"> </w:t>
      </w:r>
      <w:r w:rsidR="00AF236B">
        <w:rPr>
          <w:rFonts w:ascii="Times New Roman" w:hAnsi="Times New Roman"/>
          <w:sz w:val="24"/>
          <w:szCs w:val="24"/>
        </w:rPr>
        <w:t>inclu</w:t>
      </w:r>
      <w:r w:rsidR="00AF236B" w:rsidRPr="00837123">
        <w:rPr>
          <w:rFonts w:ascii="Times New Roman" w:hAnsi="Times New Roman"/>
          <w:sz w:val="24"/>
          <w:szCs w:val="24"/>
        </w:rPr>
        <w:t>ded</w:t>
      </w:r>
      <w:r w:rsidR="00182B1A">
        <w:rPr>
          <w:rFonts w:ascii="Times New Roman" w:hAnsi="Times New Roman"/>
          <w:sz w:val="24"/>
          <w:szCs w:val="24"/>
        </w:rPr>
        <w:t>,</w:t>
      </w:r>
      <w:r w:rsidR="004062F3" w:rsidRPr="00837123">
        <w:rPr>
          <w:rFonts w:ascii="Times New Roman" w:hAnsi="Times New Roman"/>
          <w:sz w:val="24"/>
          <w:szCs w:val="24"/>
        </w:rPr>
        <w:t xml:space="preserve"> both melanoma and colorectal cancer patients ha</w:t>
      </w:r>
      <w:r w:rsidR="0035200E">
        <w:rPr>
          <w:rFonts w:ascii="Times New Roman" w:hAnsi="Times New Roman"/>
          <w:sz w:val="24"/>
          <w:szCs w:val="24"/>
        </w:rPr>
        <w:t>d</w:t>
      </w:r>
      <w:r w:rsidR="004062F3" w:rsidRPr="00837123">
        <w:rPr>
          <w:rFonts w:ascii="Times New Roman" w:hAnsi="Times New Roman"/>
          <w:sz w:val="24"/>
          <w:szCs w:val="24"/>
        </w:rPr>
        <w:t xml:space="preserve"> a higher level of utility</w:t>
      </w:r>
      <w:r w:rsidR="00802FB5">
        <w:rPr>
          <w:rFonts w:ascii="Times New Roman" w:hAnsi="Times New Roman"/>
          <w:sz w:val="24"/>
          <w:szCs w:val="24"/>
        </w:rPr>
        <w:t xml:space="preserve"> for seeing a specialist nurse, than for traditional consultant-led and non-continuous follow-up</w:t>
      </w:r>
      <w:r w:rsidR="004062F3" w:rsidRPr="00837123">
        <w:rPr>
          <w:rFonts w:ascii="Times New Roman" w:hAnsi="Times New Roman"/>
          <w:sz w:val="24"/>
          <w:szCs w:val="24"/>
        </w:rPr>
        <w:t>. Breast cancer patients ha</w:t>
      </w:r>
      <w:r w:rsidR="0035200E">
        <w:rPr>
          <w:rFonts w:ascii="Times New Roman" w:hAnsi="Times New Roman"/>
          <w:sz w:val="24"/>
          <w:szCs w:val="24"/>
        </w:rPr>
        <w:t>d</w:t>
      </w:r>
      <w:r w:rsidR="004062F3" w:rsidRPr="00837123">
        <w:rPr>
          <w:rFonts w:ascii="Times New Roman" w:hAnsi="Times New Roman"/>
          <w:sz w:val="24"/>
          <w:szCs w:val="24"/>
        </w:rPr>
        <w:t xml:space="preserve"> a strong preference not to see a GP</w:t>
      </w:r>
      <w:r w:rsidR="0035200E">
        <w:rPr>
          <w:rFonts w:ascii="Times New Roman" w:hAnsi="Times New Roman"/>
          <w:sz w:val="24"/>
          <w:szCs w:val="24"/>
        </w:rPr>
        <w:t>,</w:t>
      </w:r>
      <w:r w:rsidR="0071443B">
        <w:rPr>
          <w:rFonts w:ascii="Times New Roman" w:hAnsi="Times New Roman"/>
          <w:sz w:val="24"/>
          <w:szCs w:val="24"/>
        </w:rPr>
        <w:t xml:space="preserve"> which cannot be compensated for by </w:t>
      </w:r>
      <w:r w:rsidR="00332038" w:rsidRPr="00837123">
        <w:rPr>
          <w:rFonts w:ascii="Times New Roman" w:hAnsi="Times New Roman"/>
          <w:sz w:val="24"/>
          <w:szCs w:val="24"/>
        </w:rPr>
        <w:t>continuity of care</w:t>
      </w:r>
      <w:r w:rsidR="0020794F">
        <w:rPr>
          <w:rFonts w:ascii="Times New Roman" w:hAnsi="Times New Roman"/>
          <w:sz w:val="24"/>
          <w:szCs w:val="24"/>
        </w:rPr>
        <w:t xml:space="preserve">.  On the other hand, care provided by </w:t>
      </w:r>
      <w:r w:rsidR="00332038" w:rsidRPr="00837123">
        <w:rPr>
          <w:rFonts w:ascii="Times New Roman" w:hAnsi="Times New Roman"/>
          <w:sz w:val="24"/>
          <w:szCs w:val="24"/>
        </w:rPr>
        <w:t>a registrar or a specialist</w:t>
      </w:r>
      <w:r w:rsidR="007A4C4A">
        <w:rPr>
          <w:rFonts w:ascii="Times New Roman" w:hAnsi="Times New Roman"/>
          <w:sz w:val="24"/>
          <w:szCs w:val="24"/>
        </w:rPr>
        <w:t xml:space="preserve"> </w:t>
      </w:r>
      <w:r w:rsidR="00332038" w:rsidRPr="00837123">
        <w:rPr>
          <w:rFonts w:ascii="Times New Roman" w:hAnsi="Times New Roman"/>
          <w:sz w:val="24"/>
          <w:szCs w:val="24"/>
        </w:rPr>
        <w:t xml:space="preserve">nurse </w:t>
      </w:r>
      <w:r w:rsidR="0020794F">
        <w:rPr>
          <w:rFonts w:ascii="Times New Roman" w:hAnsi="Times New Roman"/>
          <w:sz w:val="24"/>
          <w:szCs w:val="24"/>
        </w:rPr>
        <w:t xml:space="preserve">with continuity of care </w:t>
      </w:r>
      <w:r w:rsidR="004A3CA0">
        <w:rPr>
          <w:rFonts w:ascii="Times New Roman" w:hAnsi="Times New Roman"/>
          <w:sz w:val="24"/>
          <w:szCs w:val="24"/>
        </w:rPr>
        <w:t xml:space="preserve">resulted in </w:t>
      </w:r>
      <w:r w:rsidR="00332038" w:rsidRPr="00837123">
        <w:rPr>
          <w:rFonts w:ascii="Times New Roman" w:hAnsi="Times New Roman"/>
          <w:sz w:val="24"/>
          <w:szCs w:val="24"/>
        </w:rPr>
        <w:t xml:space="preserve">higher utility </w:t>
      </w:r>
      <w:r w:rsidR="0020794F">
        <w:rPr>
          <w:rFonts w:ascii="Times New Roman" w:hAnsi="Times New Roman"/>
          <w:sz w:val="24"/>
          <w:szCs w:val="24"/>
        </w:rPr>
        <w:t xml:space="preserve">values </w:t>
      </w:r>
      <w:r w:rsidR="00332038" w:rsidRPr="00837123">
        <w:rPr>
          <w:rFonts w:ascii="Times New Roman" w:hAnsi="Times New Roman"/>
          <w:sz w:val="24"/>
          <w:szCs w:val="24"/>
        </w:rPr>
        <w:t>than consultant</w:t>
      </w:r>
      <w:r w:rsidR="00E10932">
        <w:rPr>
          <w:rFonts w:ascii="Times New Roman" w:hAnsi="Times New Roman"/>
          <w:sz w:val="24"/>
          <w:szCs w:val="24"/>
        </w:rPr>
        <w:t>-</w:t>
      </w:r>
      <w:r w:rsidR="0020794F">
        <w:rPr>
          <w:rFonts w:ascii="Times New Roman" w:hAnsi="Times New Roman"/>
          <w:sz w:val="24"/>
          <w:szCs w:val="24"/>
        </w:rPr>
        <w:t xml:space="preserve">led care </w:t>
      </w:r>
      <w:r w:rsidR="00332038" w:rsidRPr="00837123">
        <w:rPr>
          <w:rFonts w:ascii="Times New Roman" w:hAnsi="Times New Roman"/>
          <w:sz w:val="24"/>
          <w:szCs w:val="24"/>
        </w:rPr>
        <w:t>with</w:t>
      </w:r>
      <w:r w:rsidR="0020794F">
        <w:rPr>
          <w:rFonts w:ascii="Times New Roman" w:hAnsi="Times New Roman"/>
          <w:sz w:val="24"/>
          <w:szCs w:val="24"/>
        </w:rPr>
        <w:t>out</w:t>
      </w:r>
      <w:r w:rsidR="00332038" w:rsidRPr="00837123">
        <w:rPr>
          <w:rFonts w:ascii="Times New Roman" w:hAnsi="Times New Roman"/>
          <w:sz w:val="24"/>
          <w:szCs w:val="24"/>
        </w:rPr>
        <w:t xml:space="preserve"> continuity.  Breast cancer patients value</w:t>
      </w:r>
      <w:r w:rsidR="004A3CA0">
        <w:rPr>
          <w:rFonts w:ascii="Times New Roman" w:hAnsi="Times New Roman"/>
          <w:sz w:val="24"/>
          <w:szCs w:val="24"/>
        </w:rPr>
        <w:t>d</w:t>
      </w:r>
      <w:r w:rsidR="00332038" w:rsidRPr="00837123">
        <w:rPr>
          <w:rFonts w:ascii="Times New Roman" w:hAnsi="Times New Roman"/>
          <w:sz w:val="24"/>
          <w:szCs w:val="24"/>
        </w:rPr>
        <w:t xml:space="preserve"> </w:t>
      </w:r>
      <w:r w:rsidR="0020794F" w:rsidRPr="00837123">
        <w:rPr>
          <w:rFonts w:ascii="Times New Roman" w:hAnsi="Times New Roman"/>
          <w:sz w:val="24"/>
          <w:szCs w:val="24"/>
        </w:rPr>
        <w:t xml:space="preserve">significantly </w:t>
      </w:r>
      <w:r w:rsidR="00332038" w:rsidRPr="00837123">
        <w:rPr>
          <w:rFonts w:ascii="Times New Roman" w:hAnsi="Times New Roman"/>
          <w:sz w:val="24"/>
          <w:szCs w:val="24"/>
        </w:rPr>
        <w:t>one</w:t>
      </w:r>
      <w:r w:rsidR="00E57B5F">
        <w:rPr>
          <w:rFonts w:ascii="Times New Roman" w:hAnsi="Times New Roman"/>
          <w:sz w:val="24"/>
          <w:szCs w:val="24"/>
        </w:rPr>
        <w:t>-</w:t>
      </w:r>
      <w:r w:rsidR="00332038" w:rsidRPr="00837123">
        <w:rPr>
          <w:rFonts w:ascii="Times New Roman" w:hAnsi="Times New Roman"/>
          <w:sz w:val="24"/>
          <w:szCs w:val="24"/>
        </w:rPr>
        <w:t>to</w:t>
      </w:r>
      <w:r w:rsidR="00E57B5F">
        <w:rPr>
          <w:rFonts w:ascii="Times New Roman" w:hAnsi="Times New Roman"/>
          <w:sz w:val="24"/>
          <w:szCs w:val="24"/>
        </w:rPr>
        <w:t>-</w:t>
      </w:r>
      <w:r w:rsidR="00332038" w:rsidRPr="00837123">
        <w:rPr>
          <w:rFonts w:ascii="Times New Roman" w:hAnsi="Times New Roman"/>
          <w:sz w:val="24"/>
          <w:szCs w:val="24"/>
        </w:rPr>
        <w:t>one counselling and dietary advice</w:t>
      </w:r>
      <w:r w:rsidR="0020794F">
        <w:rPr>
          <w:rFonts w:ascii="Times New Roman" w:hAnsi="Times New Roman"/>
          <w:sz w:val="24"/>
          <w:szCs w:val="24"/>
        </w:rPr>
        <w:t xml:space="preserve">; </w:t>
      </w:r>
      <w:r w:rsidR="00332038" w:rsidRPr="00837123">
        <w:rPr>
          <w:rFonts w:ascii="Times New Roman" w:hAnsi="Times New Roman"/>
          <w:sz w:val="24"/>
          <w:szCs w:val="24"/>
        </w:rPr>
        <w:t xml:space="preserve">when offered these services in </w:t>
      </w:r>
      <w:r w:rsidR="009162C2" w:rsidRPr="00837123">
        <w:rPr>
          <w:rFonts w:ascii="Times New Roman" w:hAnsi="Times New Roman"/>
          <w:sz w:val="24"/>
          <w:szCs w:val="24"/>
        </w:rPr>
        <w:t>addition</w:t>
      </w:r>
      <w:r w:rsidR="00332038" w:rsidRPr="00837123">
        <w:rPr>
          <w:rFonts w:ascii="Times New Roman" w:hAnsi="Times New Roman"/>
          <w:sz w:val="24"/>
          <w:szCs w:val="24"/>
        </w:rPr>
        <w:t xml:space="preserve"> to con</w:t>
      </w:r>
      <w:r w:rsidR="009162C2" w:rsidRPr="00837123">
        <w:rPr>
          <w:rFonts w:ascii="Times New Roman" w:hAnsi="Times New Roman"/>
          <w:sz w:val="24"/>
          <w:szCs w:val="24"/>
        </w:rPr>
        <w:t>tinuity</w:t>
      </w:r>
      <w:r w:rsidR="005C05E9">
        <w:rPr>
          <w:rFonts w:ascii="Times New Roman" w:hAnsi="Times New Roman"/>
          <w:sz w:val="24"/>
          <w:szCs w:val="24"/>
        </w:rPr>
        <w:t>,</w:t>
      </w:r>
      <w:r w:rsidR="0020794F">
        <w:rPr>
          <w:rFonts w:ascii="Times New Roman" w:hAnsi="Times New Roman"/>
          <w:sz w:val="24"/>
          <w:szCs w:val="24"/>
        </w:rPr>
        <w:t xml:space="preserve"> these patients appeared </w:t>
      </w:r>
      <w:r w:rsidR="00332038" w:rsidRPr="00837123">
        <w:rPr>
          <w:rFonts w:ascii="Times New Roman" w:hAnsi="Times New Roman"/>
          <w:sz w:val="24"/>
          <w:szCs w:val="24"/>
        </w:rPr>
        <w:t>willing to trade</w:t>
      </w:r>
      <w:r w:rsidR="00E57B5F">
        <w:rPr>
          <w:rFonts w:ascii="Times New Roman" w:hAnsi="Times New Roman"/>
          <w:sz w:val="24"/>
          <w:szCs w:val="24"/>
        </w:rPr>
        <w:t>-</w:t>
      </w:r>
      <w:r w:rsidR="00332038" w:rsidRPr="00837123">
        <w:rPr>
          <w:rFonts w:ascii="Times New Roman" w:hAnsi="Times New Roman"/>
          <w:sz w:val="24"/>
          <w:szCs w:val="24"/>
        </w:rPr>
        <w:t xml:space="preserve">off seeing a consultant </w:t>
      </w:r>
      <w:r w:rsidR="0020794F">
        <w:rPr>
          <w:rFonts w:ascii="Times New Roman" w:hAnsi="Times New Roman"/>
          <w:sz w:val="24"/>
          <w:szCs w:val="24"/>
        </w:rPr>
        <w:t xml:space="preserve">for any </w:t>
      </w:r>
      <w:r w:rsidR="00332038" w:rsidRPr="00837123">
        <w:rPr>
          <w:rFonts w:ascii="Times New Roman" w:hAnsi="Times New Roman"/>
          <w:sz w:val="24"/>
          <w:szCs w:val="24"/>
        </w:rPr>
        <w:t>other healthcare professional. P</w:t>
      </w:r>
      <w:r w:rsidR="0048148E" w:rsidRPr="00837123">
        <w:rPr>
          <w:rFonts w:ascii="Times New Roman" w:hAnsi="Times New Roman"/>
          <w:sz w:val="24"/>
          <w:szCs w:val="24"/>
        </w:rPr>
        <w:t xml:space="preserve">rostate cancer patients </w:t>
      </w:r>
      <w:r w:rsidR="0020794F">
        <w:rPr>
          <w:rFonts w:ascii="Times New Roman" w:hAnsi="Times New Roman"/>
          <w:sz w:val="24"/>
          <w:szCs w:val="24"/>
        </w:rPr>
        <w:t>had</w:t>
      </w:r>
      <w:r w:rsidR="00332038" w:rsidRPr="00837123">
        <w:rPr>
          <w:rFonts w:ascii="Times New Roman" w:hAnsi="Times New Roman"/>
          <w:sz w:val="24"/>
          <w:szCs w:val="24"/>
        </w:rPr>
        <w:t xml:space="preserve"> higher utility </w:t>
      </w:r>
      <w:r w:rsidR="0020794F">
        <w:rPr>
          <w:rFonts w:ascii="Times New Roman" w:hAnsi="Times New Roman"/>
          <w:sz w:val="24"/>
          <w:szCs w:val="24"/>
        </w:rPr>
        <w:t xml:space="preserve">from </w:t>
      </w:r>
      <w:r w:rsidR="00332038" w:rsidRPr="00837123">
        <w:rPr>
          <w:rFonts w:ascii="Times New Roman" w:hAnsi="Times New Roman"/>
          <w:sz w:val="24"/>
          <w:szCs w:val="24"/>
        </w:rPr>
        <w:t>seeing a GP with continuity of care than a consultant with no continuity</w:t>
      </w:r>
      <w:r w:rsidR="004A3CA0">
        <w:rPr>
          <w:rFonts w:ascii="Times New Roman" w:hAnsi="Times New Roman"/>
          <w:sz w:val="24"/>
          <w:szCs w:val="24"/>
        </w:rPr>
        <w:t>.  However,</w:t>
      </w:r>
      <w:r w:rsidR="00332038" w:rsidRPr="00837123">
        <w:rPr>
          <w:rFonts w:ascii="Times New Roman" w:hAnsi="Times New Roman"/>
          <w:sz w:val="24"/>
          <w:szCs w:val="24"/>
        </w:rPr>
        <w:t xml:space="preserve"> </w:t>
      </w:r>
      <w:r w:rsidR="0020794F">
        <w:rPr>
          <w:rFonts w:ascii="Times New Roman" w:hAnsi="Times New Roman"/>
          <w:sz w:val="24"/>
          <w:szCs w:val="24"/>
        </w:rPr>
        <w:t xml:space="preserve">with respect to </w:t>
      </w:r>
      <w:r w:rsidR="004A3CA0">
        <w:rPr>
          <w:rFonts w:ascii="Times New Roman" w:hAnsi="Times New Roman"/>
          <w:sz w:val="24"/>
          <w:szCs w:val="24"/>
        </w:rPr>
        <w:t xml:space="preserve">seeing a </w:t>
      </w:r>
      <w:r w:rsidR="00332038" w:rsidRPr="00837123">
        <w:rPr>
          <w:rFonts w:ascii="Times New Roman" w:hAnsi="Times New Roman"/>
          <w:sz w:val="24"/>
          <w:szCs w:val="24"/>
        </w:rPr>
        <w:t xml:space="preserve">registrar </w:t>
      </w:r>
      <w:r w:rsidR="004A3CA0">
        <w:rPr>
          <w:rFonts w:ascii="Times New Roman" w:hAnsi="Times New Roman"/>
          <w:sz w:val="24"/>
          <w:szCs w:val="24"/>
        </w:rPr>
        <w:t xml:space="preserve">or </w:t>
      </w:r>
      <w:r w:rsidR="00332038" w:rsidRPr="00837123">
        <w:rPr>
          <w:rFonts w:ascii="Times New Roman" w:hAnsi="Times New Roman"/>
          <w:sz w:val="24"/>
          <w:szCs w:val="24"/>
        </w:rPr>
        <w:t xml:space="preserve">specialist nurse, </w:t>
      </w:r>
      <w:r w:rsidR="004A3CA0">
        <w:rPr>
          <w:rFonts w:ascii="Times New Roman" w:hAnsi="Times New Roman"/>
          <w:sz w:val="24"/>
          <w:szCs w:val="24"/>
        </w:rPr>
        <w:t xml:space="preserve">these patients </w:t>
      </w:r>
      <w:r w:rsidR="0020794F">
        <w:rPr>
          <w:rFonts w:ascii="Times New Roman" w:hAnsi="Times New Roman"/>
          <w:sz w:val="24"/>
          <w:szCs w:val="24"/>
        </w:rPr>
        <w:t>w</w:t>
      </w:r>
      <w:r w:rsidR="00DC231D" w:rsidRPr="00837123">
        <w:rPr>
          <w:rFonts w:ascii="Times New Roman" w:hAnsi="Times New Roman"/>
          <w:sz w:val="24"/>
          <w:szCs w:val="24"/>
        </w:rPr>
        <w:t xml:space="preserve">ould be compensated for not seeing a consultant </w:t>
      </w:r>
      <w:r w:rsidR="0020794F" w:rsidRPr="00837123">
        <w:rPr>
          <w:rFonts w:ascii="Times New Roman" w:hAnsi="Times New Roman"/>
          <w:sz w:val="24"/>
          <w:szCs w:val="24"/>
        </w:rPr>
        <w:t xml:space="preserve">only </w:t>
      </w:r>
      <w:r w:rsidR="00DC231D" w:rsidRPr="00837123">
        <w:rPr>
          <w:rFonts w:ascii="Times New Roman" w:hAnsi="Times New Roman"/>
          <w:sz w:val="24"/>
          <w:szCs w:val="24"/>
        </w:rPr>
        <w:t xml:space="preserve">by receiving </w:t>
      </w:r>
      <w:r w:rsidR="0048148E" w:rsidRPr="00837123">
        <w:rPr>
          <w:rFonts w:ascii="Times New Roman" w:hAnsi="Times New Roman"/>
          <w:sz w:val="24"/>
          <w:szCs w:val="24"/>
        </w:rPr>
        <w:t>continuity of care</w:t>
      </w:r>
      <w:r w:rsidR="00DC231D" w:rsidRPr="00837123">
        <w:rPr>
          <w:rFonts w:ascii="Times New Roman" w:hAnsi="Times New Roman"/>
          <w:sz w:val="24"/>
          <w:szCs w:val="24"/>
        </w:rPr>
        <w:t xml:space="preserve"> AND </w:t>
      </w:r>
      <w:r w:rsidR="00E57B5F">
        <w:rPr>
          <w:rFonts w:ascii="Times New Roman" w:hAnsi="Times New Roman"/>
          <w:sz w:val="24"/>
          <w:szCs w:val="24"/>
        </w:rPr>
        <w:t>one-to-one</w:t>
      </w:r>
      <w:r w:rsidR="0048148E" w:rsidRPr="00837123">
        <w:rPr>
          <w:rFonts w:ascii="Times New Roman" w:hAnsi="Times New Roman"/>
          <w:sz w:val="24"/>
          <w:szCs w:val="24"/>
        </w:rPr>
        <w:t xml:space="preserve"> counselling </w:t>
      </w:r>
      <w:r w:rsidR="00DC231D" w:rsidRPr="00837123">
        <w:rPr>
          <w:rFonts w:ascii="Times New Roman" w:hAnsi="Times New Roman"/>
          <w:sz w:val="24"/>
          <w:szCs w:val="24"/>
        </w:rPr>
        <w:t xml:space="preserve">AND </w:t>
      </w:r>
      <w:r w:rsidR="0048148E" w:rsidRPr="00837123">
        <w:rPr>
          <w:rFonts w:ascii="Times New Roman" w:hAnsi="Times New Roman"/>
          <w:sz w:val="24"/>
          <w:szCs w:val="24"/>
        </w:rPr>
        <w:t>dietary advice.</w:t>
      </w:r>
    </w:p>
    <w:p w14:paraId="3BCE9DCA" w14:textId="77777777" w:rsidR="007836A5" w:rsidRDefault="007836A5" w:rsidP="0020642C">
      <w:pPr>
        <w:spacing w:after="0" w:line="360" w:lineRule="auto"/>
        <w:jc w:val="both"/>
        <w:rPr>
          <w:rFonts w:ascii="Times New Roman" w:hAnsi="Times New Roman"/>
          <w:sz w:val="24"/>
          <w:szCs w:val="24"/>
        </w:rPr>
      </w:pPr>
    </w:p>
    <w:p w14:paraId="25FC191E" w14:textId="1EEBED9B" w:rsidR="0002341C" w:rsidRDefault="007836A5" w:rsidP="0020642C">
      <w:pPr>
        <w:spacing w:after="0" w:line="360" w:lineRule="auto"/>
        <w:jc w:val="both"/>
        <w:rPr>
          <w:rFonts w:ascii="Times New Roman" w:hAnsi="Times New Roman"/>
          <w:sz w:val="24"/>
          <w:szCs w:val="24"/>
        </w:rPr>
      </w:pPr>
      <w:r w:rsidRPr="007836A5">
        <w:rPr>
          <w:rFonts w:ascii="Times New Roman" w:hAnsi="Times New Roman"/>
          <w:sz w:val="24"/>
          <w:szCs w:val="24"/>
        </w:rPr>
        <w:lastRenderedPageBreak/>
        <w:t>Sub-group analysis was conducted, looking at how preferenc</w:t>
      </w:r>
      <w:r>
        <w:rPr>
          <w:rFonts w:ascii="Times New Roman" w:hAnsi="Times New Roman"/>
          <w:sz w:val="24"/>
          <w:szCs w:val="24"/>
        </w:rPr>
        <w:t>es differed across age, gender, time since diagnosis, having experienced a cancer recurrence and travelling time to attend follow-up appointments.</w:t>
      </w:r>
      <w:r w:rsidRPr="007836A5">
        <w:rPr>
          <w:rFonts w:ascii="Times New Roman" w:hAnsi="Times New Roman"/>
          <w:sz w:val="24"/>
          <w:szCs w:val="24"/>
        </w:rPr>
        <w:t xml:space="preserve"> No consistent patterns were observed.</w:t>
      </w:r>
    </w:p>
    <w:p w14:paraId="2C06F2B9" w14:textId="77777777" w:rsidR="00237FCD" w:rsidRDefault="00237FCD" w:rsidP="0020642C">
      <w:pPr>
        <w:spacing w:after="0" w:line="360" w:lineRule="auto"/>
        <w:jc w:val="both"/>
        <w:rPr>
          <w:rFonts w:ascii="Times New Roman" w:hAnsi="Times New Roman"/>
          <w:sz w:val="24"/>
          <w:szCs w:val="24"/>
        </w:rPr>
      </w:pPr>
    </w:p>
    <w:p w14:paraId="43AEF141" w14:textId="77777777" w:rsidR="00227DC0" w:rsidRDefault="00227DC0">
      <w:pPr>
        <w:spacing w:after="0" w:line="240" w:lineRule="auto"/>
        <w:rPr>
          <w:rFonts w:ascii="Times New Roman" w:eastAsia="Times New Roman" w:hAnsi="Times New Roman"/>
          <w:b/>
          <w:sz w:val="24"/>
          <w:szCs w:val="24"/>
          <w:lang w:eastAsia="en-GB"/>
        </w:rPr>
      </w:pPr>
      <w:r>
        <w:rPr>
          <w:rFonts w:ascii="Times New Roman" w:eastAsia="Times New Roman" w:hAnsi="Times New Roman"/>
          <w:b/>
          <w:sz w:val="24"/>
          <w:szCs w:val="24"/>
          <w:lang w:eastAsia="en-GB"/>
        </w:rPr>
        <w:br w:type="page"/>
      </w:r>
    </w:p>
    <w:p w14:paraId="6F6BE4F4" w14:textId="2878F72B" w:rsidR="00404814" w:rsidRPr="00F84917" w:rsidRDefault="00F84917" w:rsidP="00207D0D">
      <w:pPr>
        <w:spacing w:after="0" w:line="360" w:lineRule="auto"/>
        <w:jc w:val="both"/>
        <w:rPr>
          <w:rFonts w:ascii="Times New Roman" w:eastAsia="Times New Roman" w:hAnsi="Times New Roman"/>
          <w:sz w:val="24"/>
          <w:szCs w:val="24"/>
          <w:lang w:eastAsia="en-GB"/>
        </w:rPr>
      </w:pPr>
      <w:r w:rsidRPr="00F84917">
        <w:rPr>
          <w:rFonts w:ascii="Times New Roman" w:eastAsia="Times New Roman" w:hAnsi="Times New Roman"/>
          <w:b/>
          <w:sz w:val="24"/>
          <w:szCs w:val="24"/>
          <w:lang w:eastAsia="en-GB"/>
        </w:rPr>
        <w:lastRenderedPageBreak/>
        <w:t>DI</w:t>
      </w:r>
      <w:r w:rsidR="00F54D0C" w:rsidRPr="00F84917">
        <w:rPr>
          <w:rFonts w:ascii="Times New Roman" w:eastAsia="Times New Roman" w:hAnsi="Times New Roman"/>
          <w:b/>
          <w:sz w:val="24"/>
          <w:szCs w:val="24"/>
          <w:lang w:eastAsia="en-GB"/>
        </w:rPr>
        <w:t>SCUSSION</w:t>
      </w:r>
      <w:r w:rsidR="001E6D0F">
        <w:rPr>
          <w:rFonts w:ascii="Times New Roman" w:eastAsia="Times New Roman" w:hAnsi="Times New Roman"/>
          <w:b/>
          <w:sz w:val="24"/>
          <w:szCs w:val="24"/>
          <w:lang w:eastAsia="en-GB"/>
        </w:rPr>
        <w:t xml:space="preserve"> </w:t>
      </w:r>
    </w:p>
    <w:p w14:paraId="193B6359" w14:textId="77777777" w:rsidR="00404814" w:rsidRPr="001A0A97" w:rsidRDefault="00187CC2" w:rsidP="00004217">
      <w:pPr>
        <w:spacing w:after="0" w:line="360" w:lineRule="auto"/>
        <w:rPr>
          <w:rFonts w:ascii="Times New Roman" w:hAnsi="Times New Roman"/>
          <w:b/>
          <w:i/>
          <w:sz w:val="24"/>
          <w:lang w:eastAsia="ar-SA"/>
        </w:rPr>
      </w:pPr>
      <w:r w:rsidRPr="001A0A97">
        <w:rPr>
          <w:rFonts w:ascii="Times New Roman" w:hAnsi="Times New Roman"/>
          <w:b/>
          <w:i/>
          <w:sz w:val="24"/>
          <w:lang w:eastAsia="ar-SA"/>
        </w:rPr>
        <w:t>Summary of main results</w:t>
      </w:r>
    </w:p>
    <w:p w14:paraId="165F06CE" w14:textId="2315D2D7" w:rsidR="006B0510" w:rsidRDefault="00D24D2C" w:rsidP="00004217">
      <w:pPr>
        <w:spacing w:after="0" w:line="360" w:lineRule="auto"/>
        <w:jc w:val="both"/>
        <w:rPr>
          <w:rFonts w:ascii="Times New Roman" w:hAnsi="Times New Roman"/>
          <w:sz w:val="24"/>
          <w:szCs w:val="24"/>
        </w:rPr>
      </w:pPr>
      <w:r>
        <w:rPr>
          <w:rFonts w:ascii="Times New Roman" w:hAnsi="Times New Roman"/>
          <w:sz w:val="24"/>
          <w:szCs w:val="24"/>
        </w:rPr>
        <w:t>R</w:t>
      </w:r>
      <w:r w:rsidR="006B0510">
        <w:rPr>
          <w:rFonts w:ascii="Times New Roman" w:hAnsi="Times New Roman"/>
          <w:sz w:val="24"/>
          <w:szCs w:val="24"/>
        </w:rPr>
        <w:t xml:space="preserve">espondents </w:t>
      </w:r>
      <w:r w:rsidR="00EC70C9">
        <w:rPr>
          <w:rFonts w:ascii="Times New Roman" w:hAnsi="Times New Roman"/>
          <w:sz w:val="24"/>
          <w:szCs w:val="24"/>
        </w:rPr>
        <w:t xml:space="preserve">overall </w:t>
      </w:r>
      <w:r w:rsidR="00027056">
        <w:rPr>
          <w:rFonts w:ascii="Times New Roman" w:hAnsi="Times New Roman"/>
          <w:sz w:val="24"/>
          <w:szCs w:val="24"/>
        </w:rPr>
        <w:t>prefer</w:t>
      </w:r>
      <w:r w:rsidR="00EC70C9">
        <w:rPr>
          <w:rFonts w:ascii="Times New Roman" w:hAnsi="Times New Roman"/>
          <w:sz w:val="24"/>
          <w:szCs w:val="24"/>
        </w:rPr>
        <w:t xml:space="preserve">red continuous, </w:t>
      </w:r>
      <w:r w:rsidR="006B0510">
        <w:rPr>
          <w:rFonts w:ascii="Times New Roman" w:hAnsi="Times New Roman"/>
          <w:sz w:val="24"/>
          <w:szCs w:val="24"/>
        </w:rPr>
        <w:t>face-to-face consultant</w:t>
      </w:r>
      <w:r w:rsidR="00A82243">
        <w:rPr>
          <w:rFonts w:ascii="Times New Roman" w:hAnsi="Times New Roman"/>
          <w:sz w:val="24"/>
          <w:szCs w:val="24"/>
        </w:rPr>
        <w:t>-</w:t>
      </w:r>
      <w:r w:rsidR="006B0510">
        <w:rPr>
          <w:rFonts w:ascii="Times New Roman" w:hAnsi="Times New Roman"/>
          <w:sz w:val="24"/>
          <w:szCs w:val="24"/>
        </w:rPr>
        <w:t>led</w:t>
      </w:r>
      <w:r w:rsidR="00DE76A1">
        <w:rPr>
          <w:rFonts w:ascii="Times New Roman" w:hAnsi="Times New Roman"/>
          <w:sz w:val="24"/>
          <w:szCs w:val="24"/>
        </w:rPr>
        <w:t xml:space="preserve"> </w:t>
      </w:r>
      <w:r w:rsidR="00EC70C9">
        <w:rPr>
          <w:rFonts w:ascii="Times New Roman" w:hAnsi="Times New Roman"/>
          <w:sz w:val="24"/>
          <w:szCs w:val="24"/>
        </w:rPr>
        <w:t>follow-up</w:t>
      </w:r>
      <w:r w:rsidR="006B0510">
        <w:rPr>
          <w:rFonts w:ascii="Times New Roman" w:hAnsi="Times New Roman"/>
          <w:sz w:val="24"/>
          <w:szCs w:val="24"/>
        </w:rPr>
        <w:t xml:space="preserve">. </w:t>
      </w:r>
      <w:r w:rsidR="00227DC0">
        <w:rPr>
          <w:rFonts w:ascii="Times New Roman" w:hAnsi="Times New Roman"/>
          <w:sz w:val="24"/>
          <w:szCs w:val="24"/>
        </w:rPr>
        <w:t xml:space="preserve">There were some important differences in the preferences expressed by survivors of melanoma, breast, prostate and colorectal cancer. Importantly respondents </w:t>
      </w:r>
      <w:r w:rsidR="003150A6">
        <w:rPr>
          <w:rFonts w:ascii="Times New Roman" w:hAnsi="Times New Roman"/>
          <w:sz w:val="24"/>
          <w:szCs w:val="24"/>
        </w:rPr>
        <w:t>appeared</w:t>
      </w:r>
      <w:r w:rsidR="00925BB7">
        <w:rPr>
          <w:rFonts w:ascii="Times New Roman" w:hAnsi="Times New Roman"/>
          <w:sz w:val="24"/>
          <w:szCs w:val="24"/>
        </w:rPr>
        <w:t xml:space="preserve"> </w:t>
      </w:r>
      <w:r w:rsidR="006B0510">
        <w:rPr>
          <w:rFonts w:ascii="Times New Roman" w:hAnsi="Times New Roman"/>
          <w:sz w:val="24"/>
          <w:szCs w:val="24"/>
        </w:rPr>
        <w:t xml:space="preserve">willing to receive </w:t>
      </w:r>
      <w:r w:rsidR="00EC70C9">
        <w:rPr>
          <w:rFonts w:ascii="Times New Roman" w:hAnsi="Times New Roman"/>
          <w:sz w:val="24"/>
          <w:szCs w:val="24"/>
        </w:rPr>
        <w:t xml:space="preserve">follow-up </w:t>
      </w:r>
      <w:r w:rsidR="004B2501">
        <w:rPr>
          <w:rFonts w:ascii="Times New Roman" w:hAnsi="Times New Roman"/>
          <w:sz w:val="24"/>
          <w:szCs w:val="24"/>
        </w:rPr>
        <w:t>by a specialist nurse</w:t>
      </w:r>
      <w:r w:rsidR="00925BB7">
        <w:rPr>
          <w:rFonts w:ascii="Times New Roman" w:hAnsi="Times New Roman"/>
          <w:sz w:val="24"/>
          <w:szCs w:val="24"/>
        </w:rPr>
        <w:t xml:space="preserve">, </w:t>
      </w:r>
      <w:r w:rsidR="008D2871">
        <w:rPr>
          <w:rFonts w:ascii="Times New Roman" w:hAnsi="Times New Roman"/>
          <w:sz w:val="24"/>
          <w:szCs w:val="24"/>
        </w:rPr>
        <w:t xml:space="preserve">trainee specialist doctor </w:t>
      </w:r>
      <w:r w:rsidR="00925BB7">
        <w:rPr>
          <w:rFonts w:ascii="Times New Roman" w:hAnsi="Times New Roman"/>
          <w:sz w:val="24"/>
          <w:szCs w:val="24"/>
        </w:rPr>
        <w:t>or GP</w:t>
      </w:r>
      <w:r w:rsidR="0014504E">
        <w:rPr>
          <w:rFonts w:ascii="Times New Roman" w:hAnsi="Times New Roman"/>
          <w:sz w:val="24"/>
          <w:szCs w:val="24"/>
        </w:rPr>
        <w:t>,</w:t>
      </w:r>
      <w:r w:rsidR="00925BB7">
        <w:rPr>
          <w:rFonts w:ascii="Times New Roman" w:hAnsi="Times New Roman"/>
          <w:sz w:val="24"/>
          <w:szCs w:val="24"/>
        </w:rPr>
        <w:t xml:space="preserve"> </w:t>
      </w:r>
      <w:r w:rsidR="00EB2DD5">
        <w:rPr>
          <w:rFonts w:ascii="Times New Roman" w:hAnsi="Times New Roman"/>
          <w:sz w:val="24"/>
          <w:szCs w:val="24"/>
        </w:rPr>
        <w:t>provided that</w:t>
      </w:r>
      <w:r w:rsidR="008D03BE">
        <w:rPr>
          <w:rFonts w:ascii="Times New Roman" w:hAnsi="Times New Roman"/>
          <w:sz w:val="24"/>
          <w:szCs w:val="24"/>
        </w:rPr>
        <w:t xml:space="preserve"> </w:t>
      </w:r>
      <w:r w:rsidR="00DE76A1">
        <w:rPr>
          <w:rFonts w:ascii="Times New Roman" w:hAnsi="Times New Roman"/>
          <w:sz w:val="24"/>
          <w:szCs w:val="24"/>
        </w:rPr>
        <w:t>t</w:t>
      </w:r>
      <w:r w:rsidR="00EC70C9">
        <w:rPr>
          <w:rFonts w:ascii="Times New Roman" w:hAnsi="Times New Roman"/>
          <w:sz w:val="24"/>
          <w:szCs w:val="24"/>
        </w:rPr>
        <w:t xml:space="preserve">hey were compensated by </w:t>
      </w:r>
      <w:r w:rsidR="00015B70">
        <w:rPr>
          <w:rFonts w:ascii="Times New Roman" w:hAnsi="Times New Roman"/>
          <w:sz w:val="24"/>
          <w:szCs w:val="24"/>
        </w:rPr>
        <w:t xml:space="preserve">other </w:t>
      </w:r>
      <w:r w:rsidR="003150A6">
        <w:rPr>
          <w:rFonts w:ascii="Times New Roman" w:hAnsi="Times New Roman"/>
          <w:sz w:val="24"/>
          <w:szCs w:val="24"/>
        </w:rPr>
        <w:t xml:space="preserve">changes in their follow-up, notably </w:t>
      </w:r>
      <w:r w:rsidR="004B2501">
        <w:rPr>
          <w:rFonts w:ascii="Times New Roman" w:hAnsi="Times New Roman"/>
          <w:sz w:val="24"/>
          <w:szCs w:val="24"/>
        </w:rPr>
        <w:t>greater continuity of care</w:t>
      </w:r>
      <w:r w:rsidR="00C027F2">
        <w:rPr>
          <w:rFonts w:ascii="Times New Roman" w:hAnsi="Times New Roman"/>
          <w:sz w:val="24"/>
          <w:szCs w:val="24"/>
        </w:rPr>
        <w:t xml:space="preserve">. </w:t>
      </w:r>
      <w:r w:rsidR="00333342">
        <w:rPr>
          <w:rFonts w:ascii="Times New Roman" w:hAnsi="Times New Roman"/>
          <w:sz w:val="24"/>
          <w:szCs w:val="24"/>
        </w:rPr>
        <w:t xml:space="preserve">This </w:t>
      </w:r>
      <w:r w:rsidR="00925BB7">
        <w:rPr>
          <w:rFonts w:ascii="Times New Roman" w:hAnsi="Times New Roman"/>
          <w:sz w:val="24"/>
          <w:szCs w:val="24"/>
        </w:rPr>
        <w:t xml:space="preserve">finding </w:t>
      </w:r>
      <w:r w:rsidR="00333342">
        <w:rPr>
          <w:rFonts w:ascii="Times New Roman" w:hAnsi="Times New Roman"/>
          <w:sz w:val="24"/>
          <w:szCs w:val="24"/>
        </w:rPr>
        <w:t>suggests scope to seek more cost-effective ways of delivering cancer follow-up care.</w:t>
      </w:r>
      <w:r w:rsidR="00F669F1">
        <w:rPr>
          <w:rFonts w:ascii="Times New Roman" w:hAnsi="Times New Roman"/>
          <w:sz w:val="24"/>
          <w:szCs w:val="24"/>
        </w:rPr>
        <w:t xml:space="preserve"> </w:t>
      </w:r>
    </w:p>
    <w:p w14:paraId="652007DD" w14:textId="77777777" w:rsidR="00C56420" w:rsidRDefault="00C56420" w:rsidP="00004217">
      <w:pPr>
        <w:spacing w:after="0" w:line="360" w:lineRule="auto"/>
        <w:jc w:val="both"/>
        <w:rPr>
          <w:rFonts w:ascii="Times New Roman" w:hAnsi="Times New Roman"/>
          <w:b/>
          <w:i/>
          <w:sz w:val="24"/>
          <w:szCs w:val="24"/>
        </w:rPr>
      </w:pPr>
    </w:p>
    <w:p w14:paraId="18DA8E37" w14:textId="77777777" w:rsidR="00192A6B" w:rsidRPr="00D43348" w:rsidRDefault="00D54B6D" w:rsidP="00004217">
      <w:pPr>
        <w:spacing w:after="0" w:line="360" w:lineRule="auto"/>
        <w:jc w:val="both"/>
        <w:rPr>
          <w:rFonts w:ascii="Times New Roman" w:hAnsi="Times New Roman"/>
          <w:b/>
          <w:i/>
          <w:sz w:val="24"/>
          <w:szCs w:val="24"/>
        </w:rPr>
      </w:pPr>
      <w:r w:rsidRPr="001A0A97">
        <w:rPr>
          <w:rFonts w:ascii="Times New Roman" w:hAnsi="Times New Roman"/>
          <w:b/>
          <w:i/>
          <w:sz w:val="24"/>
          <w:szCs w:val="24"/>
        </w:rPr>
        <w:t>Strength</w:t>
      </w:r>
      <w:r w:rsidR="00341769" w:rsidRPr="001A0A97">
        <w:rPr>
          <w:rFonts w:ascii="Times New Roman" w:hAnsi="Times New Roman"/>
          <w:b/>
          <w:i/>
          <w:sz w:val="24"/>
          <w:szCs w:val="24"/>
        </w:rPr>
        <w:t>s</w:t>
      </w:r>
      <w:r w:rsidR="0093565A" w:rsidRPr="001A0A97">
        <w:rPr>
          <w:rFonts w:ascii="Times New Roman" w:hAnsi="Times New Roman"/>
          <w:b/>
          <w:i/>
          <w:sz w:val="24"/>
          <w:szCs w:val="24"/>
        </w:rPr>
        <w:t xml:space="preserve"> and limitation</w:t>
      </w:r>
      <w:r w:rsidRPr="001A0A97">
        <w:rPr>
          <w:rFonts w:ascii="Times New Roman" w:hAnsi="Times New Roman"/>
          <w:b/>
          <w:i/>
          <w:sz w:val="24"/>
          <w:szCs w:val="24"/>
        </w:rPr>
        <w:t>s</w:t>
      </w:r>
    </w:p>
    <w:p w14:paraId="138EA129" w14:textId="2301ED1F" w:rsidR="00004217" w:rsidRPr="00341769" w:rsidRDefault="0038407E" w:rsidP="00004217">
      <w:pPr>
        <w:spacing w:after="0" w:line="360" w:lineRule="auto"/>
        <w:jc w:val="both"/>
        <w:rPr>
          <w:rFonts w:ascii="Times New Roman" w:hAnsi="Times New Roman"/>
          <w:sz w:val="24"/>
          <w:szCs w:val="24"/>
        </w:rPr>
      </w:pPr>
      <w:r>
        <w:rPr>
          <w:rFonts w:ascii="Times New Roman" w:hAnsi="Times New Roman"/>
          <w:sz w:val="24"/>
          <w:szCs w:val="24"/>
        </w:rPr>
        <w:t>T</w:t>
      </w:r>
      <w:r w:rsidR="00404814" w:rsidRPr="001F119D">
        <w:rPr>
          <w:rFonts w:ascii="Times New Roman" w:hAnsi="Times New Roman"/>
          <w:sz w:val="24"/>
          <w:szCs w:val="24"/>
        </w:rPr>
        <w:t>his was the first DCE</w:t>
      </w:r>
      <w:r w:rsidR="00EF1F80">
        <w:rPr>
          <w:rFonts w:ascii="Times New Roman" w:hAnsi="Times New Roman"/>
          <w:sz w:val="24"/>
          <w:szCs w:val="24"/>
        </w:rPr>
        <w:t xml:space="preserve"> </w:t>
      </w:r>
      <w:r>
        <w:rPr>
          <w:rFonts w:ascii="Times New Roman" w:hAnsi="Times New Roman"/>
          <w:sz w:val="24"/>
          <w:szCs w:val="24"/>
        </w:rPr>
        <w:t xml:space="preserve">exploring </w:t>
      </w:r>
      <w:r w:rsidR="008D03BE">
        <w:rPr>
          <w:rFonts w:ascii="Times New Roman" w:hAnsi="Times New Roman"/>
          <w:sz w:val="24"/>
          <w:szCs w:val="24"/>
        </w:rPr>
        <w:t xml:space="preserve">the </w:t>
      </w:r>
      <w:r>
        <w:rPr>
          <w:rFonts w:ascii="Times New Roman" w:hAnsi="Times New Roman"/>
          <w:sz w:val="24"/>
          <w:szCs w:val="24"/>
        </w:rPr>
        <w:t xml:space="preserve">follow-up preferences </w:t>
      </w:r>
      <w:r w:rsidR="008D03BE">
        <w:rPr>
          <w:rFonts w:ascii="Times New Roman" w:hAnsi="Times New Roman"/>
          <w:sz w:val="24"/>
          <w:szCs w:val="24"/>
        </w:rPr>
        <w:t xml:space="preserve">of </w:t>
      </w:r>
      <w:r w:rsidR="00EF1F80">
        <w:rPr>
          <w:rFonts w:ascii="Times New Roman" w:hAnsi="Times New Roman"/>
          <w:sz w:val="24"/>
          <w:szCs w:val="24"/>
        </w:rPr>
        <w:t xml:space="preserve">survivors </w:t>
      </w:r>
      <w:r w:rsidR="008D03BE">
        <w:rPr>
          <w:rFonts w:ascii="Times New Roman" w:hAnsi="Times New Roman"/>
          <w:sz w:val="24"/>
          <w:szCs w:val="24"/>
        </w:rPr>
        <w:t xml:space="preserve">of </w:t>
      </w:r>
      <w:r w:rsidR="00EF1F80">
        <w:rPr>
          <w:rFonts w:ascii="Times New Roman" w:hAnsi="Times New Roman"/>
          <w:sz w:val="24"/>
          <w:szCs w:val="24"/>
        </w:rPr>
        <w:t>four different</w:t>
      </w:r>
      <w:r w:rsidR="000548A8">
        <w:rPr>
          <w:rFonts w:ascii="Times New Roman" w:hAnsi="Times New Roman"/>
          <w:sz w:val="24"/>
          <w:szCs w:val="24"/>
        </w:rPr>
        <w:t xml:space="preserve"> cancers</w:t>
      </w:r>
      <w:r w:rsidR="00015B70">
        <w:rPr>
          <w:rFonts w:ascii="Times New Roman" w:hAnsi="Times New Roman"/>
          <w:sz w:val="24"/>
          <w:szCs w:val="24"/>
        </w:rPr>
        <w:t xml:space="preserve">, including three (melanoma, colorectal and prostate cancer) that have </w:t>
      </w:r>
      <w:r w:rsidR="00802FB5">
        <w:rPr>
          <w:rFonts w:ascii="Times New Roman" w:hAnsi="Times New Roman"/>
          <w:sz w:val="24"/>
          <w:szCs w:val="24"/>
        </w:rPr>
        <w:t>never been studi</w:t>
      </w:r>
      <w:r w:rsidR="00015B70">
        <w:rPr>
          <w:rFonts w:ascii="Times New Roman" w:hAnsi="Times New Roman"/>
          <w:sz w:val="24"/>
          <w:szCs w:val="24"/>
        </w:rPr>
        <w:t xml:space="preserve">ed previously. </w:t>
      </w:r>
      <w:r w:rsidR="00783768">
        <w:rPr>
          <w:rFonts w:ascii="Times New Roman" w:hAnsi="Times New Roman"/>
          <w:sz w:val="24"/>
          <w:szCs w:val="24"/>
        </w:rPr>
        <w:t xml:space="preserve">We recruited a large number of cancer survivors. </w:t>
      </w:r>
      <w:r w:rsidR="0067290E">
        <w:rPr>
          <w:rFonts w:ascii="Times New Roman" w:hAnsi="Times New Roman"/>
          <w:sz w:val="24"/>
          <w:szCs w:val="24"/>
        </w:rPr>
        <w:t xml:space="preserve">Content validity </w:t>
      </w:r>
      <w:r w:rsidR="004D7235">
        <w:rPr>
          <w:rFonts w:ascii="Times New Roman" w:hAnsi="Times New Roman"/>
          <w:sz w:val="24"/>
          <w:szCs w:val="24"/>
        </w:rPr>
        <w:t xml:space="preserve">of the DCE </w:t>
      </w:r>
      <w:r w:rsidR="0067290E">
        <w:rPr>
          <w:rFonts w:ascii="Times New Roman" w:hAnsi="Times New Roman"/>
          <w:sz w:val="24"/>
          <w:szCs w:val="24"/>
        </w:rPr>
        <w:t xml:space="preserve">was </w:t>
      </w:r>
      <w:r w:rsidR="00015B70">
        <w:rPr>
          <w:rFonts w:ascii="Times New Roman" w:hAnsi="Times New Roman"/>
          <w:sz w:val="24"/>
          <w:szCs w:val="24"/>
        </w:rPr>
        <w:t>obtained</w:t>
      </w:r>
      <w:r w:rsidR="0067290E">
        <w:rPr>
          <w:rFonts w:ascii="Times New Roman" w:hAnsi="Times New Roman"/>
          <w:sz w:val="24"/>
          <w:szCs w:val="24"/>
        </w:rPr>
        <w:t xml:space="preserve"> </w:t>
      </w:r>
      <w:r w:rsidR="001E03BD">
        <w:rPr>
          <w:rFonts w:ascii="Times New Roman" w:hAnsi="Times New Roman"/>
          <w:sz w:val="24"/>
          <w:szCs w:val="24"/>
        </w:rPr>
        <w:t xml:space="preserve">by </w:t>
      </w:r>
      <w:r w:rsidR="0067290E">
        <w:rPr>
          <w:rFonts w:ascii="Times New Roman" w:hAnsi="Times New Roman"/>
          <w:sz w:val="24"/>
          <w:szCs w:val="24"/>
        </w:rPr>
        <w:t>grounding the attributes and levels</w:t>
      </w:r>
      <w:r w:rsidR="006F1616">
        <w:rPr>
          <w:rFonts w:ascii="Times New Roman" w:hAnsi="Times New Roman"/>
          <w:sz w:val="24"/>
          <w:szCs w:val="24"/>
        </w:rPr>
        <w:t xml:space="preserve"> in the literature</w:t>
      </w:r>
      <w:r w:rsidR="0067290E">
        <w:rPr>
          <w:rFonts w:ascii="Times New Roman" w:hAnsi="Times New Roman"/>
          <w:sz w:val="24"/>
          <w:szCs w:val="24"/>
        </w:rPr>
        <w:t xml:space="preserve">, information from interviews with </w:t>
      </w:r>
      <w:r w:rsidR="003205BD">
        <w:rPr>
          <w:rFonts w:ascii="Times New Roman" w:hAnsi="Times New Roman"/>
          <w:sz w:val="24"/>
          <w:szCs w:val="24"/>
        </w:rPr>
        <w:t xml:space="preserve">people </w:t>
      </w:r>
      <w:r w:rsidR="0067290E">
        <w:rPr>
          <w:rFonts w:ascii="Times New Roman" w:hAnsi="Times New Roman"/>
          <w:sz w:val="24"/>
          <w:szCs w:val="24"/>
        </w:rPr>
        <w:t>surviv</w:t>
      </w:r>
      <w:r w:rsidR="003205BD">
        <w:rPr>
          <w:rFonts w:ascii="Times New Roman" w:hAnsi="Times New Roman"/>
          <w:sz w:val="24"/>
          <w:szCs w:val="24"/>
        </w:rPr>
        <w:t>ing</w:t>
      </w:r>
      <w:r w:rsidR="00675194">
        <w:rPr>
          <w:rFonts w:ascii="Times New Roman" w:hAnsi="Times New Roman"/>
          <w:sz w:val="24"/>
          <w:szCs w:val="24"/>
        </w:rPr>
        <w:t xml:space="preserve"> the </w:t>
      </w:r>
      <w:r w:rsidR="0067290E">
        <w:rPr>
          <w:rFonts w:ascii="Times New Roman" w:hAnsi="Times New Roman"/>
          <w:sz w:val="24"/>
          <w:szCs w:val="24"/>
        </w:rPr>
        <w:t>four cancer</w:t>
      </w:r>
      <w:r w:rsidR="001F5E24">
        <w:rPr>
          <w:rFonts w:ascii="Times New Roman" w:hAnsi="Times New Roman"/>
          <w:sz w:val="24"/>
          <w:szCs w:val="24"/>
        </w:rPr>
        <w:t>s</w:t>
      </w:r>
      <w:r w:rsidR="0067290E">
        <w:rPr>
          <w:rFonts w:ascii="Times New Roman" w:hAnsi="Times New Roman"/>
          <w:sz w:val="24"/>
          <w:szCs w:val="24"/>
        </w:rPr>
        <w:t xml:space="preserve"> and</w:t>
      </w:r>
      <w:r w:rsidR="00341769">
        <w:rPr>
          <w:rFonts w:ascii="Times New Roman" w:hAnsi="Times New Roman"/>
          <w:sz w:val="24"/>
          <w:szCs w:val="24"/>
        </w:rPr>
        <w:t xml:space="preserve"> </w:t>
      </w:r>
      <w:r w:rsidR="005228FB">
        <w:rPr>
          <w:rFonts w:ascii="Times New Roman" w:hAnsi="Times New Roman"/>
          <w:sz w:val="24"/>
          <w:szCs w:val="24"/>
        </w:rPr>
        <w:t xml:space="preserve">discussions </w:t>
      </w:r>
      <w:r w:rsidR="00783768">
        <w:rPr>
          <w:rFonts w:ascii="Times New Roman" w:hAnsi="Times New Roman"/>
          <w:sz w:val="24"/>
          <w:szCs w:val="24"/>
        </w:rPr>
        <w:t>with</w:t>
      </w:r>
      <w:r w:rsidR="005228FB">
        <w:rPr>
          <w:rFonts w:ascii="Times New Roman" w:hAnsi="Times New Roman"/>
          <w:sz w:val="24"/>
          <w:szCs w:val="24"/>
        </w:rPr>
        <w:t xml:space="preserve"> </w:t>
      </w:r>
      <w:r w:rsidR="000548A8">
        <w:rPr>
          <w:rFonts w:ascii="Times New Roman" w:hAnsi="Times New Roman"/>
          <w:sz w:val="24"/>
          <w:szCs w:val="24"/>
        </w:rPr>
        <w:t xml:space="preserve">specialists </w:t>
      </w:r>
      <w:r w:rsidR="005228FB">
        <w:rPr>
          <w:rFonts w:ascii="Times New Roman" w:hAnsi="Times New Roman"/>
          <w:sz w:val="24"/>
          <w:szCs w:val="24"/>
        </w:rPr>
        <w:t xml:space="preserve">currently </w:t>
      </w:r>
      <w:r w:rsidR="004F0D30">
        <w:rPr>
          <w:rFonts w:ascii="Times New Roman" w:hAnsi="Times New Roman"/>
          <w:sz w:val="24"/>
          <w:szCs w:val="24"/>
        </w:rPr>
        <w:t>delivering structured follow-up</w:t>
      </w:r>
      <w:r w:rsidR="008D03BE">
        <w:rPr>
          <w:rFonts w:ascii="Times New Roman" w:hAnsi="Times New Roman"/>
          <w:sz w:val="24"/>
          <w:szCs w:val="24"/>
        </w:rPr>
        <w:t xml:space="preserve"> </w:t>
      </w:r>
      <w:r w:rsidR="005228FB">
        <w:rPr>
          <w:rFonts w:ascii="Times New Roman" w:hAnsi="Times New Roman"/>
          <w:sz w:val="24"/>
          <w:szCs w:val="24"/>
        </w:rPr>
        <w:t>to cancer survivors.</w:t>
      </w:r>
      <w:r w:rsidR="0067290E">
        <w:rPr>
          <w:rFonts w:ascii="Times New Roman" w:hAnsi="Times New Roman"/>
          <w:sz w:val="24"/>
          <w:szCs w:val="24"/>
        </w:rPr>
        <w:t xml:space="preserve"> </w:t>
      </w:r>
      <w:r w:rsidR="009E19E2">
        <w:rPr>
          <w:rFonts w:ascii="Times New Roman" w:hAnsi="Times New Roman"/>
          <w:sz w:val="24"/>
          <w:szCs w:val="24"/>
        </w:rPr>
        <w:t>T</w:t>
      </w:r>
      <w:r w:rsidR="0067290E">
        <w:rPr>
          <w:rFonts w:ascii="Times New Roman" w:hAnsi="Times New Roman"/>
          <w:sz w:val="24"/>
          <w:szCs w:val="24"/>
        </w:rPr>
        <w:t xml:space="preserve">he questionnaire was carefully revised </w:t>
      </w:r>
      <w:r w:rsidR="008D03BE">
        <w:rPr>
          <w:rFonts w:ascii="Times New Roman" w:hAnsi="Times New Roman"/>
          <w:sz w:val="24"/>
          <w:szCs w:val="24"/>
        </w:rPr>
        <w:t xml:space="preserve">during </w:t>
      </w:r>
      <w:r w:rsidR="00C21859">
        <w:rPr>
          <w:rFonts w:ascii="Times New Roman" w:hAnsi="Times New Roman"/>
          <w:sz w:val="24"/>
          <w:szCs w:val="24"/>
        </w:rPr>
        <w:t>piloting</w:t>
      </w:r>
      <w:r w:rsidR="0067290E">
        <w:rPr>
          <w:rFonts w:ascii="Times New Roman" w:hAnsi="Times New Roman"/>
          <w:sz w:val="24"/>
          <w:szCs w:val="24"/>
        </w:rPr>
        <w:t>.</w:t>
      </w:r>
      <w:r w:rsidR="004F0D30">
        <w:rPr>
          <w:rFonts w:ascii="Times New Roman" w:hAnsi="Times New Roman"/>
          <w:sz w:val="24"/>
          <w:szCs w:val="24"/>
        </w:rPr>
        <w:t xml:space="preserve"> </w:t>
      </w:r>
      <w:r w:rsidR="0067290E" w:rsidRPr="004F0D30">
        <w:rPr>
          <w:rFonts w:ascii="Times New Roman" w:hAnsi="Times New Roman"/>
          <w:sz w:val="24"/>
          <w:szCs w:val="24"/>
        </w:rPr>
        <w:t>Internal validity</w:t>
      </w:r>
      <w:r w:rsidR="0067290E">
        <w:rPr>
          <w:rFonts w:ascii="Times New Roman" w:hAnsi="Times New Roman"/>
          <w:sz w:val="24"/>
          <w:szCs w:val="24"/>
        </w:rPr>
        <w:t xml:space="preserve"> </w:t>
      </w:r>
      <w:r w:rsidR="0067290E" w:rsidRPr="004F0D30">
        <w:rPr>
          <w:rFonts w:ascii="Times New Roman" w:hAnsi="Times New Roman"/>
          <w:sz w:val="24"/>
          <w:szCs w:val="24"/>
        </w:rPr>
        <w:t>was assured by</w:t>
      </w:r>
      <w:r w:rsidR="0067290E">
        <w:rPr>
          <w:rFonts w:ascii="Times New Roman" w:hAnsi="Times New Roman"/>
          <w:sz w:val="24"/>
          <w:szCs w:val="24"/>
        </w:rPr>
        <w:t xml:space="preserve"> including </w:t>
      </w:r>
      <w:r w:rsidR="003205BD">
        <w:rPr>
          <w:rFonts w:ascii="Times New Roman" w:hAnsi="Times New Roman"/>
          <w:sz w:val="24"/>
          <w:szCs w:val="24"/>
        </w:rPr>
        <w:t>check-recheck</w:t>
      </w:r>
      <w:r w:rsidR="0067290E" w:rsidRPr="004F0D30">
        <w:rPr>
          <w:rFonts w:ascii="Times New Roman" w:hAnsi="Times New Roman"/>
          <w:sz w:val="24"/>
          <w:szCs w:val="24"/>
        </w:rPr>
        <w:t xml:space="preserve"> consistency </w:t>
      </w:r>
      <w:r w:rsidR="003205BD">
        <w:rPr>
          <w:rFonts w:ascii="Times New Roman" w:hAnsi="Times New Roman"/>
          <w:sz w:val="24"/>
          <w:szCs w:val="24"/>
        </w:rPr>
        <w:t>tests</w:t>
      </w:r>
      <w:r w:rsidR="0067290E">
        <w:rPr>
          <w:rFonts w:ascii="Times New Roman" w:hAnsi="Times New Roman"/>
          <w:sz w:val="24"/>
          <w:szCs w:val="24"/>
        </w:rPr>
        <w:t>, and excluding respondents who failed them.</w:t>
      </w:r>
      <w:r w:rsidR="00341769">
        <w:rPr>
          <w:rFonts w:ascii="Times New Roman" w:hAnsi="Times New Roman"/>
          <w:sz w:val="24"/>
          <w:szCs w:val="24"/>
        </w:rPr>
        <w:t xml:space="preserve"> </w:t>
      </w:r>
      <w:r w:rsidR="002B4661" w:rsidRPr="001E03BD">
        <w:rPr>
          <w:rFonts w:ascii="Times New Roman" w:hAnsi="Times New Roman"/>
          <w:sz w:val="24"/>
          <w:szCs w:val="24"/>
        </w:rPr>
        <w:t xml:space="preserve">The </w:t>
      </w:r>
      <w:r w:rsidR="003205BD">
        <w:rPr>
          <w:rFonts w:ascii="Times New Roman" w:hAnsi="Times New Roman"/>
          <w:sz w:val="24"/>
          <w:szCs w:val="24"/>
        </w:rPr>
        <w:t>usable</w:t>
      </w:r>
      <w:r w:rsidR="002B4661" w:rsidRPr="001E03BD">
        <w:rPr>
          <w:rFonts w:ascii="Times New Roman" w:hAnsi="Times New Roman"/>
          <w:sz w:val="24"/>
          <w:szCs w:val="24"/>
        </w:rPr>
        <w:t xml:space="preserve"> response rate of 56.6% </w:t>
      </w:r>
      <w:r w:rsidR="002B4661">
        <w:rPr>
          <w:rFonts w:ascii="Times New Roman" w:hAnsi="Times New Roman"/>
          <w:sz w:val="24"/>
          <w:szCs w:val="24"/>
        </w:rPr>
        <w:t>was</w:t>
      </w:r>
      <w:r w:rsidR="002B4661" w:rsidRPr="001E03BD">
        <w:rPr>
          <w:rFonts w:ascii="Times New Roman" w:hAnsi="Times New Roman"/>
          <w:sz w:val="24"/>
          <w:szCs w:val="24"/>
        </w:rPr>
        <w:t xml:space="preserve"> high</w:t>
      </w:r>
      <w:r w:rsidR="003205BD" w:rsidRPr="003205BD">
        <w:rPr>
          <w:rFonts w:ascii="Times New Roman" w:hAnsi="Times New Roman"/>
          <w:sz w:val="24"/>
          <w:szCs w:val="24"/>
        </w:rPr>
        <w:t xml:space="preserve"> </w:t>
      </w:r>
      <w:r w:rsidR="003205BD">
        <w:rPr>
          <w:rFonts w:ascii="Times New Roman" w:hAnsi="Times New Roman"/>
          <w:sz w:val="24"/>
          <w:szCs w:val="24"/>
        </w:rPr>
        <w:t>compared to other DCEs</w:t>
      </w:r>
      <w:r w:rsidR="00394AD4">
        <w:rPr>
          <w:rFonts w:ascii="Times New Roman" w:hAnsi="Times New Roman"/>
          <w:sz w:val="24"/>
          <w:szCs w:val="24"/>
        </w:rPr>
        <w:t xml:space="preserve"> </w:t>
      </w:r>
      <w:r w:rsidR="002B4661">
        <w:rPr>
          <w:rFonts w:ascii="Times New Roman" w:hAnsi="Times New Roman"/>
          <w:sz w:val="24"/>
          <w:szCs w:val="24"/>
        </w:rPr>
        <w:t>[</w:t>
      </w:r>
      <w:r w:rsidR="002B4661" w:rsidRPr="00C83995">
        <w:rPr>
          <w:rFonts w:ascii="Times New Roman" w:hAnsi="Times New Roman"/>
          <w:sz w:val="24"/>
          <w:szCs w:val="24"/>
        </w:rPr>
        <w:t>Kimman et al, 2010; Bessen et al, 2014</w:t>
      </w:r>
      <w:r w:rsidR="002B4661">
        <w:rPr>
          <w:rFonts w:ascii="Times New Roman" w:hAnsi="Times New Roman"/>
          <w:sz w:val="24"/>
          <w:szCs w:val="24"/>
        </w:rPr>
        <w:t>]</w:t>
      </w:r>
      <w:r w:rsidR="00394AD4">
        <w:rPr>
          <w:rFonts w:ascii="Times New Roman" w:hAnsi="Times New Roman"/>
          <w:sz w:val="24"/>
          <w:szCs w:val="24"/>
        </w:rPr>
        <w:t>.</w:t>
      </w:r>
      <w:r w:rsidR="002B4661">
        <w:rPr>
          <w:rFonts w:ascii="Times New Roman" w:hAnsi="Times New Roman"/>
          <w:sz w:val="24"/>
          <w:szCs w:val="24"/>
        </w:rPr>
        <w:t xml:space="preserve">  </w:t>
      </w:r>
    </w:p>
    <w:p w14:paraId="61C958D1" w14:textId="77777777" w:rsidR="00341769" w:rsidRDefault="00341769" w:rsidP="00341769">
      <w:pPr>
        <w:tabs>
          <w:tab w:val="left" w:pos="709"/>
        </w:tabs>
        <w:spacing w:after="0" w:line="360" w:lineRule="auto"/>
        <w:jc w:val="both"/>
        <w:rPr>
          <w:rFonts w:ascii="Times New Roman" w:hAnsi="Times New Roman"/>
          <w:sz w:val="24"/>
          <w:szCs w:val="24"/>
          <w:u w:val="single"/>
        </w:rPr>
      </w:pPr>
    </w:p>
    <w:p w14:paraId="0461293D" w14:textId="09E6395C" w:rsidR="00C56420" w:rsidRDefault="00341769" w:rsidP="00C352E7">
      <w:pPr>
        <w:tabs>
          <w:tab w:val="left" w:pos="709"/>
        </w:tabs>
        <w:spacing w:after="0" w:line="360" w:lineRule="auto"/>
        <w:jc w:val="both"/>
        <w:rPr>
          <w:rFonts w:ascii="Times New Roman" w:hAnsi="Times New Roman"/>
          <w:sz w:val="24"/>
          <w:szCs w:val="24"/>
        </w:rPr>
      </w:pPr>
      <w:r w:rsidRPr="00606300">
        <w:rPr>
          <w:rFonts w:ascii="Times New Roman" w:hAnsi="Times New Roman"/>
          <w:sz w:val="24"/>
          <w:szCs w:val="24"/>
        </w:rPr>
        <w:t xml:space="preserve">Some limitations </w:t>
      </w:r>
      <w:r w:rsidR="0048061D">
        <w:rPr>
          <w:rFonts w:ascii="Times New Roman" w:hAnsi="Times New Roman"/>
          <w:sz w:val="24"/>
          <w:szCs w:val="24"/>
        </w:rPr>
        <w:t>should be noted</w:t>
      </w:r>
      <w:r w:rsidRPr="00606300">
        <w:rPr>
          <w:rFonts w:ascii="Times New Roman" w:hAnsi="Times New Roman"/>
          <w:sz w:val="24"/>
          <w:szCs w:val="24"/>
        </w:rPr>
        <w:t>.</w:t>
      </w:r>
      <w:r w:rsidR="0038407E">
        <w:rPr>
          <w:rFonts w:ascii="Times New Roman" w:hAnsi="Times New Roman"/>
          <w:sz w:val="24"/>
          <w:szCs w:val="24"/>
        </w:rPr>
        <w:t xml:space="preserve"> </w:t>
      </w:r>
      <w:r w:rsidR="000D0249">
        <w:rPr>
          <w:rFonts w:ascii="Times New Roman" w:hAnsi="Times New Roman"/>
          <w:sz w:val="24"/>
          <w:szCs w:val="24"/>
        </w:rPr>
        <w:t>DCEs explore patients</w:t>
      </w:r>
      <w:r w:rsidR="000B6DCB">
        <w:rPr>
          <w:rFonts w:ascii="Times New Roman" w:hAnsi="Times New Roman"/>
          <w:sz w:val="24"/>
          <w:szCs w:val="24"/>
        </w:rPr>
        <w:t>’</w:t>
      </w:r>
      <w:r w:rsidR="000D0249">
        <w:rPr>
          <w:rFonts w:ascii="Times New Roman" w:hAnsi="Times New Roman"/>
          <w:sz w:val="24"/>
          <w:szCs w:val="24"/>
        </w:rPr>
        <w:t xml:space="preserve"> stated preferences</w:t>
      </w:r>
      <w:r w:rsidR="005C05E9" w:rsidRPr="005C05E9">
        <w:rPr>
          <w:rFonts w:ascii="Times New Roman" w:hAnsi="Times New Roman"/>
          <w:sz w:val="24"/>
          <w:szCs w:val="24"/>
        </w:rPr>
        <w:t>; without checking external validity, we cannot be sure that people would make the same choices in real life situations.</w:t>
      </w:r>
      <w:r w:rsidR="00BA7866">
        <w:rPr>
          <w:rFonts w:ascii="Times New Roman" w:hAnsi="Times New Roman"/>
          <w:sz w:val="24"/>
          <w:szCs w:val="24"/>
        </w:rPr>
        <w:t xml:space="preserve"> </w:t>
      </w:r>
      <w:r w:rsidR="002E3423">
        <w:rPr>
          <w:rFonts w:ascii="Times New Roman" w:hAnsi="Times New Roman"/>
          <w:sz w:val="24"/>
          <w:szCs w:val="24"/>
        </w:rPr>
        <w:t xml:space="preserve">Furthermore, people’s preferences for cancer follow-up are complex. Our DCE included those attributes which our exploratory work suggested were most important to patients. However, we acknowledge that there </w:t>
      </w:r>
      <w:r w:rsidR="0094051E">
        <w:rPr>
          <w:rFonts w:ascii="Times New Roman" w:hAnsi="Times New Roman"/>
          <w:sz w:val="24"/>
          <w:szCs w:val="24"/>
        </w:rPr>
        <w:t>may</w:t>
      </w:r>
      <w:r w:rsidR="002E3423">
        <w:rPr>
          <w:rFonts w:ascii="Times New Roman" w:hAnsi="Times New Roman"/>
          <w:sz w:val="24"/>
          <w:szCs w:val="24"/>
        </w:rPr>
        <w:t xml:space="preserve"> be other important factors that </w:t>
      </w:r>
      <w:r w:rsidR="0094051E">
        <w:rPr>
          <w:rFonts w:ascii="Times New Roman" w:hAnsi="Times New Roman"/>
          <w:sz w:val="24"/>
          <w:szCs w:val="24"/>
        </w:rPr>
        <w:t>were not identified from the literature search or interview</w:t>
      </w:r>
      <w:r w:rsidR="006C37FB">
        <w:rPr>
          <w:rFonts w:ascii="Times New Roman" w:hAnsi="Times New Roman"/>
          <w:sz w:val="24"/>
          <w:szCs w:val="24"/>
        </w:rPr>
        <w:t>s and</w:t>
      </w:r>
      <w:r w:rsidR="0094051E">
        <w:rPr>
          <w:rFonts w:ascii="Times New Roman" w:hAnsi="Times New Roman"/>
          <w:sz w:val="24"/>
          <w:szCs w:val="24"/>
        </w:rPr>
        <w:t xml:space="preserve"> which </w:t>
      </w:r>
      <w:r w:rsidR="002E3423">
        <w:rPr>
          <w:rFonts w:ascii="Times New Roman" w:hAnsi="Times New Roman"/>
          <w:sz w:val="24"/>
          <w:szCs w:val="24"/>
        </w:rPr>
        <w:t>we have not included</w:t>
      </w:r>
      <w:r w:rsidR="00867A19">
        <w:rPr>
          <w:rFonts w:ascii="Times New Roman" w:hAnsi="Times New Roman"/>
          <w:sz w:val="24"/>
          <w:szCs w:val="24"/>
        </w:rPr>
        <w:t>,</w:t>
      </w:r>
      <w:r w:rsidR="00867A19" w:rsidRPr="00867A19">
        <w:t xml:space="preserve"> </w:t>
      </w:r>
      <w:r w:rsidR="00867A19" w:rsidRPr="00867A19">
        <w:rPr>
          <w:rFonts w:ascii="Times New Roman" w:hAnsi="Times New Roman"/>
          <w:sz w:val="24"/>
          <w:szCs w:val="24"/>
        </w:rPr>
        <w:t>such as amount of time taken of work, travelling time to home and the ability of a particular provided to manage other</w:t>
      </w:r>
      <w:r w:rsidR="00867A19">
        <w:rPr>
          <w:rFonts w:ascii="Times New Roman" w:hAnsi="Times New Roman"/>
          <w:sz w:val="24"/>
          <w:szCs w:val="24"/>
        </w:rPr>
        <w:t xml:space="preserve"> medical issues simultaneously. </w:t>
      </w:r>
      <w:r w:rsidR="002E3423">
        <w:rPr>
          <w:rFonts w:ascii="Times New Roman" w:hAnsi="Times New Roman"/>
          <w:sz w:val="24"/>
          <w:szCs w:val="24"/>
        </w:rPr>
        <w:t xml:space="preserve"> </w:t>
      </w:r>
      <w:r w:rsidR="00001493">
        <w:rPr>
          <w:rFonts w:ascii="Times New Roman" w:hAnsi="Times New Roman"/>
          <w:sz w:val="24"/>
          <w:szCs w:val="24"/>
        </w:rPr>
        <w:t>Additionally, some of the levels within attributes reflected</w:t>
      </w:r>
      <w:r w:rsidR="0094051E">
        <w:rPr>
          <w:rFonts w:ascii="Times New Roman" w:hAnsi="Times New Roman"/>
          <w:sz w:val="24"/>
          <w:szCs w:val="24"/>
        </w:rPr>
        <w:t xml:space="preserve"> those that </w:t>
      </w:r>
      <w:r w:rsidR="00001493">
        <w:rPr>
          <w:rFonts w:ascii="Times New Roman" w:hAnsi="Times New Roman"/>
          <w:sz w:val="24"/>
          <w:szCs w:val="24"/>
        </w:rPr>
        <w:t xml:space="preserve">patients told us </w:t>
      </w:r>
      <w:r w:rsidR="0094051E">
        <w:rPr>
          <w:rFonts w:ascii="Times New Roman" w:hAnsi="Times New Roman"/>
          <w:sz w:val="24"/>
          <w:szCs w:val="24"/>
        </w:rPr>
        <w:t xml:space="preserve">during the </w:t>
      </w:r>
      <w:r w:rsidR="00001493">
        <w:rPr>
          <w:rFonts w:ascii="Times New Roman" w:hAnsi="Times New Roman"/>
          <w:sz w:val="24"/>
          <w:szCs w:val="24"/>
        </w:rPr>
        <w:t>interviews they would ideally like rather than what is offer</w:t>
      </w:r>
      <w:r w:rsidR="007836A5">
        <w:rPr>
          <w:rFonts w:ascii="Times New Roman" w:hAnsi="Times New Roman"/>
          <w:sz w:val="24"/>
          <w:szCs w:val="24"/>
        </w:rPr>
        <w:t>ed, or possible, within the NHS</w:t>
      </w:r>
      <w:r w:rsidR="007836A5" w:rsidRPr="007836A5">
        <w:rPr>
          <w:rFonts w:ascii="Times New Roman" w:hAnsi="Times New Roman"/>
          <w:sz w:val="24"/>
          <w:szCs w:val="24"/>
        </w:rPr>
        <w:t>. It also worth reflecting that patient</w:t>
      </w:r>
      <w:r w:rsidR="007836A5">
        <w:rPr>
          <w:rFonts w:ascii="Times New Roman" w:hAnsi="Times New Roman"/>
          <w:sz w:val="24"/>
          <w:szCs w:val="24"/>
        </w:rPr>
        <w:t>s</w:t>
      </w:r>
      <w:r w:rsidR="007836A5" w:rsidRPr="007836A5">
        <w:rPr>
          <w:rFonts w:ascii="Times New Roman" w:hAnsi="Times New Roman"/>
          <w:sz w:val="24"/>
          <w:szCs w:val="24"/>
        </w:rPr>
        <w:t xml:space="preserve"> may prefer elements of health service provision which are not supported by evidence.</w:t>
      </w:r>
      <w:r w:rsidR="007836A5">
        <w:rPr>
          <w:rFonts w:ascii="Times New Roman" w:hAnsi="Times New Roman"/>
          <w:sz w:val="24"/>
          <w:szCs w:val="24"/>
        </w:rPr>
        <w:t xml:space="preserve"> </w:t>
      </w:r>
      <w:r w:rsidR="008D03BE">
        <w:rPr>
          <w:rFonts w:ascii="Times New Roman" w:hAnsi="Times New Roman"/>
          <w:sz w:val="24"/>
          <w:szCs w:val="24"/>
        </w:rPr>
        <w:t>T</w:t>
      </w:r>
      <w:r w:rsidR="00182E49">
        <w:rPr>
          <w:rFonts w:ascii="Times New Roman" w:hAnsi="Times New Roman"/>
          <w:sz w:val="24"/>
          <w:szCs w:val="24"/>
        </w:rPr>
        <w:t>h</w:t>
      </w:r>
      <w:r>
        <w:rPr>
          <w:rFonts w:ascii="Times New Roman" w:hAnsi="Times New Roman"/>
          <w:sz w:val="24"/>
          <w:szCs w:val="24"/>
        </w:rPr>
        <w:t>e</w:t>
      </w:r>
      <w:r w:rsidR="00182E49">
        <w:rPr>
          <w:rFonts w:ascii="Times New Roman" w:hAnsi="Times New Roman"/>
          <w:sz w:val="24"/>
          <w:szCs w:val="24"/>
        </w:rPr>
        <w:t xml:space="preserve"> study was conduct</w:t>
      </w:r>
      <w:r>
        <w:rPr>
          <w:rFonts w:ascii="Times New Roman" w:hAnsi="Times New Roman"/>
          <w:sz w:val="24"/>
          <w:szCs w:val="24"/>
        </w:rPr>
        <w:t xml:space="preserve">ed in </w:t>
      </w:r>
      <w:r w:rsidR="00302EBA">
        <w:rPr>
          <w:rFonts w:ascii="Times New Roman" w:hAnsi="Times New Roman"/>
          <w:sz w:val="24"/>
          <w:szCs w:val="24"/>
        </w:rPr>
        <w:t xml:space="preserve">Northeast </w:t>
      </w:r>
      <w:r>
        <w:rPr>
          <w:rFonts w:ascii="Times New Roman" w:hAnsi="Times New Roman"/>
          <w:sz w:val="24"/>
          <w:szCs w:val="24"/>
        </w:rPr>
        <w:t>Scotland</w:t>
      </w:r>
      <w:r w:rsidR="000B6DCB">
        <w:rPr>
          <w:rFonts w:ascii="Times New Roman" w:hAnsi="Times New Roman"/>
          <w:sz w:val="24"/>
          <w:szCs w:val="24"/>
        </w:rPr>
        <w:t xml:space="preserve">; </w:t>
      </w:r>
      <w:r w:rsidR="004E4AE8">
        <w:rPr>
          <w:rFonts w:ascii="Times New Roman" w:hAnsi="Times New Roman"/>
          <w:sz w:val="24"/>
          <w:szCs w:val="24"/>
        </w:rPr>
        <w:t xml:space="preserve">our results may not be generalizable </w:t>
      </w:r>
      <w:r w:rsidR="00173616">
        <w:rPr>
          <w:rFonts w:ascii="Times New Roman" w:hAnsi="Times New Roman"/>
          <w:sz w:val="24"/>
          <w:szCs w:val="24"/>
        </w:rPr>
        <w:t>i</w:t>
      </w:r>
      <w:r w:rsidR="008D03BE">
        <w:rPr>
          <w:rFonts w:ascii="Times New Roman" w:hAnsi="Times New Roman"/>
          <w:sz w:val="24"/>
          <w:szCs w:val="24"/>
        </w:rPr>
        <w:t>f p</w:t>
      </w:r>
      <w:r w:rsidR="003205BD">
        <w:rPr>
          <w:rFonts w:ascii="Times New Roman" w:hAnsi="Times New Roman"/>
          <w:sz w:val="24"/>
          <w:szCs w:val="24"/>
        </w:rPr>
        <w:t xml:space="preserve">eople surviving </w:t>
      </w:r>
      <w:r w:rsidR="00182E49">
        <w:rPr>
          <w:rFonts w:ascii="Times New Roman" w:hAnsi="Times New Roman"/>
          <w:sz w:val="24"/>
          <w:szCs w:val="24"/>
        </w:rPr>
        <w:t>cancer elsewhere have different preferences</w:t>
      </w:r>
      <w:r w:rsidR="000548A8">
        <w:rPr>
          <w:rFonts w:ascii="Times New Roman" w:hAnsi="Times New Roman"/>
          <w:sz w:val="24"/>
          <w:szCs w:val="24"/>
        </w:rPr>
        <w:t>.</w:t>
      </w:r>
      <w:r w:rsidR="0038407E">
        <w:rPr>
          <w:rFonts w:ascii="Times New Roman" w:hAnsi="Times New Roman"/>
          <w:sz w:val="24"/>
          <w:szCs w:val="24"/>
        </w:rPr>
        <w:t xml:space="preserve"> </w:t>
      </w:r>
      <w:r w:rsidR="008D03BE">
        <w:rPr>
          <w:rFonts w:ascii="Times New Roman" w:hAnsi="Times New Roman"/>
          <w:sz w:val="24"/>
          <w:szCs w:val="24"/>
        </w:rPr>
        <w:t>It</w:t>
      </w:r>
      <w:r w:rsidR="00182E49" w:rsidRPr="00182E49">
        <w:rPr>
          <w:rFonts w:ascii="Times New Roman" w:hAnsi="Times New Roman"/>
          <w:sz w:val="24"/>
          <w:szCs w:val="24"/>
        </w:rPr>
        <w:t xml:space="preserve"> is possible that the views of </w:t>
      </w:r>
      <w:r w:rsidR="00F14C58">
        <w:rPr>
          <w:rFonts w:ascii="Times New Roman" w:hAnsi="Times New Roman"/>
          <w:sz w:val="24"/>
          <w:szCs w:val="24"/>
        </w:rPr>
        <w:t>non-</w:t>
      </w:r>
      <w:r w:rsidR="000548A8">
        <w:rPr>
          <w:rFonts w:ascii="Times New Roman" w:hAnsi="Times New Roman"/>
          <w:sz w:val="24"/>
          <w:szCs w:val="24"/>
        </w:rPr>
        <w:t>respondents</w:t>
      </w:r>
      <w:r w:rsidR="00574CBF">
        <w:rPr>
          <w:rFonts w:ascii="Times New Roman" w:hAnsi="Times New Roman"/>
          <w:sz w:val="24"/>
          <w:szCs w:val="24"/>
        </w:rPr>
        <w:t xml:space="preserve">, those providing invalid responses or patients </w:t>
      </w:r>
      <w:r w:rsidR="000548A8">
        <w:rPr>
          <w:rFonts w:ascii="Times New Roman" w:hAnsi="Times New Roman"/>
          <w:sz w:val="24"/>
          <w:szCs w:val="24"/>
        </w:rPr>
        <w:t>not currently receiving follow-up</w:t>
      </w:r>
      <w:r w:rsidR="00750DDB">
        <w:rPr>
          <w:rFonts w:ascii="Times New Roman" w:hAnsi="Times New Roman"/>
          <w:sz w:val="24"/>
          <w:szCs w:val="24"/>
        </w:rPr>
        <w:t>,</w:t>
      </w:r>
      <w:r w:rsidR="000548A8">
        <w:rPr>
          <w:rFonts w:ascii="Times New Roman" w:hAnsi="Times New Roman"/>
          <w:sz w:val="24"/>
          <w:szCs w:val="24"/>
        </w:rPr>
        <w:t xml:space="preserve"> </w:t>
      </w:r>
      <w:r w:rsidR="000548A8">
        <w:rPr>
          <w:rFonts w:ascii="Times New Roman" w:hAnsi="Times New Roman"/>
          <w:sz w:val="24"/>
          <w:szCs w:val="24"/>
        </w:rPr>
        <w:lastRenderedPageBreak/>
        <w:t xml:space="preserve">differ from </w:t>
      </w:r>
      <w:r w:rsidR="00750DDB">
        <w:rPr>
          <w:rFonts w:ascii="Times New Roman" w:hAnsi="Times New Roman"/>
          <w:sz w:val="24"/>
          <w:szCs w:val="24"/>
        </w:rPr>
        <w:t xml:space="preserve">those of </w:t>
      </w:r>
      <w:r w:rsidR="00574CBF">
        <w:rPr>
          <w:rFonts w:ascii="Times New Roman" w:hAnsi="Times New Roman"/>
          <w:sz w:val="24"/>
          <w:szCs w:val="24"/>
        </w:rPr>
        <w:t xml:space="preserve">participants </w:t>
      </w:r>
      <w:r w:rsidR="000548A8">
        <w:rPr>
          <w:rFonts w:ascii="Times New Roman" w:hAnsi="Times New Roman"/>
          <w:sz w:val="24"/>
          <w:szCs w:val="24"/>
        </w:rPr>
        <w:t xml:space="preserve">included </w:t>
      </w:r>
      <w:r w:rsidR="00574CBF">
        <w:rPr>
          <w:rFonts w:ascii="Times New Roman" w:hAnsi="Times New Roman"/>
          <w:sz w:val="24"/>
          <w:szCs w:val="24"/>
        </w:rPr>
        <w:t>in this paper</w:t>
      </w:r>
      <w:r w:rsidR="000548A8">
        <w:rPr>
          <w:rFonts w:ascii="Times New Roman" w:hAnsi="Times New Roman"/>
          <w:sz w:val="24"/>
          <w:szCs w:val="24"/>
        </w:rPr>
        <w:t>.</w:t>
      </w:r>
      <w:r w:rsidR="00182E49" w:rsidRPr="00182E49">
        <w:rPr>
          <w:rFonts w:ascii="Times New Roman" w:hAnsi="Times New Roman"/>
          <w:sz w:val="24"/>
          <w:szCs w:val="24"/>
        </w:rPr>
        <w:t xml:space="preserve"> </w:t>
      </w:r>
      <w:r w:rsidR="004E4AE8">
        <w:rPr>
          <w:rFonts w:ascii="Times New Roman" w:hAnsi="Times New Roman"/>
          <w:sz w:val="24"/>
          <w:szCs w:val="24"/>
        </w:rPr>
        <w:t>P</w:t>
      </w:r>
      <w:r w:rsidR="000D0249">
        <w:rPr>
          <w:rFonts w:ascii="Times New Roman" w:hAnsi="Times New Roman"/>
          <w:sz w:val="24"/>
          <w:szCs w:val="24"/>
        </w:rPr>
        <w:t xml:space="preserve">references </w:t>
      </w:r>
      <w:r w:rsidR="00574CBF">
        <w:rPr>
          <w:rFonts w:ascii="Times New Roman" w:hAnsi="Times New Roman"/>
          <w:sz w:val="24"/>
          <w:szCs w:val="24"/>
        </w:rPr>
        <w:t>of patients not currently under follow-up</w:t>
      </w:r>
      <w:r w:rsidR="009E19E2" w:rsidRPr="00182E49">
        <w:rPr>
          <w:rFonts w:ascii="Times New Roman" w:hAnsi="Times New Roman"/>
          <w:sz w:val="24"/>
          <w:szCs w:val="24"/>
        </w:rPr>
        <w:t xml:space="preserve"> </w:t>
      </w:r>
      <w:r w:rsidR="008347D1">
        <w:rPr>
          <w:rFonts w:ascii="Times New Roman" w:hAnsi="Times New Roman"/>
          <w:sz w:val="24"/>
          <w:szCs w:val="24"/>
        </w:rPr>
        <w:t>may</w:t>
      </w:r>
      <w:r w:rsidR="00574CBF">
        <w:rPr>
          <w:rFonts w:ascii="Times New Roman" w:hAnsi="Times New Roman"/>
          <w:sz w:val="24"/>
          <w:szCs w:val="24"/>
        </w:rPr>
        <w:t xml:space="preserve"> </w:t>
      </w:r>
      <w:r w:rsidR="00B25E04">
        <w:rPr>
          <w:rFonts w:ascii="Times New Roman" w:hAnsi="Times New Roman"/>
          <w:sz w:val="24"/>
          <w:szCs w:val="24"/>
        </w:rPr>
        <w:t>be</w:t>
      </w:r>
      <w:r w:rsidR="00182E49" w:rsidRPr="00182E49">
        <w:rPr>
          <w:rFonts w:ascii="Times New Roman" w:hAnsi="Times New Roman"/>
          <w:sz w:val="24"/>
          <w:szCs w:val="24"/>
        </w:rPr>
        <w:t xml:space="preserve"> </w:t>
      </w:r>
      <w:r w:rsidR="00B25E04">
        <w:rPr>
          <w:rFonts w:ascii="Times New Roman" w:hAnsi="Times New Roman"/>
          <w:sz w:val="24"/>
          <w:szCs w:val="24"/>
        </w:rPr>
        <w:t xml:space="preserve">especially </w:t>
      </w:r>
      <w:r w:rsidR="00182E49" w:rsidRPr="00182E49">
        <w:rPr>
          <w:rFonts w:ascii="Times New Roman" w:hAnsi="Times New Roman"/>
          <w:sz w:val="24"/>
          <w:szCs w:val="24"/>
        </w:rPr>
        <w:t xml:space="preserve">important since current </w:t>
      </w:r>
      <w:r w:rsidR="00574CBF">
        <w:rPr>
          <w:rFonts w:ascii="Times New Roman" w:hAnsi="Times New Roman"/>
          <w:sz w:val="24"/>
          <w:szCs w:val="24"/>
        </w:rPr>
        <w:t>arrangements</w:t>
      </w:r>
      <w:r w:rsidR="00182E49" w:rsidRPr="00182E49">
        <w:rPr>
          <w:rFonts w:ascii="Times New Roman" w:hAnsi="Times New Roman"/>
          <w:sz w:val="24"/>
          <w:szCs w:val="24"/>
        </w:rPr>
        <w:t xml:space="preserve"> may </w:t>
      </w:r>
      <w:r w:rsidR="00574CBF">
        <w:rPr>
          <w:rFonts w:ascii="Times New Roman" w:hAnsi="Times New Roman"/>
          <w:sz w:val="24"/>
          <w:szCs w:val="24"/>
        </w:rPr>
        <w:t xml:space="preserve">not be </w:t>
      </w:r>
      <w:r w:rsidR="008347D1">
        <w:rPr>
          <w:rFonts w:ascii="Times New Roman" w:hAnsi="Times New Roman"/>
          <w:sz w:val="24"/>
          <w:szCs w:val="24"/>
        </w:rPr>
        <w:t>meeting their needs</w:t>
      </w:r>
      <w:r w:rsidR="00574CBF">
        <w:rPr>
          <w:rFonts w:ascii="Times New Roman" w:hAnsi="Times New Roman"/>
          <w:sz w:val="24"/>
          <w:szCs w:val="24"/>
        </w:rPr>
        <w:t xml:space="preserve">; </w:t>
      </w:r>
      <w:r w:rsidR="008347D1">
        <w:rPr>
          <w:rFonts w:ascii="Times New Roman" w:hAnsi="Times New Roman"/>
          <w:sz w:val="24"/>
          <w:szCs w:val="24"/>
        </w:rPr>
        <w:t>future research should attempt to access the</w:t>
      </w:r>
      <w:r w:rsidR="008D03BE">
        <w:rPr>
          <w:rFonts w:ascii="Times New Roman" w:hAnsi="Times New Roman"/>
          <w:sz w:val="24"/>
          <w:szCs w:val="24"/>
        </w:rPr>
        <w:t xml:space="preserve">se views.  </w:t>
      </w:r>
      <w:r w:rsidR="00BA7866">
        <w:rPr>
          <w:rFonts w:ascii="Times New Roman" w:hAnsi="Times New Roman"/>
          <w:sz w:val="24"/>
          <w:szCs w:val="24"/>
        </w:rPr>
        <w:t xml:space="preserve">Furthermore, our results may have been affected by </w:t>
      </w:r>
      <w:r w:rsidR="00BA7866" w:rsidRPr="00BA7866">
        <w:rPr>
          <w:rFonts w:ascii="Times New Roman" w:hAnsi="Times New Roman"/>
          <w:sz w:val="24"/>
          <w:szCs w:val="24"/>
        </w:rPr>
        <w:t>status quo bias (endowment effect), whereby respondents may prefer services or goo</w:t>
      </w:r>
      <w:r w:rsidR="00BA7866">
        <w:rPr>
          <w:rFonts w:ascii="Times New Roman" w:hAnsi="Times New Roman"/>
          <w:sz w:val="24"/>
          <w:szCs w:val="24"/>
        </w:rPr>
        <w:t>ds that they have experience of.</w:t>
      </w:r>
      <w:r w:rsidR="00BA7866" w:rsidRPr="00BA7866">
        <w:rPr>
          <w:rFonts w:ascii="Times New Roman" w:hAnsi="Times New Roman"/>
          <w:sz w:val="24"/>
          <w:szCs w:val="24"/>
        </w:rPr>
        <w:t>[</w:t>
      </w:r>
      <w:r w:rsidR="00652F1C">
        <w:rPr>
          <w:rFonts w:ascii="Times New Roman" w:hAnsi="Times New Roman"/>
          <w:sz w:val="24"/>
          <w:szCs w:val="24"/>
        </w:rPr>
        <w:t xml:space="preserve">Salkeld et al, 2000; </w:t>
      </w:r>
      <w:r w:rsidR="00BA7866" w:rsidRPr="00BA7866">
        <w:rPr>
          <w:rFonts w:ascii="Times New Roman" w:hAnsi="Times New Roman"/>
          <w:sz w:val="24"/>
          <w:szCs w:val="24"/>
        </w:rPr>
        <w:t>Dorsey, 2010]</w:t>
      </w:r>
      <w:r w:rsidR="00B40D46">
        <w:rPr>
          <w:rFonts w:ascii="Times New Roman" w:hAnsi="Times New Roman"/>
          <w:sz w:val="24"/>
          <w:szCs w:val="24"/>
        </w:rPr>
        <w:t xml:space="preserve">; a problem that may have been exacerbated by </w:t>
      </w:r>
      <w:r w:rsidR="00DD0C1B">
        <w:rPr>
          <w:rFonts w:ascii="Times New Roman" w:hAnsi="Times New Roman"/>
          <w:sz w:val="24"/>
          <w:szCs w:val="24"/>
        </w:rPr>
        <w:t>our</w:t>
      </w:r>
      <w:r w:rsidR="00B40D46">
        <w:rPr>
          <w:rFonts w:ascii="Times New Roman" w:hAnsi="Times New Roman"/>
          <w:sz w:val="24"/>
          <w:szCs w:val="24"/>
        </w:rPr>
        <w:t xml:space="preserve"> respondents having </w:t>
      </w:r>
      <w:r w:rsidR="00DD0C1B">
        <w:rPr>
          <w:rFonts w:ascii="Times New Roman" w:hAnsi="Times New Roman"/>
          <w:sz w:val="24"/>
          <w:szCs w:val="24"/>
        </w:rPr>
        <w:t xml:space="preserve">most </w:t>
      </w:r>
      <w:r w:rsidR="00B40D46">
        <w:rPr>
          <w:rFonts w:ascii="Times New Roman" w:hAnsi="Times New Roman"/>
          <w:sz w:val="24"/>
          <w:szCs w:val="24"/>
        </w:rPr>
        <w:t>experience</w:t>
      </w:r>
      <w:r w:rsidR="00DD0C1B">
        <w:rPr>
          <w:rFonts w:ascii="Times New Roman" w:hAnsi="Times New Roman"/>
          <w:sz w:val="24"/>
          <w:szCs w:val="24"/>
        </w:rPr>
        <w:t xml:space="preserve"> of </w:t>
      </w:r>
      <w:r w:rsidR="00B40D46">
        <w:rPr>
          <w:rFonts w:ascii="Times New Roman" w:hAnsi="Times New Roman"/>
          <w:sz w:val="24"/>
          <w:szCs w:val="24"/>
        </w:rPr>
        <w:t>specialist-led follow-up.</w:t>
      </w:r>
      <w:r w:rsidR="00DD0C1B">
        <w:rPr>
          <w:rFonts w:ascii="Times New Roman" w:hAnsi="Times New Roman"/>
          <w:sz w:val="24"/>
          <w:szCs w:val="24"/>
        </w:rPr>
        <w:t xml:space="preserve"> We did collect data on the different providers that respondents had seen for their follow-up care (table 2) but did not ask them to specify the usual provider. More accurate data on the provider currently delivering our respondents’ current follow-up could have enabled us to account more effectively for status quo bias and we recommend that future researchers should consider doing so.</w:t>
      </w:r>
      <w:r w:rsidR="00985C0B">
        <w:rPr>
          <w:rFonts w:ascii="Times New Roman" w:hAnsi="Times New Roman"/>
          <w:sz w:val="24"/>
          <w:szCs w:val="24"/>
        </w:rPr>
        <w:t>[Ryan et al, 20</w:t>
      </w:r>
      <w:r w:rsidR="003A2F89">
        <w:rPr>
          <w:rFonts w:ascii="Times New Roman" w:hAnsi="Times New Roman"/>
          <w:sz w:val="24"/>
          <w:szCs w:val="24"/>
        </w:rPr>
        <w:t>03]</w:t>
      </w:r>
    </w:p>
    <w:p w14:paraId="1E77BE70" w14:textId="77777777" w:rsidR="00C352E7" w:rsidRDefault="00C352E7" w:rsidP="00C352E7">
      <w:pPr>
        <w:tabs>
          <w:tab w:val="left" w:pos="709"/>
        </w:tabs>
        <w:spacing w:after="0" w:line="360" w:lineRule="auto"/>
        <w:jc w:val="both"/>
        <w:rPr>
          <w:rFonts w:ascii="Times New Roman" w:hAnsi="Times New Roman"/>
          <w:sz w:val="24"/>
          <w:szCs w:val="24"/>
        </w:rPr>
      </w:pPr>
    </w:p>
    <w:p w14:paraId="72D187C8" w14:textId="77777777" w:rsidR="00C403D1" w:rsidRPr="009509F2" w:rsidRDefault="00C403D1" w:rsidP="00004217">
      <w:pPr>
        <w:spacing w:after="0" w:line="360" w:lineRule="auto"/>
        <w:jc w:val="both"/>
        <w:rPr>
          <w:rFonts w:ascii="Times New Roman" w:hAnsi="Times New Roman"/>
          <w:sz w:val="24"/>
          <w:szCs w:val="24"/>
        </w:rPr>
      </w:pPr>
      <w:r w:rsidRPr="001F119D">
        <w:rPr>
          <w:rFonts w:ascii="Times New Roman" w:hAnsi="Times New Roman"/>
          <w:b/>
          <w:i/>
          <w:sz w:val="24"/>
          <w:szCs w:val="24"/>
        </w:rPr>
        <w:t>Context with other literature</w:t>
      </w:r>
    </w:p>
    <w:p w14:paraId="26873B7E" w14:textId="2A748E96" w:rsidR="00267DE9" w:rsidRDefault="009E2B18" w:rsidP="005D6E93">
      <w:pPr>
        <w:spacing w:after="0" w:line="360" w:lineRule="auto"/>
        <w:jc w:val="both"/>
        <w:rPr>
          <w:rFonts w:ascii="Times New Roman" w:hAnsi="Times New Roman"/>
          <w:sz w:val="24"/>
          <w:szCs w:val="24"/>
        </w:rPr>
      </w:pPr>
      <w:r>
        <w:rPr>
          <w:rFonts w:ascii="Times New Roman" w:hAnsi="Times New Roman"/>
          <w:sz w:val="24"/>
          <w:szCs w:val="24"/>
        </w:rPr>
        <w:t>We are aware of o</w:t>
      </w:r>
      <w:r w:rsidR="001E6D0F">
        <w:rPr>
          <w:rFonts w:ascii="Times New Roman" w:hAnsi="Times New Roman"/>
          <w:sz w:val="24"/>
          <w:szCs w:val="24"/>
        </w:rPr>
        <w:t>nly t</w:t>
      </w:r>
      <w:r w:rsidR="00320961">
        <w:rPr>
          <w:rFonts w:ascii="Times New Roman" w:hAnsi="Times New Roman"/>
          <w:sz w:val="24"/>
          <w:szCs w:val="24"/>
        </w:rPr>
        <w:t xml:space="preserve">wo </w:t>
      </w:r>
      <w:r>
        <w:rPr>
          <w:rFonts w:ascii="Times New Roman" w:hAnsi="Times New Roman"/>
          <w:sz w:val="24"/>
          <w:szCs w:val="24"/>
        </w:rPr>
        <w:t xml:space="preserve">previous </w:t>
      </w:r>
      <w:r w:rsidR="001E6D0F">
        <w:rPr>
          <w:rFonts w:ascii="Times New Roman" w:hAnsi="Times New Roman"/>
          <w:sz w:val="24"/>
          <w:szCs w:val="24"/>
        </w:rPr>
        <w:t xml:space="preserve">studies, </w:t>
      </w:r>
      <w:r w:rsidR="005D6E93" w:rsidRPr="005D6E93">
        <w:rPr>
          <w:rFonts w:ascii="Times New Roman" w:hAnsi="Times New Roman"/>
          <w:sz w:val="24"/>
          <w:szCs w:val="24"/>
        </w:rPr>
        <w:t>from the Netherlands and Australia</w:t>
      </w:r>
      <w:r w:rsidR="00F22635">
        <w:rPr>
          <w:rFonts w:ascii="Times New Roman" w:hAnsi="Times New Roman"/>
          <w:sz w:val="24"/>
          <w:szCs w:val="24"/>
        </w:rPr>
        <w:t>,</w:t>
      </w:r>
      <w:r w:rsidR="005D6E93" w:rsidRPr="005D6E93">
        <w:rPr>
          <w:rFonts w:ascii="Times New Roman" w:hAnsi="Times New Roman"/>
          <w:sz w:val="24"/>
          <w:szCs w:val="24"/>
        </w:rPr>
        <w:t xml:space="preserve"> explor</w:t>
      </w:r>
      <w:r>
        <w:rPr>
          <w:rFonts w:ascii="Times New Roman" w:hAnsi="Times New Roman"/>
          <w:sz w:val="24"/>
          <w:szCs w:val="24"/>
        </w:rPr>
        <w:t>ing</w:t>
      </w:r>
      <w:r w:rsidR="005D6E93" w:rsidRPr="005D6E93">
        <w:rPr>
          <w:rFonts w:ascii="Times New Roman" w:hAnsi="Times New Roman"/>
          <w:sz w:val="24"/>
          <w:szCs w:val="24"/>
        </w:rPr>
        <w:t xml:space="preserve"> preferences for structured follow-up</w:t>
      </w:r>
      <w:r w:rsidR="00783768">
        <w:rPr>
          <w:rFonts w:ascii="Times New Roman" w:hAnsi="Times New Roman"/>
          <w:sz w:val="24"/>
          <w:szCs w:val="24"/>
        </w:rPr>
        <w:t xml:space="preserve"> of </w:t>
      </w:r>
      <w:r w:rsidR="005D6E93" w:rsidRPr="005D6E93">
        <w:rPr>
          <w:rFonts w:ascii="Times New Roman" w:hAnsi="Times New Roman"/>
          <w:sz w:val="24"/>
          <w:szCs w:val="24"/>
        </w:rPr>
        <w:t>women treated for breast cancer[Kimman et al, 2010; Bessen et al, 2014</w:t>
      </w:r>
      <w:r w:rsidR="003E5D22" w:rsidRPr="005D6E93">
        <w:rPr>
          <w:rFonts w:ascii="Times New Roman" w:hAnsi="Times New Roman"/>
          <w:sz w:val="24"/>
          <w:szCs w:val="24"/>
        </w:rPr>
        <w:t>]</w:t>
      </w:r>
      <w:r w:rsidR="003E5D22">
        <w:rPr>
          <w:rFonts w:ascii="Times New Roman" w:hAnsi="Times New Roman"/>
          <w:sz w:val="24"/>
          <w:szCs w:val="24"/>
        </w:rPr>
        <w:t xml:space="preserve">. </w:t>
      </w:r>
      <w:r w:rsidR="00627955">
        <w:rPr>
          <w:rFonts w:ascii="Times New Roman" w:hAnsi="Times New Roman"/>
          <w:sz w:val="24"/>
          <w:szCs w:val="24"/>
        </w:rPr>
        <w:t>For</w:t>
      </w:r>
      <w:r w:rsidR="003E5D22">
        <w:rPr>
          <w:rFonts w:ascii="Times New Roman" w:hAnsi="Times New Roman"/>
          <w:sz w:val="24"/>
          <w:szCs w:val="24"/>
        </w:rPr>
        <w:t xml:space="preserve"> the first time </w:t>
      </w:r>
      <w:r w:rsidR="00627955">
        <w:rPr>
          <w:rFonts w:ascii="Times New Roman" w:hAnsi="Times New Roman"/>
          <w:sz w:val="24"/>
          <w:szCs w:val="24"/>
        </w:rPr>
        <w:t xml:space="preserve">we have explored </w:t>
      </w:r>
      <w:r w:rsidR="003E5D22">
        <w:rPr>
          <w:rFonts w:ascii="Times New Roman" w:hAnsi="Times New Roman"/>
          <w:sz w:val="24"/>
          <w:szCs w:val="24"/>
        </w:rPr>
        <w:t xml:space="preserve">preferences among </w:t>
      </w:r>
      <w:r w:rsidR="005D6E93">
        <w:rPr>
          <w:rFonts w:ascii="Times New Roman" w:hAnsi="Times New Roman"/>
          <w:sz w:val="24"/>
          <w:szCs w:val="24"/>
        </w:rPr>
        <w:t xml:space="preserve">people </w:t>
      </w:r>
      <w:r w:rsidR="003E5D22">
        <w:rPr>
          <w:rFonts w:ascii="Times New Roman" w:hAnsi="Times New Roman"/>
          <w:sz w:val="24"/>
          <w:szCs w:val="24"/>
        </w:rPr>
        <w:t xml:space="preserve">who have experienced </w:t>
      </w:r>
      <w:r w:rsidR="00750DDB">
        <w:rPr>
          <w:rFonts w:ascii="Times New Roman" w:hAnsi="Times New Roman"/>
          <w:sz w:val="24"/>
          <w:szCs w:val="24"/>
        </w:rPr>
        <w:t xml:space="preserve">one of </w:t>
      </w:r>
      <w:r w:rsidR="005D6E93">
        <w:rPr>
          <w:rFonts w:ascii="Times New Roman" w:hAnsi="Times New Roman"/>
          <w:sz w:val="24"/>
          <w:szCs w:val="24"/>
        </w:rPr>
        <w:t>four cancer</w:t>
      </w:r>
      <w:r w:rsidR="008D03BE">
        <w:rPr>
          <w:rFonts w:ascii="Times New Roman" w:hAnsi="Times New Roman"/>
          <w:sz w:val="24"/>
          <w:szCs w:val="24"/>
        </w:rPr>
        <w:t>s</w:t>
      </w:r>
      <w:r w:rsidR="005D6E93">
        <w:rPr>
          <w:rFonts w:ascii="Times New Roman" w:hAnsi="Times New Roman"/>
          <w:sz w:val="24"/>
          <w:szCs w:val="24"/>
        </w:rPr>
        <w:t xml:space="preserve">, </w:t>
      </w:r>
      <w:r w:rsidR="003E5D22">
        <w:rPr>
          <w:rFonts w:ascii="Times New Roman" w:hAnsi="Times New Roman"/>
          <w:sz w:val="24"/>
          <w:szCs w:val="24"/>
        </w:rPr>
        <w:t xml:space="preserve">enabling us to </w:t>
      </w:r>
      <w:r w:rsidR="008D03BE">
        <w:rPr>
          <w:rFonts w:ascii="Times New Roman" w:hAnsi="Times New Roman"/>
          <w:sz w:val="24"/>
          <w:szCs w:val="24"/>
        </w:rPr>
        <w:t xml:space="preserve">see if </w:t>
      </w:r>
      <w:r w:rsidR="003E5D22">
        <w:rPr>
          <w:rFonts w:ascii="Times New Roman" w:hAnsi="Times New Roman"/>
          <w:sz w:val="24"/>
          <w:szCs w:val="24"/>
        </w:rPr>
        <w:t xml:space="preserve">preferences </w:t>
      </w:r>
      <w:r w:rsidR="008D03BE">
        <w:rPr>
          <w:rFonts w:ascii="Times New Roman" w:hAnsi="Times New Roman"/>
          <w:sz w:val="24"/>
          <w:szCs w:val="24"/>
        </w:rPr>
        <w:t xml:space="preserve">vary </w:t>
      </w:r>
      <w:r w:rsidR="003E5D22">
        <w:rPr>
          <w:rFonts w:ascii="Times New Roman" w:hAnsi="Times New Roman"/>
          <w:sz w:val="24"/>
          <w:szCs w:val="24"/>
        </w:rPr>
        <w:t>between</w:t>
      </w:r>
      <w:r w:rsidR="00525A36">
        <w:rPr>
          <w:rFonts w:ascii="Times New Roman" w:hAnsi="Times New Roman"/>
          <w:sz w:val="24"/>
          <w:szCs w:val="24"/>
        </w:rPr>
        <w:t xml:space="preserve"> survivors of different</w:t>
      </w:r>
      <w:r w:rsidR="003E5D22">
        <w:rPr>
          <w:rFonts w:ascii="Times New Roman" w:hAnsi="Times New Roman"/>
          <w:sz w:val="24"/>
          <w:szCs w:val="24"/>
        </w:rPr>
        <w:t xml:space="preserve"> cancer</w:t>
      </w:r>
      <w:r w:rsidR="00525A36">
        <w:rPr>
          <w:rFonts w:ascii="Times New Roman" w:hAnsi="Times New Roman"/>
          <w:sz w:val="24"/>
          <w:szCs w:val="24"/>
        </w:rPr>
        <w:t>s</w:t>
      </w:r>
      <w:r w:rsidR="0048061D">
        <w:rPr>
          <w:rFonts w:ascii="Times New Roman" w:hAnsi="Times New Roman"/>
          <w:sz w:val="24"/>
          <w:szCs w:val="24"/>
        </w:rPr>
        <w:t>. W</w:t>
      </w:r>
      <w:r w:rsidR="00DB5189">
        <w:rPr>
          <w:rFonts w:ascii="Times New Roman" w:hAnsi="Times New Roman"/>
          <w:sz w:val="24"/>
          <w:szCs w:val="24"/>
        </w:rPr>
        <w:t>e f</w:t>
      </w:r>
      <w:r w:rsidR="001E6D0F">
        <w:rPr>
          <w:rFonts w:ascii="Times New Roman" w:hAnsi="Times New Roman"/>
          <w:sz w:val="24"/>
          <w:szCs w:val="24"/>
        </w:rPr>
        <w:t xml:space="preserve">ound some differences, </w:t>
      </w:r>
      <w:r w:rsidR="0048061D">
        <w:rPr>
          <w:rFonts w:ascii="Times New Roman" w:hAnsi="Times New Roman"/>
          <w:sz w:val="24"/>
          <w:szCs w:val="24"/>
        </w:rPr>
        <w:t>which should discourage a “one-size-fits-all” approach to redesigning cancer follow-up</w:t>
      </w:r>
      <w:r w:rsidR="001E6D0F">
        <w:rPr>
          <w:rFonts w:ascii="Times New Roman" w:hAnsi="Times New Roman"/>
          <w:sz w:val="24"/>
          <w:szCs w:val="24"/>
        </w:rPr>
        <w:t xml:space="preserve">. </w:t>
      </w:r>
      <w:r w:rsidR="00D24D2C">
        <w:rPr>
          <w:rFonts w:ascii="Times New Roman" w:hAnsi="Times New Roman"/>
          <w:sz w:val="24"/>
          <w:szCs w:val="24"/>
        </w:rPr>
        <w:t>The</w:t>
      </w:r>
      <w:r w:rsidR="00DD0123" w:rsidRPr="00DD0123">
        <w:rPr>
          <w:rFonts w:ascii="Times New Roman" w:hAnsi="Times New Roman"/>
          <w:sz w:val="24"/>
          <w:szCs w:val="24"/>
        </w:rPr>
        <w:t xml:space="preserve"> two previous studies </w:t>
      </w:r>
      <w:r w:rsidR="008D03BE">
        <w:rPr>
          <w:rFonts w:ascii="Times New Roman" w:hAnsi="Times New Roman"/>
          <w:sz w:val="24"/>
          <w:szCs w:val="24"/>
        </w:rPr>
        <w:t xml:space="preserve">found that </w:t>
      </w:r>
      <w:r w:rsidR="00DD0123" w:rsidRPr="00DD0123">
        <w:rPr>
          <w:rFonts w:ascii="Times New Roman" w:hAnsi="Times New Roman"/>
          <w:sz w:val="24"/>
          <w:szCs w:val="24"/>
        </w:rPr>
        <w:t xml:space="preserve">respondents preferred to see the same specialist, face-to-face. </w:t>
      </w:r>
      <w:r w:rsidR="00D24D2C">
        <w:rPr>
          <w:rFonts w:ascii="Times New Roman" w:hAnsi="Times New Roman"/>
          <w:sz w:val="24"/>
          <w:szCs w:val="24"/>
        </w:rPr>
        <w:t>Our findings</w:t>
      </w:r>
      <w:r w:rsidR="00865BB1">
        <w:rPr>
          <w:rFonts w:ascii="Times New Roman" w:hAnsi="Times New Roman"/>
          <w:sz w:val="24"/>
          <w:szCs w:val="24"/>
        </w:rPr>
        <w:t>,</w:t>
      </w:r>
      <w:r w:rsidR="00D24D2C">
        <w:rPr>
          <w:rFonts w:ascii="Times New Roman" w:hAnsi="Times New Roman"/>
          <w:sz w:val="24"/>
          <w:szCs w:val="24"/>
        </w:rPr>
        <w:t xml:space="preserve"> of a strong preference for </w:t>
      </w:r>
      <w:r w:rsidR="00865BB1">
        <w:rPr>
          <w:rFonts w:ascii="Times New Roman" w:hAnsi="Times New Roman"/>
          <w:sz w:val="24"/>
          <w:szCs w:val="24"/>
        </w:rPr>
        <w:t>consultant</w:t>
      </w:r>
      <w:r w:rsidR="00D24D2C">
        <w:rPr>
          <w:rFonts w:ascii="Times New Roman" w:hAnsi="Times New Roman"/>
          <w:sz w:val="24"/>
          <w:szCs w:val="24"/>
        </w:rPr>
        <w:t xml:space="preserve"> follow-up</w:t>
      </w:r>
      <w:r w:rsidR="00865BB1">
        <w:rPr>
          <w:rFonts w:ascii="Times New Roman" w:hAnsi="Times New Roman"/>
          <w:sz w:val="24"/>
          <w:szCs w:val="24"/>
        </w:rPr>
        <w:t>,</w:t>
      </w:r>
      <w:r w:rsidR="00D24D2C">
        <w:rPr>
          <w:rFonts w:ascii="Times New Roman" w:hAnsi="Times New Roman"/>
          <w:sz w:val="24"/>
          <w:szCs w:val="24"/>
        </w:rPr>
        <w:t xml:space="preserve"> was consistent. It is worth noting a strong preference for hospital-based and specialist-led care is perhaps slightly at odds with evidence that the model appears to be sub-optimal.</w:t>
      </w:r>
      <w:r w:rsidR="00D24D2C" w:rsidRPr="00D24D2C">
        <w:rPr>
          <w:rFonts w:ascii="Times New Roman" w:hAnsi="Times New Roman"/>
          <w:sz w:val="24"/>
          <w:szCs w:val="24"/>
        </w:rPr>
        <w:t xml:space="preserve">[Aaronson et al, 2014] </w:t>
      </w:r>
      <w:r w:rsidR="00D24D2C">
        <w:rPr>
          <w:rFonts w:ascii="Times New Roman" w:hAnsi="Times New Roman"/>
          <w:sz w:val="24"/>
          <w:szCs w:val="24"/>
        </w:rPr>
        <w:t xml:space="preserve"> </w:t>
      </w:r>
      <w:r w:rsidR="00DD0123" w:rsidRPr="00DD0123">
        <w:rPr>
          <w:rFonts w:ascii="Times New Roman" w:hAnsi="Times New Roman"/>
          <w:sz w:val="24"/>
          <w:szCs w:val="24"/>
        </w:rPr>
        <w:t>Further</w:t>
      </w:r>
      <w:r w:rsidR="008D03BE">
        <w:rPr>
          <w:rFonts w:ascii="Times New Roman" w:hAnsi="Times New Roman"/>
          <w:sz w:val="24"/>
          <w:szCs w:val="24"/>
        </w:rPr>
        <w:t>more</w:t>
      </w:r>
      <w:r w:rsidR="00DD0123" w:rsidRPr="00DD0123">
        <w:rPr>
          <w:rFonts w:ascii="Times New Roman" w:hAnsi="Times New Roman"/>
          <w:sz w:val="24"/>
          <w:szCs w:val="24"/>
        </w:rPr>
        <w:t xml:space="preserve">, the Dutch study demonstrated that breast cancer survivors would be willing to trade-off </w:t>
      </w:r>
      <w:r w:rsidR="004E4AE8">
        <w:rPr>
          <w:rFonts w:ascii="Times New Roman" w:hAnsi="Times New Roman"/>
          <w:sz w:val="24"/>
          <w:szCs w:val="24"/>
        </w:rPr>
        <w:t>seeing a specialist for</w:t>
      </w:r>
      <w:r w:rsidR="00DD0123" w:rsidRPr="00DD0123">
        <w:rPr>
          <w:rFonts w:ascii="Times New Roman" w:hAnsi="Times New Roman"/>
          <w:sz w:val="24"/>
          <w:szCs w:val="24"/>
        </w:rPr>
        <w:t xml:space="preserve"> follow-up from </w:t>
      </w:r>
      <w:r w:rsidR="004E4AE8">
        <w:rPr>
          <w:rFonts w:ascii="Times New Roman" w:hAnsi="Times New Roman"/>
          <w:sz w:val="24"/>
          <w:szCs w:val="24"/>
        </w:rPr>
        <w:t xml:space="preserve">a </w:t>
      </w:r>
      <w:r w:rsidR="00DD0123" w:rsidRPr="00DD0123">
        <w:rPr>
          <w:rFonts w:ascii="Times New Roman" w:hAnsi="Times New Roman"/>
          <w:sz w:val="24"/>
          <w:szCs w:val="24"/>
        </w:rPr>
        <w:t>specialist nurse</w:t>
      </w:r>
      <w:r>
        <w:rPr>
          <w:rFonts w:ascii="Times New Roman" w:hAnsi="Times New Roman"/>
          <w:sz w:val="24"/>
          <w:szCs w:val="24"/>
        </w:rPr>
        <w:t xml:space="preserve"> in return for more frequent follow-up appointments</w:t>
      </w:r>
      <w:r w:rsidR="00DD0123" w:rsidRPr="00DD0123">
        <w:rPr>
          <w:rFonts w:ascii="Times New Roman" w:hAnsi="Times New Roman"/>
          <w:sz w:val="24"/>
          <w:szCs w:val="24"/>
        </w:rPr>
        <w:t xml:space="preserve">[Kimman et al, 2010]. </w:t>
      </w:r>
      <w:r w:rsidR="008D03BE">
        <w:rPr>
          <w:rFonts w:ascii="Times New Roman" w:hAnsi="Times New Roman"/>
          <w:sz w:val="24"/>
          <w:szCs w:val="24"/>
        </w:rPr>
        <w:t>O</w:t>
      </w:r>
      <w:r w:rsidR="00DD0123" w:rsidRPr="00DD0123">
        <w:rPr>
          <w:rFonts w:ascii="Times New Roman" w:hAnsi="Times New Roman"/>
          <w:sz w:val="24"/>
          <w:szCs w:val="24"/>
        </w:rPr>
        <w:t xml:space="preserve">ur study </w:t>
      </w:r>
      <w:r w:rsidR="008D03BE">
        <w:rPr>
          <w:rFonts w:ascii="Times New Roman" w:hAnsi="Times New Roman"/>
          <w:sz w:val="24"/>
          <w:szCs w:val="24"/>
        </w:rPr>
        <w:t xml:space="preserve">also found </w:t>
      </w:r>
      <w:r w:rsidR="00DD0123" w:rsidRPr="00DD0123">
        <w:rPr>
          <w:rFonts w:ascii="Times New Roman" w:hAnsi="Times New Roman"/>
          <w:sz w:val="24"/>
          <w:szCs w:val="24"/>
        </w:rPr>
        <w:t>evidence that survivors</w:t>
      </w:r>
      <w:r w:rsidR="003E6B25">
        <w:rPr>
          <w:rFonts w:ascii="Times New Roman" w:hAnsi="Times New Roman"/>
          <w:sz w:val="24"/>
          <w:szCs w:val="24"/>
        </w:rPr>
        <w:t xml:space="preserve"> </w:t>
      </w:r>
      <w:r w:rsidR="008D03BE">
        <w:rPr>
          <w:rFonts w:ascii="Times New Roman" w:hAnsi="Times New Roman"/>
          <w:sz w:val="24"/>
          <w:szCs w:val="24"/>
        </w:rPr>
        <w:t>of</w:t>
      </w:r>
      <w:r w:rsidR="00DD0123" w:rsidRPr="00DD0123">
        <w:rPr>
          <w:rFonts w:ascii="Times New Roman" w:hAnsi="Times New Roman"/>
          <w:sz w:val="24"/>
          <w:szCs w:val="24"/>
        </w:rPr>
        <w:t xml:space="preserve"> different cancers </w:t>
      </w:r>
      <w:r w:rsidR="00E5155C">
        <w:rPr>
          <w:rFonts w:ascii="Times New Roman" w:hAnsi="Times New Roman"/>
          <w:sz w:val="24"/>
          <w:szCs w:val="24"/>
        </w:rPr>
        <w:t>might</w:t>
      </w:r>
      <w:r w:rsidR="00DD0123" w:rsidRPr="00DD0123">
        <w:rPr>
          <w:rFonts w:ascii="Times New Roman" w:hAnsi="Times New Roman"/>
          <w:sz w:val="24"/>
          <w:szCs w:val="24"/>
        </w:rPr>
        <w:t xml:space="preserve"> accept </w:t>
      </w:r>
      <w:r w:rsidR="004E4AE8">
        <w:rPr>
          <w:rFonts w:ascii="Times New Roman" w:hAnsi="Times New Roman"/>
          <w:sz w:val="24"/>
          <w:szCs w:val="24"/>
        </w:rPr>
        <w:t xml:space="preserve">follow-up form an </w:t>
      </w:r>
      <w:r w:rsidR="00837123">
        <w:rPr>
          <w:rFonts w:ascii="Times New Roman" w:hAnsi="Times New Roman"/>
          <w:sz w:val="24"/>
          <w:szCs w:val="24"/>
        </w:rPr>
        <w:t>alternative healthcare provider (</w:t>
      </w:r>
      <w:r w:rsidR="00DD0123" w:rsidRPr="00DD0123">
        <w:rPr>
          <w:rFonts w:ascii="Times New Roman" w:hAnsi="Times New Roman"/>
          <w:sz w:val="24"/>
          <w:szCs w:val="24"/>
        </w:rPr>
        <w:t>specialist nurse</w:t>
      </w:r>
      <w:r w:rsidR="00837123">
        <w:rPr>
          <w:rFonts w:ascii="Times New Roman" w:hAnsi="Times New Roman"/>
          <w:sz w:val="24"/>
          <w:szCs w:val="24"/>
        </w:rPr>
        <w:t>, registrar or GP, depending on the type of cancer)</w:t>
      </w:r>
      <w:r w:rsidR="00DD0123" w:rsidRPr="00DD0123">
        <w:rPr>
          <w:rFonts w:ascii="Times New Roman" w:hAnsi="Times New Roman"/>
          <w:sz w:val="24"/>
          <w:szCs w:val="24"/>
        </w:rPr>
        <w:t xml:space="preserve">, provided </w:t>
      </w:r>
      <w:r w:rsidR="008D03BE">
        <w:rPr>
          <w:rFonts w:ascii="Times New Roman" w:hAnsi="Times New Roman"/>
          <w:sz w:val="24"/>
          <w:szCs w:val="24"/>
        </w:rPr>
        <w:t xml:space="preserve">that </w:t>
      </w:r>
      <w:r w:rsidR="00DD0123" w:rsidRPr="00DD0123">
        <w:rPr>
          <w:rFonts w:ascii="Times New Roman" w:hAnsi="Times New Roman"/>
          <w:sz w:val="24"/>
          <w:szCs w:val="24"/>
        </w:rPr>
        <w:t xml:space="preserve">they </w:t>
      </w:r>
      <w:r w:rsidR="004E4AE8">
        <w:rPr>
          <w:rFonts w:ascii="Times New Roman" w:hAnsi="Times New Roman"/>
          <w:sz w:val="24"/>
          <w:szCs w:val="24"/>
        </w:rPr>
        <w:t xml:space="preserve">receive </w:t>
      </w:r>
      <w:r w:rsidR="00E5155C">
        <w:rPr>
          <w:rFonts w:ascii="Times New Roman" w:hAnsi="Times New Roman"/>
          <w:sz w:val="24"/>
          <w:szCs w:val="24"/>
        </w:rPr>
        <w:t>continuity of care</w:t>
      </w:r>
      <w:r w:rsidR="00DD0123" w:rsidRPr="00DD0123">
        <w:rPr>
          <w:rFonts w:ascii="Times New Roman" w:hAnsi="Times New Roman"/>
          <w:sz w:val="24"/>
          <w:szCs w:val="24"/>
        </w:rPr>
        <w:t>.</w:t>
      </w:r>
      <w:r w:rsidR="00F52ACC">
        <w:rPr>
          <w:rFonts w:ascii="Times New Roman" w:hAnsi="Times New Roman"/>
          <w:sz w:val="24"/>
          <w:szCs w:val="24"/>
        </w:rPr>
        <w:t xml:space="preserve"> </w:t>
      </w:r>
    </w:p>
    <w:p w14:paraId="4304EA6E" w14:textId="77777777" w:rsidR="00267DE9" w:rsidRDefault="00267DE9" w:rsidP="005D6E93">
      <w:pPr>
        <w:spacing w:after="0" w:line="360" w:lineRule="auto"/>
        <w:jc w:val="both"/>
        <w:rPr>
          <w:rFonts w:ascii="Times New Roman" w:hAnsi="Times New Roman"/>
          <w:sz w:val="24"/>
          <w:szCs w:val="24"/>
        </w:rPr>
      </w:pPr>
    </w:p>
    <w:p w14:paraId="06CE014F" w14:textId="72C74B5C" w:rsidR="00DD0123" w:rsidRDefault="00267DE9" w:rsidP="005D6E93">
      <w:pPr>
        <w:spacing w:after="0" w:line="360" w:lineRule="auto"/>
        <w:jc w:val="both"/>
        <w:rPr>
          <w:rFonts w:ascii="Times New Roman" w:hAnsi="Times New Roman"/>
          <w:sz w:val="24"/>
          <w:szCs w:val="24"/>
        </w:rPr>
      </w:pPr>
      <w:r>
        <w:rPr>
          <w:rFonts w:ascii="Times New Roman" w:hAnsi="Times New Roman"/>
          <w:sz w:val="24"/>
          <w:szCs w:val="24"/>
        </w:rPr>
        <w:t xml:space="preserve">Cost considerations </w:t>
      </w:r>
      <w:r w:rsidR="00E5155C">
        <w:rPr>
          <w:rFonts w:ascii="Times New Roman" w:hAnsi="Times New Roman"/>
          <w:sz w:val="24"/>
          <w:szCs w:val="24"/>
        </w:rPr>
        <w:t>suggest</w:t>
      </w:r>
      <w:r>
        <w:rPr>
          <w:rFonts w:ascii="Times New Roman" w:hAnsi="Times New Roman"/>
          <w:sz w:val="24"/>
          <w:szCs w:val="24"/>
        </w:rPr>
        <w:t xml:space="preserve"> that the development of a cadre of dedicated cancer follow-up nurses may offer the </w:t>
      </w:r>
      <w:r w:rsidR="004E4AE8">
        <w:rPr>
          <w:rFonts w:ascii="Times New Roman" w:hAnsi="Times New Roman"/>
          <w:sz w:val="24"/>
          <w:szCs w:val="24"/>
        </w:rPr>
        <w:t>most</w:t>
      </w:r>
      <w:r>
        <w:rPr>
          <w:rFonts w:ascii="Times New Roman" w:hAnsi="Times New Roman"/>
          <w:sz w:val="24"/>
          <w:szCs w:val="24"/>
        </w:rPr>
        <w:t xml:space="preserve"> economic</w:t>
      </w:r>
      <w:r w:rsidR="00372C93">
        <w:rPr>
          <w:rFonts w:ascii="Times New Roman" w:hAnsi="Times New Roman"/>
          <w:sz w:val="24"/>
          <w:szCs w:val="24"/>
        </w:rPr>
        <w:t>al</w:t>
      </w:r>
      <w:r>
        <w:rPr>
          <w:rFonts w:ascii="Times New Roman" w:hAnsi="Times New Roman"/>
          <w:sz w:val="24"/>
          <w:szCs w:val="24"/>
        </w:rPr>
        <w:t xml:space="preserve"> option for the future.  C</w:t>
      </w:r>
      <w:r w:rsidRPr="00267DE9">
        <w:rPr>
          <w:rFonts w:ascii="Times New Roman" w:hAnsi="Times New Roman"/>
          <w:sz w:val="24"/>
          <w:szCs w:val="24"/>
        </w:rPr>
        <w:t xml:space="preserve">urrent data [Curtis and Burns, 2015] </w:t>
      </w:r>
      <w:r w:rsidR="004E4AE8">
        <w:rPr>
          <w:rFonts w:ascii="Times New Roman" w:hAnsi="Times New Roman"/>
          <w:sz w:val="24"/>
          <w:szCs w:val="24"/>
        </w:rPr>
        <w:t>shows</w:t>
      </w:r>
      <w:r w:rsidRPr="00267DE9">
        <w:rPr>
          <w:rFonts w:ascii="Times New Roman" w:hAnsi="Times New Roman"/>
          <w:sz w:val="24"/>
          <w:szCs w:val="24"/>
        </w:rPr>
        <w:t xml:space="preserve"> </w:t>
      </w:r>
      <w:r w:rsidR="00894616">
        <w:rPr>
          <w:rFonts w:ascii="Times New Roman" w:hAnsi="Times New Roman"/>
          <w:sz w:val="24"/>
          <w:szCs w:val="24"/>
        </w:rPr>
        <w:t xml:space="preserve">that </w:t>
      </w:r>
      <w:r w:rsidR="004E4AE8">
        <w:rPr>
          <w:rFonts w:ascii="Times New Roman" w:hAnsi="Times New Roman"/>
          <w:sz w:val="24"/>
          <w:szCs w:val="24"/>
        </w:rPr>
        <w:t xml:space="preserve">in the UK </w:t>
      </w:r>
      <w:r w:rsidRPr="00267DE9">
        <w:rPr>
          <w:rFonts w:ascii="Times New Roman" w:hAnsi="Times New Roman"/>
          <w:sz w:val="24"/>
          <w:szCs w:val="24"/>
        </w:rPr>
        <w:t xml:space="preserve">a clinical nurse specialist </w:t>
      </w:r>
      <w:r w:rsidR="00E5155C">
        <w:rPr>
          <w:rFonts w:ascii="Times New Roman" w:hAnsi="Times New Roman"/>
          <w:sz w:val="24"/>
          <w:szCs w:val="24"/>
        </w:rPr>
        <w:t>has</w:t>
      </w:r>
      <w:r w:rsidRPr="00267DE9">
        <w:rPr>
          <w:rFonts w:ascii="Times New Roman" w:hAnsi="Times New Roman"/>
          <w:sz w:val="24"/>
          <w:szCs w:val="24"/>
        </w:rPr>
        <w:t xml:space="preserve"> an hourly unit cost of £59 compared to £60 for a registrar, £118 for a GP and £138 for a surgical consultant.</w:t>
      </w:r>
      <w:r w:rsidR="00896CD1">
        <w:rPr>
          <w:rFonts w:ascii="Times New Roman" w:hAnsi="Times New Roman"/>
          <w:sz w:val="24"/>
          <w:szCs w:val="24"/>
        </w:rPr>
        <w:t xml:space="preserve"> </w:t>
      </w:r>
      <w:r w:rsidR="0048061D">
        <w:rPr>
          <w:rFonts w:ascii="Times New Roman" w:hAnsi="Times New Roman"/>
          <w:sz w:val="24"/>
          <w:szCs w:val="24"/>
        </w:rPr>
        <w:t>Furthermore, there is</w:t>
      </w:r>
      <w:r w:rsidR="00412031">
        <w:rPr>
          <w:rFonts w:ascii="Times New Roman" w:hAnsi="Times New Roman"/>
          <w:sz w:val="24"/>
          <w:szCs w:val="24"/>
        </w:rPr>
        <w:t xml:space="preserve"> </w:t>
      </w:r>
      <w:r w:rsidR="00896CD1">
        <w:rPr>
          <w:rFonts w:ascii="Times New Roman" w:hAnsi="Times New Roman"/>
          <w:sz w:val="24"/>
          <w:szCs w:val="24"/>
        </w:rPr>
        <w:t>evidence that</w:t>
      </w:r>
      <w:r>
        <w:rPr>
          <w:rFonts w:ascii="Times New Roman" w:hAnsi="Times New Roman"/>
          <w:sz w:val="24"/>
          <w:szCs w:val="24"/>
        </w:rPr>
        <w:t xml:space="preserve"> </w:t>
      </w:r>
      <w:r w:rsidR="00896CD1">
        <w:rPr>
          <w:rFonts w:ascii="Times New Roman" w:hAnsi="Times New Roman"/>
          <w:sz w:val="24"/>
          <w:szCs w:val="24"/>
        </w:rPr>
        <w:t xml:space="preserve">specialist nurses </w:t>
      </w:r>
      <w:r w:rsidR="00412031">
        <w:rPr>
          <w:rFonts w:ascii="Times New Roman" w:hAnsi="Times New Roman"/>
          <w:sz w:val="24"/>
          <w:szCs w:val="24"/>
        </w:rPr>
        <w:t xml:space="preserve">in extended roles </w:t>
      </w:r>
      <w:r w:rsidR="00896CD1">
        <w:rPr>
          <w:rFonts w:ascii="Times New Roman" w:hAnsi="Times New Roman"/>
          <w:sz w:val="24"/>
          <w:szCs w:val="24"/>
        </w:rPr>
        <w:t>can</w:t>
      </w:r>
      <w:r w:rsidRPr="00267DE9">
        <w:rPr>
          <w:rFonts w:ascii="Times New Roman" w:hAnsi="Times New Roman"/>
          <w:sz w:val="24"/>
          <w:szCs w:val="24"/>
        </w:rPr>
        <w:t xml:space="preserve"> improve healthcare delivery </w:t>
      </w:r>
      <w:r w:rsidR="00896CD1">
        <w:rPr>
          <w:rFonts w:ascii="Times New Roman" w:hAnsi="Times New Roman"/>
          <w:sz w:val="24"/>
          <w:szCs w:val="24"/>
        </w:rPr>
        <w:t xml:space="preserve">and </w:t>
      </w:r>
      <w:r>
        <w:rPr>
          <w:rFonts w:ascii="Times New Roman" w:hAnsi="Times New Roman"/>
          <w:sz w:val="24"/>
          <w:szCs w:val="24"/>
        </w:rPr>
        <w:t>contai</w:t>
      </w:r>
      <w:r w:rsidR="00896CD1">
        <w:rPr>
          <w:rFonts w:ascii="Times New Roman" w:hAnsi="Times New Roman"/>
          <w:sz w:val="24"/>
          <w:szCs w:val="24"/>
        </w:rPr>
        <w:t xml:space="preserve">n </w:t>
      </w:r>
      <w:r w:rsidR="00896CD1">
        <w:rPr>
          <w:rFonts w:ascii="Times New Roman" w:hAnsi="Times New Roman"/>
          <w:sz w:val="24"/>
          <w:szCs w:val="24"/>
        </w:rPr>
        <w:lastRenderedPageBreak/>
        <w:t>costs</w:t>
      </w:r>
      <w:r w:rsidRPr="00267DE9">
        <w:rPr>
          <w:rFonts w:ascii="Times New Roman" w:hAnsi="Times New Roman"/>
          <w:sz w:val="24"/>
          <w:szCs w:val="24"/>
        </w:rPr>
        <w:t xml:space="preserve">. [Tsiachristas et al, 2015] </w:t>
      </w:r>
      <w:r w:rsidR="00B40D46">
        <w:rPr>
          <w:rFonts w:ascii="Times New Roman" w:hAnsi="Times New Roman"/>
          <w:sz w:val="24"/>
          <w:szCs w:val="24"/>
        </w:rPr>
        <w:t xml:space="preserve">Given current constraints in primary care in the UK </w:t>
      </w:r>
      <w:r w:rsidR="00F52ACC">
        <w:rPr>
          <w:rFonts w:ascii="Times New Roman" w:hAnsi="Times New Roman"/>
          <w:sz w:val="24"/>
          <w:szCs w:val="24"/>
        </w:rPr>
        <w:t>t</w:t>
      </w:r>
      <w:r>
        <w:rPr>
          <w:rFonts w:ascii="Times New Roman" w:hAnsi="Times New Roman"/>
          <w:sz w:val="24"/>
          <w:szCs w:val="24"/>
        </w:rPr>
        <w:t>h</w:t>
      </w:r>
      <w:r w:rsidR="007307C8">
        <w:rPr>
          <w:rFonts w:ascii="Times New Roman" w:hAnsi="Times New Roman"/>
          <w:sz w:val="24"/>
          <w:szCs w:val="24"/>
        </w:rPr>
        <w:t>ere</w:t>
      </w:r>
      <w:r w:rsidR="00B40D46">
        <w:rPr>
          <w:rFonts w:ascii="Times New Roman" w:hAnsi="Times New Roman"/>
          <w:sz w:val="24"/>
          <w:szCs w:val="24"/>
        </w:rPr>
        <w:t xml:space="preserve"> are likely to be challenges in accommodating (even if acceptable to patients)</w:t>
      </w:r>
      <w:r w:rsidR="001A0A97">
        <w:rPr>
          <w:rFonts w:ascii="Times New Roman" w:hAnsi="Times New Roman"/>
          <w:sz w:val="24"/>
          <w:szCs w:val="24"/>
        </w:rPr>
        <w:t xml:space="preserve"> </w:t>
      </w:r>
      <w:r w:rsidR="004E4AE8">
        <w:rPr>
          <w:rFonts w:ascii="Times New Roman" w:hAnsi="Times New Roman"/>
          <w:sz w:val="24"/>
          <w:szCs w:val="24"/>
        </w:rPr>
        <w:t xml:space="preserve">the </w:t>
      </w:r>
      <w:r w:rsidR="00F52ACC">
        <w:rPr>
          <w:rFonts w:ascii="Times New Roman" w:hAnsi="Times New Roman"/>
          <w:sz w:val="24"/>
          <w:szCs w:val="24"/>
        </w:rPr>
        <w:t>additional work</w:t>
      </w:r>
      <w:r>
        <w:rPr>
          <w:rFonts w:ascii="Times New Roman" w:hAnsi="Times New Roman"/>
          <w:sz w:val="24"/>
          <w:szCs w:val="24"/>
        </w:rPr>
        <w:t>load</w:t>
      </w:r>
      <w:r w:rsidR="00F52ACC">
        <w:rPr>
          <w:rFonts w:ascii="Times New Roman" w:hAnsi="Times New Roman"/>
          <w:sz w:val="24"/>
          <w:szCs w:val="24"/>
        </w:rPr>
        <w:t xml:space="preserve"> </w:t>
      </w:r>
      <w:r w:rsidR="004E4AE8">
        <w:rPr>
          <w:rFonts w:ascii="Times New Roman" w:hAnsi="Times New Roman"/>
          <w:sz w:val="24"/>
          <w:szCs w:val="24"/>
        </w:rPr>
        <w:t>associated with transfer</w:t>
      </w:r>
      <w:r w:rsidR="00B40D46">
        <w:rPr>
          <w:rFonts w:ascii="Times New Roman" w:hAnsi="Times New Roman"/>
          <w:sz w:val="24"/>
          <w:szCs w:val="24"/>
        </w:rPr>
        <w:t xml:space="preserve">ring </w:t>
      </w:r>
      <w:r w:rsidR="004E4AE8">
        <w:rPr>
          <w:rFonts w:ascii="Times New Roman" w:hAnsi="Times New Roman"/>
          <w:sz w:val="24"/>
          <w:szCs w:val="24"/>
        </w:rPr>
        <w:t xml:space="preserve">follow-up </w:t>
      </w:r>
      <w:r w:rsidR="00B40D46">
        <w:rPr>
          <w:rFonts w:ascii="Times New Roman" w:hAnsi="Times New Roman"/>
          <w:sz w:val="24"/>
          <w:szCs w:val="24"/>
        </w:rPr>
        <w:t xml:space="preserve">from secondary to primary </w:t>
      </w:r>
      <w:r w:rsidR="004E4AE8">
        <w:rPr>
          <w:rFonts w:ascii="Times New Roman" w:hAnsi="Times New Roman"/>
          <w:sz w:val="24"/>
          <w:szCs w:val="24"/>
        </w:rPr>
        <w:t>care</w:t>
      </w:r>
      <w:r w:rsidR="00B40D46">
        <w:rPr>
          <w:rFonts w:ascii="Times New Roman" w:hAnsi="Times New Roman"/>
          <w:sz w:val="24"/>
          <w:szCs w:val="24"/>
        </w:rPr>
        <w:t xml:space="preserve">.  In addition, there may be </w:t>
      </w:r>
      <w:r w:rsidR="00931484">
        <w:rPr>
          <w:rFonts w:ascii="Times New Roman" w:hAnsi="Times New Roman"/>
          <w:sz w:val="24"/>
          <w:szCs w:val="24"/>
        </w:rPr>
        <w:t xml:space="preserve"> minimal </w:t>
      </w:r>
      <w:r>
        <w:rPr>
          <w:rFonts w:ascii="Times New Roman" w:hAnsi="Times New Roman"/>
          <w:sz w:val="24"/>
          <w:szCs w:val="24"/>
        </w:rPr>
        <w:t xml:space="preserve">cost </w:t>
      </w:r>
      <w:r w:rsidR="00E5155C">
        <w:rPr>
          <w:rFonts w:ascii="Times New Roman" w:hAnsi="Times New Roman"/>
          <w:sz w:val="24"/>
          <w:szCs w:val="24"/>
        </w:rPr>
        <w:t>gains comp</w:t>
      </w:r>
      <w:r w:rsidR="0048061D">
        <w:rPr>
          <w:rFonts w:ascii="Times New Roman" w:hAnsi="Times New Roman"/>
          <w:sz w:val="24"/>
          <w:szCs w:val="24"/>
        </w:rPr>
        <w:t>a</w:t>
      </w:r>
      <w:r w:rsidR="00E5155C">
        <w:rPr>
          <w:rFonts w:ascii="Times New Roman" w:hAnsi="Times New Roman"/>
          <w:sz w:val="24"/>
          <w:szCs w:val="24"/>
        </w:rPr>
        <w:t xml:space="preserve">red with </w:t>
      </w:r>
      <w:r>
        <w:rPr>
          <w:rFonts w:ascii="Times New Roman" w:hAnsi="Times New Roman"/>
          <w:sz w:val="24"/>
          <w:szCs w:val="24"/>
        </w:rPr>
        <w:t>current</w:t>
      </w:r>
      <w:r w:rsidR="00E5155C">
        <w:rPr>
          <w:rFonts w:ascii="Times New Roman" w:hAnsi="Times New Roman"/>
          <w:sz w:val="24"/>
          <w:szCs w:val="24"/>
        </w:rPr>
        <w:t xml:space="preserve"> consultant</w:t>
      </w:r>
      <w:r w:rsidR="0048061D">
        <w:rPr>
          <w:rFonts w:ascii="Times New Roman" w:hAnsi="Times New Roman"/>
          <w:sz w:val="24"/>
          <w:szCs w:val="24"/>
        </w:rPr>
        <w:t>-</w:t>
      </w:r>
      <w:r w:rsidR="00E5155C">
        <w:rPr>
          <w:rFonts w:ascii="Times New Roman" w:hAnsi="Times New Roman"/>
          <w:sz w:val="24"/>
          <w:szCs w:val="24"/>
        </w:rPr>
        <w:t>led care</w:t>
      </w:r>
      <w:r w:rsidR="00F52ACC">
        <w:rPr>
          <w:rFonts w:ascii="Times New Roman" w:hAnsi="Times New Roman"/>
          <w:sz w:val="24"/>
          <w:szCs w:val="24"/>
        </w:rPr>
        <w:t xml:space="preserve">. </w:t>
      </w:r>
      <w:r w:rsidR="00627955">
        <w:rPr>
          <w:rFonts w:ascii="Times New Roman" w:hAnsi="Times New Roman"/>
          <w:sz w:val="24"/>
          <w:szCs w:val="24"/>
        </w:rPr>
        <w:t>On the other hand</w:t>
      </w:r>
      <w:r w:rsidR="005C05E9">
        <w:rPr>
          <w:rFonts w:ascii="Times New Roman" w:hAnsi="Times New Roman"/>
          <w:sz w:val="24"/>
          <w:szCs w:val="24"/>
        </w:rPr>
        <w:t>,</w:t>
      </w:r>
      <w:r w:rsidR="00627955">
        <w:rPr>
          <w:rFonts w:ascii="Times New Roman" w:hAnsi="Times New Roman"/>
          <w:sz w:val="24"/>
          <w:szCs w:val="24"/>
        </w:rPr>
        <w:t xml:space="preserve"> follow-up care delivered by r</w:t>
      </w:r>
      <w:r w:rsidR="00931484">
        <w:rPr>
          <w:rFonts w:ascii="Times New Roman" w:hAnsi="Times New Roman"/>
          <w:sz w:val="24"/>
          <w:szCs w:val="24"/>
        </w:rPr>
        <w:t xml:space="preserve">egistrars </w:t>
      </w:r>
      <w:r w:rsidR="00627955">
        <w:rPr>
          <w:rFonts w:ascii="Times New Roman" w:hAnsi="Times New Roman"/>
          <w:sz w:val="24"/>
          <w:szCs w:val="24"/>
        </w:rPr>
        <w:t xml:space="preserve">or trainees doctors could be cost-effective and preferred by some patients. </w:t>
      </w:r>
      <w:r w:rsidR="00B40D46">
        <w:rPr>
          <w:rFonts w:ascii="Times New Roman" w:hAnsi="Times New Roman"/>
          <w:sz w:val="24"/>
          <w:szCs w:val="24"/>
        </w:rPr>
        <w:t xml:space="preserve">New models involving doctors in </w:t>
      </w:r>
      <w:r w:rsidR="00627955">
        <w:rPr>
          <w:rFonts w:ascii="Times New Roman" w:hAnsi="Times New Roman"/>
          <w:sz w:val="24"/>
          <w:szCs w:val="24"/>
        </w:rPr>
        <w:t xml:space="preserve">specialist medical training </w:t>
      </w:r>
      <w:r w:rsidR="00746495">
        <w:rPr>
          <w:rFonts w:ascii="Times New Roman" w:hAnsi="Times New Roman"/>
          <w:sz w:val="24"/>
          <w:szCs w:val="24"/>
        </w:rPr>
        <w:t>would need</w:t>
      </w:r>
      <w:r w:rsidR="006C37FB">
        <w:rPr>
          <w:rFonts w:ascii="Times New Roman" w:hAnsi="Times New Roman"/>
          <w:sz w:val="24"/>
          <w:szCs w:val="24"/>
        </w:rPr>
        <w:t xml:space="preserve"> to</w:t>
      </w:r>
      <w:r w:rsidR="00746495">
        <w:rPr>
          <w:rFonts w:ascii="Times New Roman" w:hAnsi="Times New Roman"/>
          <w:sz w:val="24"/>
          <w:szCs w:val="24"/>
        </w:rPr>
        <w:t xml:space="preserve"> </w:t>
      </w:r>
      <w:r w:rsidR="00B40D46">
        <w:rPr>
          <w:rFonts w:ascii="Times New Roman" w:hAnsi="Times New Roman"/>
          <w:sz w:val="24"/>
          <w:szCs w:val="24"/>
        </w:rPr>
        <w:t>allow for these</w:t>
      </w:r>
      <w:r w:rsidR="00746495">
        <w:rPr>
          <w:rFonts w:ascii="Times New Roman" w:hAnsi="Times New Roman"/>
          <w:sz w:val="24"/>
          <w:szCs w:val="24"/>
        </w:rPr>
        <w:t xml:space="preserve"> doctors mov</w:t>
      </w:r>
      <w:r w:rsidR="00B40D46">
        <w:rPr>
          <w:rFonts w:ascii="Times New Roman" w:hAnsi="Times New Roman"/>
          <w:sz w:val="24"/>
          <w:szCs w:val="24"/>
        </w:rPr>
        <w:t xml:space="preserve">ing between </w:t>
      </w:r>
      <w:r w:rsidR="00746495">
        <w:rPr>
          <w:rFonts w:ascii="Times New Roman" w:hAnsi="Times New Roman"/>
          <w:sz w:val="24"/>
          <w:szCs w:val="24"/>
        </w:rPr>
        <w:t>placement</w:t>
      </w:r>
      <w:r w:rsidR="00B40D46">
        <w:rPr>
          <w:rFonts w:ascii="Times New Roman" w:hAnsi="Times New Roman"/>
          <w:sz w:val="24"/>
          <w:szCs w:val="24"/>
        </w:rPr>
        <w:t>s</w:t>
      </w:r>
      <w:r w:rsidR="00746495">
        <w:rPr>
          <w:rFonts w:ascii="Times New Roman" w:hAnsi="Times New Roman"/>
          <w:sz w:val="24"/>
          <w:szCs w:val="24"/>
        </w:rPr>
        <w:t xml:space="preserve">, </w:t>
      </w:r>
      <w:r w:rsidR="007A63F8">
        <w:rPr>
          <w:rFonts w:ascii="Times New Roman" w:hAnsi="Times New Roman"/>
          <w:sz w:val="24"/>
          <w:szCs w:val="24"/>
        </w:rPr>
        <w:t>especially since continuity of care appeared to be so important to participants.</w:t>
      </w:r>
    </w:p>
    <w:p w14:paraId="349F4170" w14:textId="77777777" w:rsidR="00DD0123" w:rsidRDefault="00DD0123" w:rsidP="005D6E93">
      <w:pPr>
        <w:spacing w:after="0" w:line="360" w:lineRule="auto"/>
        <w:jc w:val="both"/>
        <w:rPr>
          <w:rFonts w:ascii="Times New Roman" w:hAnsi="Times New Roman"/>
          <w:sz w:val="24"/>
          <w:szCs w:val="24"/>
        </w:rPr>
      </w:pPr>
    </w:p>
    <w:p w14:paraId="6B52ED3A" w14:textId="7E6E471B" w:rsidR="005D6E93" w:rsidRDefault="00F10B70" w:rsidP="005D6E93">
      <w:pPr>
        <w:spacing w:after="0" w:line="360" w:lineRule="auto"/>
        <w:jc w:val="both"/>
        <w:rPr>
          <w:rFonts w:ascii="Times New Roman" w:hAnsi="Times New Roman"/>
          <w:sz w:val="24"/>
          <w:szCs w:val="24"/>
        </w:rPr>
      </w:pPr>
      <w:r>
        <w:rPr>
          <w:rFonts w:ascii="Times New Roman" w:hAnsi="Times New Roman"/>
          <w:sz w:val="24"/>
          <w:szCs w:val="24"/>
        </w:rPr>
        <w:t>However, b</w:t>
      </w:r>
      <w:r w:rsidR="00896CD1">
        <w:rPr>
          <w:rFonts w:ascii="Times New Roman" w:hAnsi="Times New Roman"/>
          <w:sz w:val="24"/>
          <w:szCs w:val="24"/>
        </w:rPr>
        <w:t xml:space="preserve">eyond simple cost considerations, dedicated cancer follow-up nurses may also offer the best way forward in terms of quality. Specialist nurses are viewed by many </w:t>
      </w:r>
      <w:r w:rsidR="00896CD1" w:rsidRPr="00896CD1">
        <w:rPr>
          <w:rFonts w:ascii="Times New Roman" w:hAnsi="Times New Roman"/>
          <w:sz w:val="24"/>
          <w:szCs w:val="24"/>
        </w:rPr>
        <w:t xml:space="preserve">cancer specialists as </w:t>
      </w:r>
      <w:r>
        <w:rPr>
          <w:rFonts w:ascii="Times New Roman" w:hAnsi="Times New Roman"/>
          <w:sz w:val="24"/>
          <w:szCs w:val="24"/>
        </w:rPr>
        <w:t>cap</w:t>
      </w:r>
      <w:r w:rsidR="00896CD1">
        <w:rPr>
          <w:rFonts w:ascii="Times New Roman" w:hAnsi="Times New Roman"/>
          <w:sz w:val="24"/>
          <w:szCs w:val="24"/>
        </w:rPr>
        <w:t xml:space="preserve">able </w:t>
      </w:r>
      <w:r>
        <w:rPr>
          <w:rFonts w:ascii="Times New Roman" w:hAnsi="Times New Roman"/>
          <w:sz w:val="24"/>
          <w:szCs w:val="24"/>
        </w:rPr>
        <w:t>of</w:t>
      </w:r>
      <w:r w:rsidR="00896CD1">
        <w:rPr>
          <w:rFonts w:ascii="Times New Roman" w:hAnsi="Times New Roman"/>
          <w:sz w:val="24"/>
          <w:szCs w:val="24"/>
        </w:rPr>
        <w:t xml:space="preserve"> deliver</w:t>
      </w:r>
      <w:r>
        <w:rPr>
          <w:rFonts w:ascii="Times New Roman" w:hAnsi="Times New Roman"/>
          <w:sz w:val="24"/>
          <w:szCs w:val="24"/>
        </w:rPr>
        <w:t>ing</w:t>
      </w:r>
      <w:r w:rsidR="00896CD1">
        <w:rPr>
          <w:rFonts w:ascii="Times New Roman" w:hAnsi="Times New Roman"/>
          <w:sz w:val="24"/>
          <w:szCs w:val="24"/>
        </w:rPr>
        <w:t xml:space="preserve"> </w:t>
      </w:r>
      <w:r w:rsidR="00896CD1" w:rsidRPr="00896CD1">
        <w:rPr>
          <w:rFonts w:ascii="Times New Roman" w:hAnsi="Times New Roman"/>
          <w:sz w:val="24"/>
          <w:szCs w:val="24"/>
        </w:rPr>
        <w:t>effective cancer follow-u</w:t>
      </w:r>
      <w:r w:rsidR="00896CD1">
        <w:rPr>
          <w:rFonts w:ascii="Times New Roman" w:hAnsi="Times New Roman"/>
          <w:sz w:val="24"/>
          <w:szCs w:val="24"/>
        </w:rPr>
        <w:t>p care [Greenfield et al, 2010]</w:t>
      </w:r>
      <w:r w:rsidR="00267DE9">
        <w:rPr>
          <w:rFonts w:ascii="Times New Roman" w:hAnsi="Times New Roman"/>
          <w:sz w:val="24"/>
          <w:szCs w:val="24"/>
        </w:rPr>
        <w:t xml:space="preserve">. </w:t>
      </w:r>
      <w:r w:rsidR="00896CD1">
        <w:rPr>
          <w:rFonts w:ascii="Times New Roman" w:hAnsi="Times New Roman"/>
          <w:sz w:val="24"/>
          <w:szCs w:val="24"/>
        </w:rPr>
        <w:t>Further, t</w:t>
      </w:r>
      <w:r w:rsidR="00AE68D5">
        <w:rPr>
          <w:rFonts w:ascii="Times New Roman" w:hAnsi="Times New Roman"/>
          <w:sz w:val="24"/>
          <w:szCs w:val="24"/>
        </w:rPr>
        <w:t>he unmet needs of survivors from different cancers are becoming increasingly understood [Burg et al, 2015]. The growing literature reveals a complex set of practical, physical, psychological and emotional needs [Watson et al, 2015; Russell et al, 2015; Hubbard et al, 2015; Molassiotis et al, 2014]</w:t>
      </w:r>
      <w:r w:rsidR="00C82789">
        <w:rPr>
          <w:rFonts w:ascii="Times New Roman" w:hAnsi="Times New Roman"/>
          <w:sz w:val="24"/>
          <w:szCs w:val="24"/>
        </w:rPr>
        <w:t xml:space="preserve">. </w:t>
      </w:r>
      <w:r w:rsidR="00F104FC">
        <w:rPr>
          <w:rFonts w:ascii="Times New Roman" w:hAnsi="Times New Roman"/>
          <w:sz w:val="24"/>
          <w:szCs w:val="24"/>
        </w:rPr>
        <w:t>Follow-up delivered by a dedicated specialist nurse with whom a cancer survivor can build a</w:t>
      </w:r>
      <w:r w:rsidR="00C82789">
        <w:rPr>
          <w:rFonts w:ascii="Times New Roman" w:hAnsi="Times New Roman"/>
          <w:sz w:val="24"/>
          <w:szCs w:val="24"/>
        </w:rPr>
        <w:t xml:space="preserve"> personal and continuous relationship over several years </w:t>
      </w:r>
      <w:r w:rsidR="00F104FC">
        <w:rPr>
          <w:rFonts w:ascii="Times New Roman" w:hAnsi="Times New Roman"/>
          <w:sz w:val="24"/>
          <w:szCs w:val="24"/>
        </w:rPr>
        <w:t>offers great</w:t>
      </w:r>
      <w:r w:rsidR="00C82789">
        <w:rPr>
          <w:rFonts w:ascii="Times New Roman" w:hAnsi="Times New Roman"/>
          <w:sz w:val="24"/>
          <w:szCs w:val="24"/>
        </w:rPr>
        <w:t xml:space="preserve"> promis</w:t>
      </w:r>
      <w:r w:rsidR="00F104FC">
        <w:rPr>
          <w:rFonts w:ascii="Times New Roman" w:hAnsi="Times New Roman"/>
          <w:sz w:val="24"/>
          <w:szCs w:val="24"/>
        </w:rPr>
        <w:t>e</w:t>
      </w:r>
      <w:r w:rsidR="00C82789">
        <w:rPr>
          <w:rFonts w:ascii="Times New Roman" w:hAnsi="Times New Roman"/>
          <w:sz w:val="24"/>
          <w:szCs w:val="24"/>
        </w:rPr>
        <w:t xml:space="preserve"> to </w:t>
      </w:r>
      <w:r w:rsidR="00F104FC">
        <w:rPr>
          <w:rFonts w:ascii="Times New Roman" w:hAnsi="Times New Roman"/>
          <w:sz w:val="24"/>
          <w:szCs w:val="24"/>
        </w:rPr>
        <w:t xml:space="preserve">address </w:t>
      </w:r>
      <w:r w:rsidR="00C82789">
        <w:rPr>
          <w:rFonts w:ascii="Times New Roman" w:hAnsi="Times New Roman"/>
          <w:sz w:val="24"/>
          <w:szCs w:val="24"/>
        </w:rPr>
        <w:t xml:space="preserve">complex individual </w:t>
      </w:r>
      <w:r w:rsidR="00896CD1">
        <w:rPr>
          <w:rFonts w:ascii="Times New Roman" w:hAnsi="Times New Roman"/>
          <w:sz w:val="24"/>
          <w:szCs w:val="24"/>
        </w:rPr>
        <w:t xml:space="preserve">needs, which could conceivably </w:t>
      </w:r>
      <w:r w:rsidR="00931484">
        <w:rPr>
          <w:rFonts w:ascii="Times New Roman" w:hAnsi="Times New Roman"/>
          <w:sz w:val="24"/>
          <w:szCs w:val="24"/>
        </w:rPr>
        <w:t>include</w:t>
      </w:r>
      <w:r w:rsidR="00896CD1">
        <w:rPr>
          <w:rFonts w:ascii="Times New Roman" w:hAnsi="Times New Roman"/>
          <w:sz w:val="24"/>
          <w:szCs w:val="24"/>
        </w:rPr>
        <w:t xml:space="preserve"> some of the components valued by our respondents, such as </w:t>
      </w:r>
      <w:r w:rsidR="00DF18B5">
        <w:rPr>
          <w:rFonts w:ascii="Times New Roman" w:hAnsi="Times New Roman"/>
          <w:sz w:val="24"/>
          <w:szCs w:val="24"/>
        </w:rPr>
        <w:t>counselling and dietary advice</w:t>
      </w:r>
      <w:r w:rsidR="00AA3E28">
        <w:rPr>
          <w:rFonts w:ascii="Times New Roman" w:hAnsi="Times New Roman"/>
          <w:sz w:val="24"/>
          <w:szCs w:val="24"/>
        </w:rPr>
        <w:t xml:space="preserve"> </w:t>
      </w:r>
      <w:r w:rsidR="000F71DF">
        <w:rPr>
          <w:rFonts w:ascii="Times New Roman" w:hAnsi="Times New Roman"/>
          <w:sz w:val="24"/>
          <w:szCs w:val="24"/>
        </w:rPr>
        <w:t>[</w:t>
      </w:r>
      <w:r w:rsidR="00BE3064">
        <w:rPr>
          <w:rFonts w:ascii="Times New Roman" w:hAnsi="Times New Roman"/>
          <w:sz w:val="24"/>
          <w:szCs w:val="24"/>
        </w:rPr>
        <w:t>The Health Foundation, 2014</w:t>
      </w:r>
      <w:r w:rsidR="000F71DF">
        <w:rPr>
          <w:rFonts w:ascii="Times New Roman" w:hAnsi="Times New Roman"/>
          <w:sz w:val="24"/>
          <w:szCs w:val="24"/>
        </w:rPr>
        <w:t>]</w:t>
      </w:r>
      <w:r w:rsidR="00BE3064">
        <w:rPr>
          <w:rFonts w:ascii="Times New Roman" w:hAnsi="Times New Roman"/>
          <w:sz w:val="24"/>
          <w:szCs w:val="24"/>
        </w:rPr>
        <w:t>.</w:t>
      </w:r>
      <w:r w:rsidR="00DF18B5">
        <w:rPr>
          <w:rFonts w:ascii="Times New Roman" w:hAnsi="Times New Roman"/>
          <w:sz w:val="24"/>
          <w:szCs w:val="24"/>
        </w:rPr>
        <w:t xml:space="preserve"> </w:t>
      </w:r>
      <w:r w:rsidR="000144F1">
        <w:rPr>
          <w:rFonts w:ascii="Times New Roman" w:hAnsi="Times New Roman"/>
          <w:sz w:val="24"/>
          <w:szCs w:val="24"/>
        </w:rPr>
        <w:t>However, further research is needed to provide evidence of the best models and additional components of effective cancer follow-up.</w:t>
      </w:r>
    </w:p>
    <w:p w14:paraId="60F268FC" w14:textId="77777777" w:rsidR="00227DC0" w:rsidRPr="00227DC0" w:rsidRDefault="00227DC0" w:rsidP="00227DC0">
      <w:pPr>
        <w:rPr>
          <w:lang w:eastAsia="ar-SA"/>
        </w:rPr>
      </w:pPr>
    </w:p>
    <w:p w14:paraId="5556C257" w14:textId="77777777" w:rsidR="00D52DEA" w:rsidRDefault="00D52DEA" w:rsidP="00D52DEA">
      <w:pPr>
        <w:spacing w:after="0" w:line="360" w:lineRule="auto"/>
        <w:jc w:val="both"/>
        <w:rPr>
          <w:rFonts w:ascii="Times New Roman" w:hAnsi="Times New Roman"/>
          <w:sz w:val="24"/>
          <w:szCs w:val="24"/>
        </w:rPr>
      </w:pPr>
      <w:r w:rsidRPr="005B3D75">
        <w:rPr>
          <w:rFonts w:ascii="Times New Roman" w:hAnsi="Times New Roman"/>
          <w:b/>
          <w:i/>
          <w:sz w:val="24"/>
          <w:szCs w:val="24"/>
        </w:rPr>
        <w:t>Conclusion</w:t>
      </w:r>
    </w:p>
    <w:p w14:paraId="13D542E9" w14:textId="5C072760" w:rsidR="00227DC0" w:rsidRPr="00802FB5" w:rsidRDefault="00D52DEA">
      <w:pPr>
        <w:spacing w:after="0" w:line="360" w:lineRule="auto"/>
        <w:jc w:val="both"/>
        <w:rPr>
          <w:rFonts w:ascii="Times New Roman" w:hAnsi="Times New Roman"/>
          <w:sz w:val="24"/>
          <w:szCs w:val="24"/>
        </w:rPr>
      </w:pPr>
      <w:r>
        <w:rPr>
          <w:rFonts w:ascii="Times New Roman" w:hAnsi="Times New Roman"/>
          <w:sz w:val="24"/>
          <w:szCs w:val="24"/>
        </w:rPr>
        <w:t xml:space="preserve">This study has </w:t>
      </w:r>
      <w:r w:rsidR="007A63F8">
        <w:rPr>
          <w:rFonts w:ascii="Times New Roman" w:hAnsi="Times New Roman"/>
          <w:sz w:val="24"/>
          <w:szCs w:val="24"/>
        </w:rPr>
        <w:t>shown</w:t>
      </w:r>
      <w:r>
        <w:rPr>
          <w:rFonts w:ascii="Times New Roman" w:hAnsi="Times New Roman"/>
          <w:sz w:val="24"/>
          <w:szCs w:val="24"/>
        </w:rPr>
        <w:t xml:space="preserve"> </w:t>
      </w:r>
      <w:r w:rsidR="00AA3E28">
        <w:rPr>
          <w:rFonts w:ascii="Times New Roman" w:hAnsi="Times New Roman"/>
          <w:sz w:val="24"/>
          <w:szCs w:val="24"/>
        </w:rPr>
        <w:t>that</w:t>
      </w:r>
      <w:r>
        <w:rPr>
          <w:rFonts w:ascii="Times New Roman" w:hAnsi="Times New Roman"/>
          <w:sz w:val="24"/>
          <w:szCs w:val="24"/>
        </w:rPr>
        <w:t xml:space="preserve"> </w:t>
      </w:r>
      <w:r w:rsidR="008C3BFF">
        <w:rPr>
          <w:rFonts w:ascii="Times New Roman" w:hAnsi="Times New Roman"/>
          <w:sz w:val="24"/>
          <w:szCs w:val="24"/>
        </w:rPr>
        <w:t xml:space="preserve">overall </w:t>
      </w:r>
      <w:r>
        <w:rPr>
          <w:rFonts w:ascii="Times New Roman" w:hAnsi="Times New Roman"/>
          <w:sz w:val="24"/>
          <w:szCs w:val="24"/>
        </w:rPr>
        <w:t xml:space="preserve">survivors of different cancers </w:t>
      </w:r>
      <w:r w:rsidR="007A63F8">
        <w:rPr>
          <w:rFonts w:ascii="Times New Roman" w:hAnsi="Times New Roman"/>
          <w:sz w:val="24"/>
          <w:szCs w:val="24"/>
        </w:rPr>
        <w:t xml:space="preserve">living in Britain </w:t>
      </w:r>
      <w:r>
        <w:rPr>
          <w:rFonts w:ascii="Times New Roman" w:hAnsi="Times New Roman"/>
          <w:sz w:val="24"/>
          <w:szCs w:val="24"/>
        </w:rPr>
        <w:t xml:space="preserve">prefer </w:t>
      </w:r>
      <w:r w:rsidR="008C3BFF">
        <w:rPr>
          <w:rFonts w:ascii="Times New Roman" w:hAnsi="Times New Roman"/>
          <w:sz w:val="24"/>
          <w:szCs w:val="24"/>
        </w:rPr>
        <w:t xml:space="preserve">to receive follow-up </w:t>
      </w:r>
      <w:r w:rsidR="00AA3E28">
        <w:rPr>
          <w:rFonts w:ascii="Times New Roman" w:hAnsi="Times New Roman"/>
          <w:sz w:val="24"/>
          <w:szCs w:val="24"/>
        </w:rPr>
        <w:t>from</w:t>
      </w:r>
      <w:r w:rsidR="008C3BFF">
        <w:rPr>
          <w:rFonts w:ascii="Times New Roman" w:hAnsi="Times New Roman"/>
          <w:sz w:val="24"/>
          <w:szCs w:val="24"/>
        </w:rPr>
        <w:t xml:space="preserve"> </w:t>
      </w:r>
      <w:r w:rsidR="00AA3E28">
        <w:rPr>
          <w:rFonts w:ascii="Times New Roman" w:hAnsi="Times New Roman"/>
          <w:sz w:val="24"/>
          <w:szCs w:val="24"/>
        </w:rPr>
        <w:t>consultants</w:t>
      </w:r>
      <w:r w:rsidR="008C3BFF">
        <w:rPr>
          <w:rFonts w:ascii="Times New Roman" w:hAnsi="Times New Roman"/>
          <w:sz w:val="24"/>
          <w:szCs w:val="24"/>
        </w:rPr>
        <w:t xml:space="preserve">. We also </w:t>
      </w:r>
      <w:r w:rsidR="007A63F8">
        <w:rPr>
          <w:rFonts w:ascii="Times New Roman" w:hAnsi="Times New Roman"/>
          <w:sz w:val="24"/>
          <w:szCs w:val="24"/>
        </w:rPr>
        <w:t>found</w:t>
      </w:r>
      <w:r w:rsidR="008C3BFF">
        <w:rPr>
          <w:rFonts w:ascii="Times New Roman" w:hAnsi="Times New Roman"/>
          <w:sz w:val="24"/>
          <w:szCs w:val="24"/>
        </w:rPr>
        <w:t xml:space="preserve"> that </w:t>
      </w:r>
      <w:r w:rsidR="007A63F8">
        <w:rPr>
          <w:rFonts w:ascii="Times New Roman" w:hAnsi="Times New Roman"/>
          <w:sz w:val="24"/>
          <w:szCs w:val="24"/>
        </w:rPr>
        <w:t>cancer survivors may be willing to trade-off between existing and novel attributes of follow-up care, and that</w:t>
      </w:r>
      <w:r w:rsidR="006C37FB">
        <w:rPr>
          <w:rFonts w:ascii="Times New Roman" w:hAnsi="Times New Roman"/>
          <w:sz w:val="24"/>
          <w:szCs w:val="24"/>
        </w:rPr>
        <w:t xml:space="preserve"> </w:t>
      </w:r>
      <w:r w:rsidR="008C3BFF">
        <w:rPr>
          <w:rFonts w:ascii="Times New Roman" w:hAnsi="Times New Roman"/>
          <w:sz w:val="24"/>
          <w:szCs w:val="24"/>
        </w:rPr>
        <w:t xml:space="preserve">follow-up preferences </w:t>
      </w:r>
      <w:r w:rsidR="007A63F8">
        <w:rPr>
          <w:rFonts w:ascii="Times New Roman" w:hAnsi="Times New Roman"/>
          <w:sz w:val="24"/>
          <w:szCs w:val="24"/>
        </w:rPr>
        <w:t xml:space="preserve">appear to </w:t>
      </w:r>
      <w:r w:rsidR="008C3BFF">
        <w:rPr>
          <w:rFonts w:ascii="Times New Roman" w:hAnsi="Times New Roman"/>
          <w:sz w:val="24"/>
          <w:szCs w:val="24"/>
        </w:rPr>
        <w:t xml:space="preserve">vary </w:t>
      </w:r>
      <w:r w:rsidR="007A63F8">
        <w:rPr>
          <w:rFonts w:ascii="Times New Roman" w:hAnsi="Times New Roman"/>
          <w:sz w:val="24"/>
          <w:szCs w:val="24"/>
        </w:rPr>
        <w:t>between</w:t>
      </w:r>
      <w:r w:rsidR="008C3BFF">
        <w:rPr>
          <w:rFonts w:ascii="Times New Roman" w:hAnsi="Times New Roman"/>
          <w:sz w:val="24"/>
          <w:szCs w:val="24"/>
        </w:rPr>
        <w:t xml:space="preserve"> survivors of different cancers</w:t>
      </w:r>
      <w:r w:rsidR="006C37FB">
        <w:rPr>
          <w:rFonts w:ascii="Times New Roman" w:hAnsi="Times New Roman"/>
          <w:sz w:val="24"/>
          <w:szCs w:val="24"/>
        </w:rPr>
        <w:t xml:space="preserve">. </w:t>
      </w:r>
      <w:r w:rsidR="00415E38">
        <w:rPr>
          <w:rFonts w:ascii="Times New Roman" w:hAnsi="Times New Roman"/>
          <w:sz w:val="24"/>
          <w:szCs w:val="24"/>
        </w:rPr>
        <w:t>Our</w:t>
      </w:r>
      <w:r w:rsidR="008C3BFF">
        <w:rPr>
          <w:rFonts w:ascii="Times New Roman" w:hAnsi="Times New Roman"/>
          <w:sz w:val="24"/>
          <w:szCs w:val="24"/>
        </w:rPr>
        <w:t xml:space="preserve"> data are important </w:t>
      </w:r>
      <w:r w:rsidR="00415E38">
        <w:rPr>
          <w:rFonts w:ascii="Times New Roman" w:hAnsi="Times New Roman"/>
          <w:sz w:val="24"/>
          <w:szCs w:val="24"/>
        </w:rPr>
        <w:t>as the nature of</w:t>
      </w:r>
      <w:r w:rsidR="008C3BFF">
        <w:rPr>
          <w:rFonts w:ascii="Times New Roman" w:hAnsi="Times New Roman"/>
          <w:sz w:val="24"/>
          <w:szCs w:val="24"/>
        </w:rPr>
        <w:t xml:space="preserve"> cancer survivorship </w:t>
      </w:r>
      <w:r w:rsidR="00415E38">
        <w:rPr>
          <w:rFonts w:ascii="Times New Roman" w:hAnsi="Times New Roman"/>
          <w:sz w:val="24"/>
          <w:szCs w:val="24"/>
        </w:rPr>
        <w:t xml:space="preserve">evolves and as traditional cancer follow-up becomes increasingly difficult to </w:t>
      </w:r>
      <w:r w:rsidR="00931484">
        <w:rPr>
          <w:rFonts w:ascii="Times New Roman" w:hAnsi="Times New Roman"/>
          <w:sz w:val="24"/>
          <w:szCs w:val="24"/>
        </w:rPr>
        <w:t>sustain</w:t>
      </w:r>
      <w:r w:rsidR="009B4B5F">
        <w:rPr>
          <w:rFonts w:ascii="Times New Roman" w:hAnsi="Times New Roman"/>
          <w:sz w:val="24"/>
          <w:szCs w:val="24"/>
        </w:rPr>
        <w:t xml:space="preserve"> [NCSI, 2014].</w:t>
      </w:r>
      <w:r w:rsidR="008F4283">
        <w:rPr>
          <w:rFonts w:ascii="Times New Roman" w:hAnsi="Times New Roman"/>
          <w:sz w:val="24"/>
          <w:szCs w:val="24"/>
        </w:rPr>
        <w:t xml:space="preserve"> </w:t>
      </w:r>
      <w:r w:rsidR="008C3BFF">
        <w:rPr>
          <w:rFonts w:ascii="Times New Roman" w:hAnsi="Times New Roman"/>
          <w:sz w:val="24"/>
          <w:szCs w:val="24"/>
        </w:rPr>
        <w:t xml:space="preserve">An </w:t>
      </w:r>
      <w:r w:rsidR="00A309AF">
        <w:rPr>
          <w:rFonts w:ascii="Times New Roman" w:hAnsi="Times New Roman"/>
          <w:sz w:val="24"/>
          <w:szCs w:val="24"/>
        </w:rPr>
        <w:t xml:space="preserve">emerging specialist nurse workforce </w:t>
      </w:r>
      <w:r w:rsidR="008C3BFF">
        <w:rPr>
          <w:rFonts w:ascii="Times New Roman" w:hAnsi="Times New Roman"/>
          <w:sz w:val="24"/>
          <w:szCs w:val="24"/>
        </w:rPr>
        <w:t xml:space="preserve">may represent the </w:t>
      </w:r>
      <w:r w:rsidR="00C70139">
        <w:rPr>
          <w:rFonts w:ascii="Times New Roman" w:hAnsi="Times New Roman"/>
          <w:sz w:val="24"/>
          <w:szCs w:val="24"/>
        </w:rPr>
        <w:t>ideal</w:t>
      </w:r>
      <w:r w:rsidR="00C70139">
        <w:rPr>
          <w:rFonts w:ascii="Times New Roman" w:hAnsi="Times New Roman"/>
          <w:sz w:val="24"/>
          <w:szCs w:val="24"/>
        </w:rPr>
        <w:t xml:space="preserve"> </w:t>
      </w:r>
      <w:r w:rsidR="008C3BFF">
        <w:rPr>
          <w:rFonts w:ascii="Times New Roman" w:hAnsi="Times New Roman"/>
          <w:sz w:val="24"/>
          <w:szCs w:val="24"/>
        </w:rPr>
        <w:t xml:space="preserve">opportunity to </w:t>
      </w:r>
      <w:r w:rsidR="007A63F8">
        <w:rPr>
          <w:rFonts w:ascii="Times New Roman" w:hAnsi="Times New Roman"/>
          <w:sz w:val="24"/>
          <w:szCs w:val="24"/>
        </w:rPr>
        <w:t>determine</w:t>
      </w:r>
      <w:r w:rsidR="008C3BFF">
        <w:rPr>
          <w:rFonts w:ascii="Times New Roman" w:hAnsi="Times New Roman"/>
          <w:sz w:val="24"/>
          <w:szCs w:val="24"/>
        </w:rPr>
        <w:t xml:space="preserve"> and implement novel and cost-effective models of cancer follow-up care built around the preferences of individual cancer survivors.</w:t>
      </w:r>
    </w:p>
    <w:p w14:paraId="7C8B27EA" w14:textId="77777777" w:rsidR="00A760F6" w:rsidRDefault="00A760F6" w:rsidP="00227DC0">
      <w:pPr>
        <w:spacing w:after="0" w:line="360" w:lineRule="auto"/>
        <w:jc w:val="both"/>
        <w:rPr>
          <w:rFonts w:ascii="Times New Roman" w:hAnsi="Times New Roman"/>
          <w:sz w:val="24"/>
          <w:szCs w:val="24"/>
        </w:rPr>
      </w:pPr>
    </w:p>
    <w:p w14:paraId="01873240" w14:textId="77777777" w:rsidR="00A91BC7" w:rsidRDefault="002012D7" w:rsidP="00A91BC7">
      <w:pPr>
        <w:spacing w:after="0"/>
        <w:rPr>
          <w:rFonts w:ascii="Times New Roman" w:hAnsi="Times New Roman"/>
          <w:b/>
          <w:sz w:val="24"/>
          <w:szCs w:val="24"/>
        </w:rPr>
      </w:pPr>
      <w:r>
        <w:rPr>
          <w:rFonts w:ascii="Times New Roman" w:hAnsi="Times New Roman"/>
          <w:b/>
          <w:sz w:val="24"/>
          <w:szCs w:val="24"/>
        </w:rPr>
        <w:br w:type="page"/>
      </w:r>
      <w:r w:rsidR="00CE5D0F" w:rsidRPr="006E50FA">
        <w:rPr>
          <w:rFonts w:ascii="Times New Roman" w:hAnsi="Times New Roman"/>
          <w:b/>
          <w:sz w:val="24"/>
          <w:szCs w:val="24"/>
        </w:rPr>
        <w:lastRenderedPageBreak/>
        <w:t>REFERENCES</w:t>
      </w:r>
    </w:p>
    <w:p w14:paraId="3F96E290" w14:textId="5971077A" w:rsidR="00893A38" w:rsidRDefault="00893A38" w:rsidP="007A5F10">
      <w:pPr>
        <w:spacing w:after="0"/>
        <w:jc w:val="both"/>
        <w:rPr>
          <w:rFonts w:ascii="Times New Roman" w:hAnsi="Times New Roman"/>
          <w:sz w:val="24"/>
          <w:szCs w:val="24"/>
        </w:rPr>
      </w:pPr>
      <w:r>
        <w:rPr>
          <w:rFonts w:ascii="Times New Roman" w:hAnsi="Times New Roman"/>
          <w:sz w:val="24"/>
          <w:szCs w:val="24"/>
        </w:rPr>
        <w:t>Aaronson NK, Mattioli V, Minton O, Weis J, Johansen J, Dalton SO, Verdonck-de Leeuw IM,  Stein KD,  Alfano CM, Mehnert A, de Boer A, van de Poll-Franse LV. Beyond treatment: Psychological and behavioural issues in cancer survivorship research and practice. Eur J Cancer Suppl 2014;12:54-64.</w:t>
      </w:r>
    </w:p>
    <w:p w14:paraId="10316D8F" w14:textId="77777777" w:rsidR="00A91BC7" w:rsidRDefault="00A91BC7" w:rsidP="00874F97">
      <w:pPr>
        <w:spacing w:after="0" w:line="240" w:lineRule="auto"/>
        <w:jc w:val="both"/>
        <w:rPr>
          <w:rFonts w:ascii="Times New Roman" w:hAnsi="Times New Roman"/>
          <w:sz w:val="24"/>
          <w:szCs w:val="24"/>
        </w:rPr>
      </w:pPr>
    </w:p>
    <w:p w14:paraId="5344CCEE" w14:textId="77777777" w:rsidR="00A91BC7" w:rsidRDefault="00A91BC7" w:rsidP="00874F97">
      <w:pPr>
        <w:spacing w:after="0" w:line="240" w:lineRule="auto"/>
        <w:jc w:val="both"/>
        <w:rPr>
          <w:rFonts w:ascii="Times New Roman" w:hAnsi="Times New Roman"/>
          <w:sz w:val="24"/>
          <w:szCs w:val="24"/>
        </w:rPr>
      </w:pPr>
      <w:r w:rsidRPr="0078670D">
        <w:rPr>
          <w:rFonts w:ascii="Times New Roman" w:hAnsi="Times New Roman"/>
          <w:sz w:val="24"/>
          <w:szCs w:val="24"/>
        </w:rPr>
        <w:t xml:space="preserve">Bessen T, Chen G, Street J, Eliott J, Karnon J, Keefe D, Ratcliffe J. What sort of follow-up services would Australian breast cancer survivors prefer if we could no longer offer long-term specialist-based care? A discrete choice experiment. </w:t>
      </w:r>
      <w:r w:rsidRPr="00FF59F1">
        <w:rPr>
          <w:rFonts w:ascii="Times New Roman" w:hAnsi="Times New Roman"/>
          <w:i/>
          <w:sz w:val="24"/>
          <w:szCs w:val="24"/>
        </w:rPr>
        <w:t>Brit J Cancer</w:t>
      </w:r>
      <w:r w:rsidRPr="0078670D">
        <w:rPr>
          <w:rFonts w:ascii="Times New Roman" w:hAnsi="Times New Roman"/>
          <w:sz w:val="24"/>
          <w:szCs w:val="24"/>
        </w:rPr>
        <w:t xml:space="preserve"> 2014;110:859–867 :doi: 10.1038/bjc.2013.800</w:t>
      </w:r>
    </w:p>
    <w:p w14:paraId="1176B954" w14:textId="77777777" w:rsidR="00A91BC7" w:rsidRDefault="00A91BC7" w:rsidP="00900D45">
      <w:pPr>
        <w:spacing w:after="0" w:line="240" w:lineRule="auto"/>
        <w:jc w:val="both"/>
        <w:rPr>
          <w:rFonts w:ascii="Times New Roman" w:hAnsi="Times New Roman"/>
          <w:sz w:val="24"/>
          <w:szCs w:val="24"/>
        </w:rPr>
      </w:pPr>
    </w:p>
    <w:p w14:paraId="63C228D3" w14:textId="77777777" w:rsidR="00A91BC7" w:rsidRDefault="00A91BC7" w:rsidP="00874F97">
      <w:pPr>
        <w:spacing w:after="0" w:line="240" w:lineRule="auto"/>
        <w:jc w:val="both"/>
        <w:rPr>
          <w:rFonts w:ascii="Times New Roman" w:hAnsi="Times New Roman"/>
          <w:sz w:val="24"/>
          <w:szCs w:val="24"/>
        </w:rPr>
      </w:pPr>
      <w:r>
        <w:rPr>
          <w:rFonts w:ascii="Times New Roman" w:hAnsi="Times New Roman"/>
          <w:sz w:val="24"/>
          <w:szCs w:val="24"/>
        </w:rPr>
        <w:t xml:space="preserve">Brennan PF, Strombom I. Improving healthcare by understanding patient preferences: the role of compute technology. </w:t>
      </w:r>
      <w:r w:rsidRPr="00FF59F1">
        <w:rPr>
          <w:rFonts w:ascii="Times New Roman" w:hAnsi="Times New Roman"/>
          <w:i/>
          <w:sz w:val="24"/>
          <w:szCs w:val="24"/>
        </w:rPr>
        <w:t>J Am Med Infom Assn</w:t>
      </w:r>
      <w:r>
        <w:rPr>
          <w:rFonts w:ascii="Times New Roman" w:hAnsi="Times New Roman"/>
          <w:sz w:val="24"/>
          <w:szCs w:val="24"/>
        </w:rPr>
        <w:t xml:space="preserve"> 1998;5:257-262.</w:t>
      </w:r>
    </w:p>
    <w:p w14:paraId="2AA525CF" w14:textId="77777777" w:rsidR="00A91BC7" w:rsidRDefault="00A91BC7" w:rsidP="00900D45">
      <w:pPr>
        <w:spacing w:after="0" w:line="240" w:lineRule="auto"/>
        <w:jc w:val="both"/>
        <w:rPr>
          <w:rFonts w:ascii="Times New Roman" w:hAnsi="Times New Roman"/>
          <w:sz w:val="24"/>
          <w:szCs w:val="24"/>
        </w:rPr>
      </w:pPr>
    </w:p>
    <w:p w14:paraId="1CA8330B" w14:textId="77777777" w:rsidR="00A91BC7" w:rsidRDefault="00A91BC7" w:rsidP="00900D45">
      <w:pPr>
        <w:spacing w:after="0" w:line="240" w:lineRule="auto"/>
        <w:jc w:val="both"/>
        <w:rPr>
          <w:rFonts w:ascii="Times New Roman" w:hAnsi="Times New Roman"/>
          <w:sz w:val="24"/>
          <w:szCs w:val="24"/>
        </w:rPr>
      </w:pPr>
      <w:r>
        <w:rPr>
          <w:rFonts w:ascii="Times New Roman" w:hAnsi="Times New Roman"/>
          <w:sz w:val="24"/>
          <w:szCs w:val="24"/>
        </w:rPr>
        <w:t xml:space="preserve">Burg MA, Adorno G, Lopez EDS, Loerzel V, Stein K, Wallace C, Sharma DKB. Current unmet needs of cancer survivors: analysis of open-ended responses to the American Cancer Society Study of Cancer Survivors. </w:t>
      </w:r>
      <w:r w:rsidRPr="00F6509C">
        <w:rPr>
          <w:rFonts w:ascii="Times New Roman" w:hAnsi="Times New Roman"/>
          <w:i/>
          <w:sz w:val="24"/>
          <w:szCs w:val="24"/>
        </w:rPr>
        <w:t xml:space="preserve">Cancer </w:t>
      </w:r>
      <w:r>
        <w:rPr>
          <w:rFonts w:ascii="Times New Roman" w:hAnsi="Times New Roman"/>
          <w:sz w:val="24"/>
          <w:szCs w:val="24"/>
        </w:rPr>
        <w:t>2015;121:623-30.</w:t>
      </w:r>
    </w:p>
    <w:p w14:paraId="7BBAF35A" w14:textId="77777777" w:rsidR="00A91BC7" w:rsidRDefault="00A91BC7" w:rsidP="00900D45">
      <w:pPr>
        <w:spacing w:after="0" w:line="240" w:lineRule="auto"/>
        <w:jc w:val="both"/>
        <w:rPr>
          <w:rFonts w:ascii="Times New Roman" w:hAnsi="Times New Roman"/>
          <w:sz w:val="24"/>
          <w:szCs w:val="24"/>
        </w:rPr>
      </w:pPr>
    </w:p>
    <w:p w14:paraId="4E16B30A" w14:textId="77777777" w:rsidR="00A91BC7" w:rsidRDefault="00A91BC7" w:rsidP="00900D45">
      <w:pPr>
        <w:spacing w:after="0" w:line="240" w:lineRule="auto"/>
        <w:jc w:val="both"/>
        <w:rPr>
          <w:rFonts w:ascii="Times New Roman" w:hAnsi="Times New Roman"/>
          <w:sz w:val="24"/>
          <w:szCs w:val="24"/>
        </w:rPr>
      </w:pPr>
      <w:r>
        <w:rPr>
          <w:rFonts w:ascii="Times New Roman" w:hAnsi="Times New Roman"/>
          <w:sz w:val="24"/>
          <w:szCs w:val="24"/>
        </w:rPr>
        <w:t xml:space="preserve">Cancer Australia (2105). Australian Government Cancer Australia Clinical Best Practice Guidelines. </w:t>
      </w:r>
      <w:hyperlink r:id="rId19" w:history="1">
        <w:r w:rsidRPr="002A46D4">
          <w:rPr>
            <w:rStyle w:val="Hyperlink"/>
            <w:rFonts w:ascii="Times New Roman" w:hAnsi="Times New Roman"/>
            <w:sz w:val="24"/>
            <w:szCs w:val="24"/>
          </w:rPr>
          <w:t>http://guidelines.canceraustralia.gov.au/clinical-best-practice</w:t>
        </w:r>
      </w:hyperlink>
      <w:r>
        <w:rPr>
          <w:rFonts w:ascii="Times New Roman" w:hAnsi="Times New Roman"/>
          <w:sz w:val="24"/>
          <w:szCs w:val="24"/>
        </w:rPr>
        <w:t xml:space="preserve"> (accessed 26 March 2015)</w:t>
      </w:r>
    </w:p>
    <w:p w14:paraId="57DF5D79" w14:textId="77777777" w:rsidR="00A91BC7" w:rsidRDefault="00A91BC7" w:rsidP="00874F97">
      <w:pPr>
        <w:spacing w:after="0" w:line="240" w:lineRule="auto"/>
        <w:jc w:val="both"/>
        <w:rPr>
          <w:rFonts w:ascii="Times New Roman" w:hAnsi="Times New Roman"/>
          <w:sz w:val="24"/>
          <w:szCs w:val="24"/>
        </w:rPr>
      </w:pPr>
    </w:p>
    <w:p w14:paraId="1D368B59" w14:textId="02DDE46D" w:rsidR="001C33F2" w:rsidRDefault="001C33F2" w:rsidP="00874F97">
      <w:pPr>
        <w:spacing w:after="0"/>
        <w:jc w:val="both"/>
        <w:rPr>
          <w:rFonts w:ascii="Times New Roman" w:hAnsi="Times New Roman"/>
          <w:sz w:val="24"/>
          <w:szCs w:val="24"/>
        </w:rPr>
      </w:pPr>
      <w:r>
        <w:rPr>
          <w:rFonts w:ascii="Times New Roman" w:hAnsi="Times New Roman"/>
          <w:sz w:val="24"/>
          <w:szCs w:val="24"/>
        </w:rPr>
        <w:t xml:space="preserve">Curtis L, Burns A. </w:t>
      </w:r>
      <w:r w:rsidRPr="001C33F2">
        <w:rPr>
          <w:rFonts w:ascii="Times New Roman" w:hAnsi="Times New Roman"/>
          <w:sz w:val="24"/>
          <w:szCs w:val="24"/>
        </w:rPr>
        <w:t>Unit costs of health and social care 201</w:t>
      </w:r>
      <w:r>
        <w:rPr>
          <w:rFonts w:ascii="Times New Roman" w:hAnsi="Times New Roman"/>
          <w:sz w:val="24"/>
          <w:szCs w:val="24"/>
        </w:rPr>
        <w:t>5</w:t>
      </w:r>
      <w:r w:rsidRPr="001C33F2">
        <w:rPr>
          <w:rFonts w:ascii="Times New Roman" w:hAnsi="Times New Roman"/>
          <w:sz w:val="24"/>
          <w:szCs w:val="24"/>
        </w:rPr>
        <w:t>. Canterbury: Personal Social Services Research Unit, University of Kent; 201</w:t>
      </w:r>
      <w:r>
        <w:rPr>
          <w:rFonts w:ascii="Times New Roman" w:hAnsi="Times New Roman"/>
          <w:sz w:val="24"/>
          <w:szCs w:val="24"/>
        </w:rPr>
        <w:t>5</w:t>
      </w:r>
    </w:p>
    <w:p w14:paraId="580119B9" w14:textId="77777777" w:rsidR="00A91BC7" w:rsidRDefault="00A91BC7" w:rsidP="00900D45">
      <w:pPr>
        <w:spacing w:after="0" w:line="240" w:lineRule="auto"/>
        <w:jc w:val="both"/>
        <w:rPr>
          <w:rFonts w:ascii="Times New Roman" w:hAnsi="Times New Roman"/>
          <w:sz w:val="24"/>
          <w:szCs w:val="24"/>
        </w:rPr>
      </w:pPr>
    </w:p>
    <w:p w14:paraId="3D44ACC4" w14:textId="77777777" w:rsidR="00A91BC7" w:rsidRDefault="00A91BC7" w:rsidP="00900D45">
      <w:pPr>
        <w:spacing w:after="0" w:line="240" w:lineRule="auto"/>
        <w:jc w:val="both"/>
        <w:rPr>
          <w:rFonts w:ascii="Times New Roman" w:hAnsi="Times New Roman"/>
          <w:sz w:val="24"/>
          <w:szCs w:val="24"/>
        </w:rPr>
      </w:pPr>
      <w:r>
        <w:rPr>
          <w:rFonts w:ascii="Times New Roman" w:hAnsi="Times New Roman"/>
          <w:sz w:val="24"/>
          <w:szCs w:val="24"/>
        </w:rPr>
        <w:t xml:space="preserve">Davies N, Batehup L. Towards a personalised approach to aftercare: a review of cancer follow-up in the UK. </w:t>
      </w:r>
      <w:r w:rsidRPr="00193EBB">
        <w:rPr>
          <w:rFonts w:ascii="Times New Roman" w:hAnsi="Times New Roman"/>
          <w:i/>
          <w:sz w:val="24"/>
          <w:szCs w:val="24"/>
        </w:rPr>
        <w:t>J Cancer Surviv</w:t>
      </w:r>
      <w:r>
        <w:rPr>
          <w:rFonts w:ascii="Times New Roman" w:hAnsi="Times New Roman"/>
          <w:sz w:val="24"/>
          <w:szCs w:val="24"/>
        </w:rPr>
        <w:t xml:space="preserve"> 2011;5:142-151.</w:t>
      </w:r>
    </w:p>
    <w:p w14:paraId="0D79A09D" w14:textId="77777777" w:rsidR="00A91BC7" w:rsidRDefault="00A91BC7" w:rsidP="00874F97">
      <w:pPr>
        <w:spacing w:after="0"/>
        <w:jc w:val="both"/>
        <w:rPr>
          <w:rFonts w:ascii="Times New Roman" w:hAnsi="Times New Roman"/>
          <w:sz w:val="24"/>
          <w:szCs w:val="24"/>
        </w:rPr>
      </w:pPr>
    </w:p>
    <w:p w14:paraId="18687B27" w14:textId="77777777" w:rsidR="00A91BC7" w:rsidRDefault="00A91BC7" w:rsidP="00874F97">
      <w:pPr>
        <w:spacing w:after="0" w:line="240" w:lineRule="auto"/>
        <w:jc w:val="both"/>
        <w:rPr>
          <w:rFonts w:ascii="Times New Roman" w:hAnsi="Times New Roman"/>
          <w:sz w:val="24"/>
          <w:szCs w:val="24"/>
        </w:rPr>
      </w:pPr>
      <w:r>
        <w:rPr>
          <w:rFonts w:ascii="Times New Roman" w:hAnsi="Times New Roman"/>
          <w:sz w:val="24"/>
          <w:szCs w:val="24"/>
        </w:rPr>
        <w:t xml:space="preserve">Dirksen CD, Utens CMA, Joore MA, van Barneveld TA, Boer B, Dreesens DHH, van Laarhoven H, Smit C, Stiggelbout AM, van der Weijden. Integrating evidence on patient preferences in healthcare policy decisions: protocol of the patient-VIP study. </w:t>
      </w:r>
      <w:r w:rsidRPr="00E9164A">
        <w:rPr>
          <w:rFonts w:ascii="Times New Roman" w:hAnsi="Times New Roman"/>
          <w:i/>
          <w:sz w:val="24"/>
          <w:szCs w:val="24"/>
        </w:rPr>
        <w:t>Implement Sci</w:t>
      </w:r>
      <w:r>
        <w:rPr>
          <w:rFonts w:ascii="Times New Roman" w:hAnsi="Times New Roman"/>
          <w:sz w:val="24"/>
          <w:szCs w:val="24"/>
        </w:rPr>
        <w:t xml:space="preserve"> 2013;8:64. Doi:10.1186/1748-5908-8-64.</w:t>
      </w:r>
    </w:p>
    <w:p w14:paraId="7B49388B" w14:textId="77777777" w:rsidR="00A91BC7" w:rsidRDefault="00A91BC7" w:rsidP="00874F97">
      <w:pPr>
        <w:spacing w:after="0"/>
        <w:jc w:val="both"/>
        <w:rPr>
          <w:rFonts w:ascii="Times New Roman" w:hAnsi="Times New Roman"/>
          <w:sz w:val="24"/>
          <w:szCs w:val="24"/>
        </w:rPr>
      </w:pPr>
    </w:p>
    <w:p w14:paraId="430B213C" w14:textId="77777777" w:rsidR="00A91BC7" w:rsidRDefault="00A91BC7" w:rsidP="00874F97">
      <w:pPr>
        <w:spacing w:after="0"/>
        <w:jc w:val="both"/>
        <w:rPr>
          <w:rFonts w:ascii="Times New Roman" w:hAnsi="Times New Roman"/>
          <w:sz w:val="24"/>
          <w:szCs w:val="24"/>
        </w:rPr>
      </w:pPr>
      <w:r>
        <w:rPr>
          <w:rFonts w:ascii="Times New Roman" w:hAnsi="Times New Roman"/>
          <w:sz w:val="24"/>
          <w:szCs w:val="24"/>
        </w:rPr>
        <w:t xml:space="preserve">Dorsey D. </w:t>
      </w:r>
      <w:r w:rsidRPr="001E7F43">
        <w:rPr>
          <w:rFonts w:ascii="Times New Roman" w:hAnsi="Times New Roman"/>
          <w:sz w:val="24"/>
          <w:szCs w:val="24"/>
        </w:rPr>
        <w:t>Preferences, we</w:t>
      </w:r>
      <w:r>
        <w:rPr>
          <w:rFonts w:ascii="Times New Roman" w:hAnsi="Times New Roman"/>
          <w:sz w:val="24"/>
          <w:szCs w:val="24"/>
        </w:rPr>
        <w:t>lfare, and the status-quo bias.</w:t>
      </w:r>
      <w:r w:rsidRPr="001E7F43">
        <w:rPr>
          <w:rFonts w:ascii="Times New Roman" w:hAnsi="Times New Roman"/>
          <w:sz w:val="24"/>
          <w:szCs w:val="24"/>
        </w:rPr>
        <w:t xml:space="preserve"> </w:t>
      </w:r>
      <w:r w:rsidRPr="00874F97">
        <w:rPr>
          <w:rFonts w:ascii="Times New Roman" w:hAnsi="Times New Roman"/>
          <w:i/>
          <w:sz w:val="24"/>
          <w:szCs w:val="24"/>
        </w:rPr>
        <w:t>Australas J Phil</w:t>
      </w:r>
      <w:r>
        <w:rPr>
          <w:rFonts w:ascii="Times New Roman" w:hAnsi="Times New Roman"/>
          <w:sz w:val="24"/>
          <w:szCs w:val="24"/>
        </w:rPr>
        <w:t xml:space="preserve"> 2010;88:</w:t>
      </w:r>
      <w:r w:rsidRPr="001E7F43">
        <w:rPr>
          <w:rFonts w:ascii="Times New Roman" w:hAnsi="Times New Roman"/>
          <w:sz w:val="24"/>
          <w:szCs w:val="24"/>
        </w:rPr>
        <w:t>535-554.</w:t>
      </w:r>
    </w:p>
    <w:p w14:paraId="1D06D4A3" w14:textId="77777777" w:rsidR="00A91BC7" w:rsidRDefault="00A91BC7" w:rsidP="00900D45">
      <w:pPr>
        <w:spacing w:after="0" w:line="240" w:lineRule="auto"/>
        <w:jc w:val="both"/>
        <w:rPr>
          <w:rFonts w:ascii="Times New Roman" w:hAnsi="Times New Roman"/>
          <w:sz w:val="24"/>
          <w:szCs w:val="24"/>
        </w:rPr>
      </w:pPr>
      <w:r>
        <w:rPr>
          <w:rFonts w:ascii="Times New Roman" w:hAnsi="Times New Roman"/>
          <w:sz w:val="24"/>
          <w:szCs w:val="24"/>
        </w:rPr>
        <w:t xml:space="preserve">European Society for Medical Oncology (2015). ESMO Clinical Practice Guidelines. </w:t>
      </w:r>
      <w:hyperlink r:id="rId20" w:history="1">
        <w:r w:rsidRPr="002A46D4">
          <w:rPr>
            <w:rStyle w:val="Hyperlink"/>
            <w:rFonts w:ascii="Times New Roman" w:hAnsi="Times New Roman"/>
            <w:sz w:val="24"/>
            <w:szCs w:val="24"/>
          </w:rPr>
          <w:t>http://www.esmo.org/Guidelines/</w:t>
        </w:r>
      </w:hyperlink>
    </w:p>
    <w:p w14:paraId="2A1842E3" w14:textId="77777777" w:rsidR="00A91BC7" w:rsidRDefault="00A91BC7" w:rsidP="00900D45">
      <w:pPr>
        <w:spacing w:after="0" w:line="240" w:lineRule="auto"/>
        <w:jc w:val="both"/>
        <w:rPr>
          <w:rFonts w:ascii="Times New Roman" w:hAnsi="Times New Roman"/>
          <w:sz w:val="24"/>
          <w:szCs w:val="24"/>
        </w:rPr>
      </w:pPr>
    </w:p>
    <w:p w14:paraId="7FCAD7DA" w14:textId="77777777" w:rsidR="00A91BC7" w:rsidRDefault="00A91BC7" w:rsidP="00900D45">
      <w:pPr>
        <w:spacing w:after="0" w:line="240" w:lineRule="auto"/>
        <w:jc w:val="both"/>
        <w:rPr>
          <w:rFonts w:ascii="Times New Roman" w:hAnsi="Times New Roman"/>
          <w:sz w:val="24"/>
          <w:szCs w:val="24"/>
        </w:rPr>
      </w:pPr>
      <w:r>
        <w:rPr>
          <w:rFonts w:ascii="Times New Roman" w:hAnsi="Times New Roman"/>
          <w:sz w:val="24"/>
          <w:szCs w:val="24"/>
        </w:rPr>
        <w:t>Frew G, Smith A, Zutshi B, Aggarwal A, Jones P, Kockelberg R, Richards M, Maher E</w:t>
      </w:r>
      <w:r w:rsidRPr="00193EBB">
        <w:rPr>
          <w:rFonts w:ascii="Times New Roman" w:hAnsi="Times New Roman"/>
          <w:sz w:val="24"/>
          <w:szCs w:val="24"/>
        </w:rPr>
        <w:t>J. Results of a qualitative survey to explore both perceptions of the purposes of follow-up and preferences for methods of follow-up delivery among service users, primary care practitioners and specialist clinicians a</w:t>
      </w:r>
      <w:r>
        <w:rPr>
          <w:rFonts w:ascii="Times New Roman" w:hAnsi="Times New Roman"/>
          <w:sz w:val="24"/>
          <w:szCs w:val="24"/>
        </w:rPr>
        <w:t xml:space="preserve">fter cancer treatment. </w:t>
      </w:r>
      <w:r w:rsidRPr="00193EBB">
        <w:rPr>
          <w:rFonts w:ascii="Times New Roman" w:hAnsi="Times New Roman"/>
          <w:i/>
          <w:sz w:val="24"/>
          <w:szCs w:val="24"/>
        </w:rPr>
        <w:t>Clin Oncol</w:t>
      </w:r>
      <w:r>
        <w:rPr>
          <w:rFonts w:ascii="Times New Roman" w:hAnsi="Times New Roman"/>
          <w:sz w:val="24"/>
          <w:szCs w:val="24"/>
        </w:rPr>
        <w:t xml:space="preserve"> 2010;22:</w:t>
      </w:r>
      <w:r w:rsidRPr="00193EBB">
        <w:rPr>
          <w:rFonts w:ascii="Times New Roman" w:hAnsi="Times New Roman"/>
          <w:sz w:val="24"/>
          <w:szCs w:val="24"/>
        </w:rPr>
        <w:t>874-884.</w:t>
      </w:r>
    </w:p>
    <w:p w14:paraId="2AA083E9" w14:textId="77777777" w:rsidR="00A91BC7" w:rsidRDefault="00A91BC7" w:rsidP="009C3451">
      <w:pPr>
        <w:spacing w:after="0" w:line="240" w:lineRule="auto"/>
        <w:jc w:val="both"/>
        <w:rPr>
          <w:rFonts w:ascii="Times New Roman" w:hAnsi="Times New Roman"/>
          <w:sz w:val="24"/>
          <w:szCs w:val="24"/>
        </w:rPr>
      </w:pPr>
    </w:p>
    <w:p w14:paraId="6539E4AC" w14:textId="4FE20D77" w:rsidR="005B74F8" w:rsidRDefault="005B74F8" w:rsidP="00C7506F">
      <w:pPr>
        <w:spacing w:after="0" w:line="240" w:lineRule="auto"/>
        <w:jc w:val="both"/>
        <w:rPr>
          <w:rFonts w:ascii="Times New Roman" w:hAnsi="Times New Roman"/>
          <w:sz w:val="24"/>
          <w:szCs w:val="24"/>
        </w:rPr>
      </w:pPr>
      <w:r w:rsidRPr="005B74F8">
        <w:rPr>
          <w:rFonts w:ascii="Times New Roman" w:hAnsi="Times New Roman"/>
          <w:sz w:val="24"/>
          <w:szCs w:val="24"/>
        </w:rPr>
        <w:t>Gerard K, Ryan M, Amaya-Amaya M. (2008). Introduction. In: Ryan, M., Gerard, K. and Amaya-Amaya, M. (eds.), Using discrete choice experiments to value health and health care. Dordrecht: Springer, pp. 1-10.</w:t>
      </w:r>
    </w:p>
    <w:p w14:paraId="79068780" w14:textId="77777777" w:rsidR="005B74F8" w:rsidRDefault="005B74F8" w:rsidP="00C7506F">
      <w:pPr>
        <w:spacing w:after="0" w:line="240" w:lineRule="auto"/>
        <w:jc w:val="both"/>
        <w:rPr>
          <w:rFonts w:ascii="Times New Roman" w:hAnsi="Times New Roman"/>
          <w:sz w:val="24"/>
          <w:szCs w:val="24"/>
        </w:rPr>
      </w:pPr>
    </w:p>
    <w:p w14:paraId="43A5F112" w14:textId="4A624CC0" w:rsidR="00C7506F" w:rsidRPr="00C7506F" w:rsidRDefault="00F52ACC" w:rsidP="00C7506F">
      <w:pPr>
        <w:spacing w:after="0" w:line="240" w:lineRule="auto"/>
        <w:jc w:val="both"/>
        <w:rPr>
          <w:rFonts w:ascii="Times New Roman" w:hAnsi="Times New Roman"/>
          <w:sz w:val="24"/>
          <w:szCs w:val="24"/>
        </w:rPr>
      </w:pPr>
      <w:r>
        <w:rPr>
          <w:rFonts w:ascii="Times New Roman" w:hAnsi="Times New Roman"/>
          <w:sz w:val="24"/>
          <w:szCs w:val="24"/>
        </w:rPr>
        <w:t>Greenfield DM</w:t>
      </w:r>
      <w:r w:rsidR="00C7506F" w:rsidRPr="00C7506F">
        <w:rPr>
          <w:rFonts w:ascii="Times New Roman" w:hAnsi="Times New Roman"/>
          <w:sz w:val="24"/>
          <w:szCs w:val="24"/>
        </w:rPr>
        <w:t xml:space="preserve">, Absolom K, Eiser C, Walters SJ, Michel G, Hancock BW, Snowden JA, Coleman RE. </w:t>
      </w:r>
      <w:r w:rsidR="00C7506F">
        <w:rPr>
          <w:rFonts w:ascii="Times New Roman" w:hAnsi="Times New Roman"/>
          <w:sz w:val="24"/>
          <w:szCs w:val="24"/>
        </w:rPr>
        <w:t xml:space="preserve"> </w:t>
      </w:r>
      <w:r w:rsidR="00C7506F" w:rsidRPr="00C7506F">
        <w:rPr>
          <w:rFonts w:ascii="Times New Roman" w:hAnsi="Times New Roman"/>
          <w:sz w:val="24"/>
          <w:szCs w:val="24"/>
        </w:rPr>
        <w:t>Follow-up care for cancer surv</w:t>
      </w:r>
      <w:r w:rsidR="00C7506F">
        <w:rPr>
          <w:rFonts w:ascii="Times New Roman" w:hAnsi="Times New Roman"/>
          <w:sz w:val="24"/>
          <w:szCs w:val="24"/>
        </w:rPr>
        <w:t xml:space="preserve">ivors: the views of clinicians. </w:t>
      </w:r>
      <w:r w:rsidR="00C7506F" w:rsidRPr="00F52ACC">
        <w:rPr>
          <w:rFonts w:ascii="Times New Roman" w:hAnsi="Times New Roman"/>
          <w:i/>
          <w:sz w:val="24"/>
          <w:szCs w:val="24"/>
        </w:rPr>
        <w:t>Br J Cancer</w:t>
      </w:r>
      <w:r w:rsidR="00C7506F" w:rsidRPr="00C7506F">
        <w:rPr>
          <w:rFonts w:ascii="Times New Roman" w:hAnsi="Times New Roman"/>
          <w:sz w:val="24"/>
          <w:szCs w:val="24"/>
        </w:rPr>
        <w:t xml:space="preserve"> 2009</w:t>
      </w:r>
      <w:r w:rsidR="00C7506F">
        <w:rPr>
          <w:rFonts w:ascii="Times New Roman" w:hAnsi="Times New Roman"/>
          <w:sz w:val="24"/>
          <w:szCs w:val="24"/>
        </w:rPr>
        <w:t>;101:568-74</w:t>
      </w:r>
      <w:r w:rsidR="00C7506F" w:rsidRPr="00C7506F">
        <w:rPr>
          <w:rFonts w:ascii="Times New Roman" w:hAnsi="Times New Roman"/>
          <w:sz w:val="24"/>
          <w:szCs w:val="24"/>
        </w:rPr>
        <w:t>.</w:t>
      </w:r>
    </w:p>
    <w:p w14:paraId="2161CA28" w14:textId="77777777" w:rsidR="00C7506F" w:rsidRDefault="00C7506F" w:rsidP="009C3451">
      <w:pPr>
        <w:spacing w:after="0" w:line="240" w:lineRule="auto"/>
        <w:jc w:val="both"/>
        <w:rPr>
          <w:rFonts w:ascii="Times New Roman" w:hAnsi="Times New Roman"/>
          <w:sz w:val="24"/>
          <w:szCs w:val="24"/>
        </w:rPr>
      </w:pPr>
    </w:p>
    <w:p w14:paraId="6AF13C29" w14:textId="77777777" w:rsidR="00A91BC7" w:rsidRDefault="00A91BC7" w:rsidP="009C3451">
      <w:pPr>
        <w:spacing w:after="0" w:line="240" w:lineRule="auto"/>
        <w:jc w:val="both"/>
        <w:rPr>
          <w:rFonts w:ascii="Times New Roman" w:hAnsi="Times New Roman"/>
          <w:sz w:val="24"/>
          <w:szCs w:val="24"/>
        </w:rPr>
      </w:pPr>
      <w:r>
        <w:rPr>
          <w:rFonts w:ascii="Times New Roman" w:hAnsi="Times New Roman"/>
          <w:sz w:val="24"/>
          <w:szCs w:val="24"/>
        </w:rPr>
        <w:t>Grunfeld  E, Julian JA, Pond G, Maunsell E, Coyle D, Folkes A, Joy AA, Provenclar L, Rayson D, Rheaume DE, Porter GA, Paszat LF, Pritchond K</w:t>
      </w:r>
      <w:r w:rsidRPr="00F6509C">
        <w:rPr>
          <w:rFonts w:ascii="Times New Roman" w:hAnsi="Times New Roman"/>
          <w:sz w:val="24"/>
          <w:szCs w:val="24"/>
        </w:rPr>
        <w:t>I</w:t>
      </w:r>
      <w:r>
        <w:rPr>
          <w:rFonts w:ascii="Times New Roman" w:hAnsi="Times New Roman"/>
          <w:sz w:val="24"/>
          <w:szCs w:val="24"/>
        </w:rPr>
        <w:t>, Robidoux A, Smith S, Sussman J, Dent S, Sister J, Wernikowski J, Levine MN.</w:t>
      </w:r>
      <w:r w:rsidRPr="00F6509C">
        <w:rPr>
          <w:rFonts w:ascii="Times New Roman" w:hAnsi="Times New Roman"/>
          <w:sz w:val="24"/>
          <w:szCs w:val="24"/>
        </w:rPr>
        <w:t xml:space="preserve"> Evaluating survivorship care plans: Results of a randomized, clinical trial of patients </w:t>
      </w:r>
      <w:r>
        <w:rPr>
          <w:rFonts w:ascii="Times New Roman" w:hAnsi="Times New Roman"/>
          <w:sz w:val="24"/>
          <w:szCs w:val="24"/>
        </w:rPr>
        <w:t xml:space="preserve">with breast cancer. </w:t>
      </w:r>
      <w:r w:rsidRPr="009C3451">
        <w:rPr>
          <w:rFonts w:ascii="Times New Roman" w:hAnsi="Times New Roman"/>
          <w:i/>
          <w:sz w:val="24"/>
          <w:szCs w:val="24"/>
        </w:rPr>
        <w:t>J Clin Oncol</w:t>
      </w:r>
      <w:r>
        <w:rPr>
          <w:rFonts w:ascii="Times New Roman" w:hAnsi="Times New Roman"/>
          <w:sz w:val="24"/>
          <w:szCs w:val="24"/>
        </w:rPr>
        <w:t xml:space="preserve"> 2011;29:</w:t>
      </w:r>
      <w:r w:rsidRPr="00F6509C">
        <w:rPr>
          <w:rFonts w:ascii="Times New Roman" w:hAnsi="Times New Roman"/>
          <w:sz w:val="24"/>
          <w:szCs w:val="24"/>
        </w:rPr>
        <w:t>4755-4762.</w:t>
      </w:r>
    </w:p>
    <w:p w14:paraId="439DEBC7" w14:textId="77777777" w:rsidR="00A91BC7" w:rsidRDefault="00A91BC7" w:rsidP="00900D45">
      <w:pPr>
        <w:spacing w:after="0" w:line="240" w:lineRule="auto"/>
        <w:jc w:val="both"/>
        <w:rPr>
          <w:rFonts w:ascii="Times New Roman" w:hAnsi="Times New Roman"/>
          <w:sz w:val="24"/>
          <w:szCs w:val="24"/>
        </w:rPr>
      </w:pPr>
    </w:p>
    <w:p w14:paraId="1C6B06F0" w14:textId="77777777" w:rsidR="00A91BC7" w:rsidRPr="00F6509C" w:rsidRDefault="00A91BC7" w:rsidP="00900D45">
      <w:pPr>
        <w:spacing w:after="0" w:line="240" w:lineRule="auto"/>
        <w:jc w:val="both"/>
        <w:rPr>
          <w:rFonts w:ascii="Times New Roman" w:hAnsi="Times New Roman"/>
          <w:sz w:val="24"/>
          <w:szCs w:val="24"/>
        </w:rPr>
      </w:pPr>
      <w:r>
        <w:rPr>
          <w:rFonts w:ascii="Times New Roman" w:hAnsi="Times New Roman"/>
          <w:sz w:val="24"/>
          <w:szCs w:val="24"/>
        </w:rPr>
        <w:t xml:space="preserve">Grunfeld E, Fitzpatrick R, Mant D, Yudkin P, Adewuyi-Dalton R, Stewart J, Cole D, Vessey M. </w:t>
      </w:r>
      <w:r w:rsidRPr="00F6509C">
        <w:rPr>
          <w:rFonts w:ascii="Times New Roman" w:hAnsi="Times New Roman"/>
          <w:sz w:val="24"/>
          <w:szCs w:val="24"/>
        </w:rPr>
        <w:t>Comparison of breast cancer patient satisfaction with follow-up in primary care versus specialist care: results from a</w:t>
      </w:r>
      <w:r>
        <w:rPr>
          <w:rFonts w:ascii="Times New Roman" w:hAnsi="Times New Roman"/>
          <w:sz w:val="24"/>
          <w:szCs w:val="24"/>
        </w:rPr>
        <w:t xml:space="preserve"> randomized controlled trial. </w:t>
      </w:r>
      <w:r w:rsidRPr="00FF59F1">
        <w:rPr>
          <w:rFonts w:ascii="Times New Roman" w:hAnsi="Times New Roman"/>
          <w:i/>
          <w:sz w:val="24"/>
          <w:szCs w:val="24"/>
        </w:rPr>
        <w:t>Brit J Gen Pract</w:t>
      </w:r>
      <w:r>
        <w:rPr>
          <w:rFonts w:ascii="Times New Roman" w:hAnsi="Times New Roman"/>
          <w:sz w:val="24"/>
          <w:szCs w:val="24"/>
        </w:rPr>
        <w:t xml:space="preserve"> 1999;49:</w:t>
      </w:r>
      <w:r w:rsidRPr="00F6509C">
        <w:rPr>
          <w:rFonts w:ascii="Times New Roman" w:hAnsi="Times New Roman"/>
          <w:sz w:val="24"/>
          <w:szCs w:val="24"/>
        </w:rPr>
        <w:t>705-710.</w:t>
      </w:r>
    </w:p>
    <w:p w14:paraId="50F5F044" w14:textId="77777777" w:rsidR="00A91BC7" w:rsidRDefault="00A91BC7" w:rsidP="00900D45">
      <w:pPr>
        <w:spacing w:after="0" w:line="240" w:lineRule="auto"/>
        <w:jc w:val="both"/>
        <w:rPr>
          <w:rFonts w:ascii="Times New Roman" w:hAnsi="Times New Roman"/>
          <w:sz w:val="24"/>
          <w:szCs w:val="24"/>
        </w:rPr>
      </w:pPr>
    </w:p>
    <w:p w14:paraId="13F390EC" w14:textId="62CF84D5" w:rsidR="00BE3064" w:rsidRDefault="00BE3064" w:rsidP="00900D45">
      <w:pPr>
        <w:spacing w:after="0" w:line="240" w:lineRule="auto"/>
        <w:jc w:val="both"/>
        <w:rPr>
          <w:rFonts w:ascii="Times New Roman" w:hAnsi="Times New Roman"/>
          <w:sz w:val="24"/>
          <w:szCs w:val="24"/>
        </w:rPr>
      </w:pPr>
      <w:r w:rsidRPr="00BE3064">
        <w:rPr>
          <w:rFonts w:ascii="Times New Roman" w:hAnsi="Times New Roman"/>
          <w:sz w:val="24"/>
          <w:szCs w:val="24"/>
        </w:rPr>
        <w:t>The Health Foundation. Patient-centred care made simple: What everyone should know about patient-centred care. The Health Foundation, London, 2014.</w:t>
      </w:r>
    </w:p>
    <w:p w14:paraId="020B620A" w14:textId="77777777" w:rsidR="00BE3064" w:rsidRDefault="00BE3064" w:rsidP="00900D45">
      <w:pPr>
        <w:spacing w:after="0" w:line="240" w:lineRule="auto"/>
        <w:jc w:val="both"/>
        <w:rPr>
          <w:rFonts w:ascii="Times New Roman" w:hAnsi="Times New Roman"/>
          <w:sz w:val="24"/>
          <w:szCs w:val="24"/>
        </w:rPr>
      </w:pPr>
    </w:p>
    <w:p w14:paraId="060F3AB2" w14:textId="77777777" w:rsidR="00A91BC7" w:rsidRDefault="00A91BC7" w:rsidP="00900D45">
      <w:pPr>
        <w:spacing w:after="0" w:line="240" w:lineRule="auto"/>
        <w:jc w:val="both"/>
        <w:rPr>
          <w:rFonts w:ascii="Times New Roman" w:hAnsi="Times New Roman"/>
          <w:sz w:val="24"/>
          <w:szCs w:val="24"/>
        </w:rPr>
      </w:pPr>
      <w:r>
        <w:rPr>
          <w:rFonts w:ascii="Times New Roman" w:hAnsi="Times New Roman"/>
          <w:sz w:val="24"/>
          <w:szCs w:val="24"/>
        </w:rPr>
        <w:t xml:space="preserve">Hellbom M, Bergelt C, Bergenmar M, Gijsen B, Loge JH, Rautalathi M, Smaradottir A, Johanse C. Cancer rehabilitation: a Nordic and European perspective. </w:t>
      </w:r>
      <w:r w:rsidRPr="00193EBB">
        <w:rPr>
          <w:rFonts w:ascii="Times New Roman" w:hAnsi="Times New Roman"/>
          <w:i/>
          <w:sz w:val="24"/>
          <w:szCs w:val="24"/>
        </w:rPr>
        <w:t>Acta Oncologica</w:t>
      </w:r>
      <w:r>
        <w:rPr>
          <w:rFonts w:ascii="Times New Roman" w:hAnsi="Times New Roman"/>
          <w:sz w:val="24"/>
          <w:szCs w:val="24"/>
        </w:rPr>
        <w:t xml:space="preserve"> 2011;50:179-186.</w:t>
      </w:r>
    </w:p>
    <w:p w14:paraId="114B77EA" w14:textId="77777777" w:rsidR="00A91BC7" w:rsidRDefault="00A91BC7" w:rsidP="00874F97">
      <w:pPr>
        <w:spacing w:after="0" w:line="240" w:lineRule="auto"/>
        <w:jc w:val="both"/>
        <w:rPr>
          <w:rFonts w:ascii="Times New Roman" w:hAnsi="Times New Roman"/>
          <w:sz w:val="24"/>
          <w:szCs w:val="24"/>
        </w:rPr>
      </w:pPr>
    </w:p>
    <w:p w14:paraId="63549D78" w14:textId="4B391DC2" w:rsidR="003D691C" w:rsidRDefault="003D691C" w:rsidP="00874F97">
      <w:pPr>
        <w:spacing w:after="0" w:line="240" w:lineRule="auto"/>
        <w:jc w:val="both"/>
        <w:rPr>
          <w:rFonts w:ascii="Times New Roman" w:hAnsi="Times New Roman"/>
          <w:sz w:val="24"/>
          <w:szCs w:val="24"/>
        </w:rPr>
      </w:pPr>
      <w:r>
        <w:rPr>
          <w:rFonts w:ascii="Times New Roman" w:hAnsi="Times New Roman"/>
          <w:sz w:val="24"/>
          <w:szCs w:val="24"/>
        </w:rPr>
        <w:t>Hubbar</w:t>
      </w:r>
      <w:r w:rsidR="000F71DF">
        <w:rPr>
          <w:rFonts w:ascii="Times New Roman" w:hAnsi="Times New Roman"/>
          <w:sz w:val="24"/>
          <w:szCs w:val="24"/>
        </w:rPr>
        <w:t>d</w:t>
      </w:r>
      <w:r>
        <w:rPr>
          <w:rFonts w:ascii="Times New Roman" w:hAnsi="Times New Roman"/>
          <w:sz w:val="24"/>
          <w:szCs w:val="24"/>
        </w:rPr>
        <w:t xml:space="preserve"> G, Venning C, Walker A, Scanlon, Kyle RC. Supportive care needs of women with breast cancer in rural Scotland. Support Care Cancer 2015;23:1523-1532.</w:t>
      </w:r>
    </w:p>
    <w:p w14:paraId="4029F489" w14:textId="77777777" w:rsidR="003D691C" w:rsidRDefault="003D691C" w:rsidP="00874F97">
      <w:pPr>
        <w:spacing w:after="0" w:line="240" w:lineRule="auto"/>
        <w:jc w:val="both"/>
        <w:rPr>
          <w:rFonts w:ascii="Times New Roman" w:hAnsi="Times New Roman"/>
          <w:sz w:val="24"/>
          <w:szCs w:val="24"/>
        </w:rPr>
      </w:pPr>
    </w:p>
    <w:p w14:paraId="1743F6CB" w14:textId="77777777" w:rsidR="00A91BC7" w:rsidRPr="0078670D" w:rsidRDefault="00A91BC7" w:rsidP="00874F97">
      <w:pPr>
        <w:spacing w:after="0" w:line="240" w:lineRule="auto"/>
        <w:jc w:val="both"/>
        <w:rPr>
          <w:rFonts w:ascii="Times New Roman" w:hAnsi="Times New Roman"/>
          <w:sz w:val="24"/>
          <w:szCs w:val="24"/>
        </w:rPr>
      </w:pPr>
      <w:r w:rsidRPr="0078670D">
        <w:rPr>
          <w:rFonts w:ascii="Times New Roman" w:hAnsi="Times New Roman"/>
          <w:sz w:val="24"/>
          <w:szCs w:val="24"/>
        </w:rPr>
        <w:t xml:space="preserve">Kimman ML, Dellaert BGC, Boersma LJ. Follow-up after treatment for breast cancer: One strategy fits all? An investigation of patient preferences using a discrete choice experiment. </w:t>
      </w:r>
      <w:r w:rsidRPr="00FF59F1">
        <w:rPr>
          <w:rFonts w:ascii="Times New Roman" w:hAnsi="Times New Roman"/>
          <w:i/>
          <w:sz w:val="24"/>
          <w:szCs w:val="24"/>
        </w:rPr>
        <w:t>Acta Oncologica</w:t>
      </w:r>
      <w:r w:rsidRPr="0078670D">
        <w:rPr>
          <w:rFonts w:ascii="Times New Roman" w:hAnsi="Times New Roman"/>
          <w:sz w:val="24"/>
          <w:szCs w:val="24"/>
        </w:rPr>
        <w:t xml:space="preserve"> 2010;49:328–337.</w:t>
      </w:r>
    </w:p>
    <w:p w14:paraId="255F98B9" w14:textId="77777777" w:rsidR="00A91BC7" w:rsidRDefault="00A91BC7" w:rsidP="00874F97">
      <w:pPr>
        <w:spacing w:after="0" w:line="240" w:lineRule="auto"/>
        <w:jc w:val="both"/>
        <w:rPr>
          <w:rFonts w:ascii="Times New Roman" w:hAnsi="Times New Roman"/>
          <w:sz w:val="24"/>
          <w:szCs w:val="24"/>
        </w:rPr>
      </w:pPr>
    </w:p>
    <w:p w14:paraId="5F72B5EA" w14:textId="77777777" w:rsidR="00A91BC7" w:rsidRDefault="00A91BC7" w:rsidP="00874F97">
      <w:pPr>
        <w:spacing w:after="0" w:line="240" w:lineRule="auto"/>
        <w:jc w:val="both"/>
        <w:rPr>
          <w:rFonts w:ascii="Times New Roman" w:hAnsi="Times New Roman"/>
          <w:sz w:val="24"/>
          <w:szCs w:val="24"/>
        </w:rPr>
      </w:pPr>
      <w:r>
        <w:rPr>
          <w:rFonts w:ascii="Times New Roman" w:hAnsi="Times New Roman"/>
          <w:sz w:val="24"/>
          <w:szCs w:val="24"/>
        </w:rPr>
        <w:t xml:space="preserve">Lancsar E, Louviere J. </w:t>
      </w:r>
      <w:r w:rsidRPr="000D520B">
        <w:rPr>
          <w:rFonts w:ascii="Times New Roman" w:hAnsi="Times New Roman"/>
          <w:sz w:val="24"/>
          <w:szCs w:val="24"/>
        </w:rPr>
        <w:t>Conducting discrete choice experiments to inform healthcare decision making. A us</w:t>
      </w:r>
      <w:r>
        <w:rPr>
          <w:rFonts w:ascii="Times New Roman" w:hAnsi="Times New Roman"/>
          <w:sz w:val="24"/>
          <w:szCs w:val="24"/>
        </w:rPr>
        <w:t xml:space="preserve">er’s guide. </w:t>
      </w:r>
      <w:r w:rsidRPr="002012D7">
        <w:rPr>
          <w:rFonts w:ascii="Times New Roman" w:hAnsi="Times New Roman"/>
          <w:i/>
          <w:sz w:val="24"/>
          <w:szCs w:val="24"/>
        </w:rPr>
        <w:t xml:space="preserve">Pharmacoeconomics </w:t>
      </w:r>
      <w:r>
        <w:rPr>
          <w:rFonts w:ascii="Times New Roman" w:hAnsi="Times New Roman"/>
          <w:sz w:val="24"/>
          <w:szCs w:val="24"/>
        </w:rPr>
        <w:t>2008;</w:t>
      </w:r>
      <w:r w:rsidRPr="000D520B">
        <w:rPr>
          <w:rFonts w:ascii="Times New Roman" w:hAnsi="Times New Roman"/>
          <w:sz w:val="24"/>
          <w:szCs w:val="24"/>
        </w:rPr>
        <w:t>26</w:t>
      </w:r>
      <w:r>
        <w:rPr>
          <w:rFonts w:ascii="Times New Roman" w:hAnsi="Times New Roman"/>
          <w:sz w:val="24"/>
          <w:szCs w:val="24"/>
        </w:rPr>
        <w:t>:</w:t>
      </w:r>
      <w:r w:rsidRPr="000D520B">
        <w:rPr>
          <w:rFonts w:ascii="Times New Roman" w:hAnsi="Times New Roman"/>
          <w:sz w:val="24"/>
          <w:szCs w:val="24"/>
        </w:rPr>
        <w:t>661-677.</w:t>
      </w:r>
    </w:p>
    <w:p w14:paraId="4EB9C180" w14:textId="77777777" w:rsidR="00A91BC7" w:rsidRDefault="00A91BC7" w:rsidP="00900D45">
      <w:pPr>
        <w:spacing w:after="0" w:line="240" w:lineRule="auto"/>
        <w:jc w:val="both"/>
        <w:rPr>
          <w:rFonts w:ascii="Times New Roman" w:hAnsi="Times New Roman"/>
          <w:sz w:val="24"/>
          <w:szCs w:val="24"/>
        </w:rPr>
      </w:pPr>
    </w:p>
    <w:p w14:paraId="6FCE1975" w14:textId="0014150E" w:rsidR="00FB1E3B" w:rsidRDefault="00FB1E3B" w:rsidP="008B53C6">
      <w:pPr>
        <w:spacing w:after="0" w:line="240" w:lineRule="auto"/>
        <w:jc w:val="both"/>
        <w:rPr>
          <w:rFonts w:ascii="Times New Roman" w:hAnsi="Times New Roman"/>
          <w:sz w:val="24"/>
          <w:szCs w:val="24"/>
        </w:rPr>
      </w:pPr>
      <w:r w:rsidRPr="00FB1E3B">
        <w:rPr>
          <w:rFonts w:ascii="Times New Roman" w:hAnsi="Times New Roman"/>
          <w:sz w:val="24"/>
          <w:szCs w:val="24"/>
        </w:rPr>
        <w:t>McFadden, D. (1986). "The choice theory approach to market research." Marketing Science 5: 275-279</w:t>
      </w:r>
    </w:p>
    <w:p w14:paraId="50B39889" w14:textId="77777777" w:rsidR="00FB1E3B" w:rsidRDefault="00FB1E3B" w:rsidP="008B53C6">
      <w:pPr>
        <w:spacing w:after="0" w:line="240" w:lineRule="auto"/>
        <w:jc w:val="both"/>
        <w:rPr>
          <w:rFonts w:ascii="Times New Roman" w:hAnsi="Times New Roman"/>
          <w:sz w:val="24"/>
          <w:szCs w:val="24"/>
        </w:rPr>
      </w:pPr>
    </w:p>
    <w:p w14:paraId="000554D2" w14:textId="3CF5360E" w:rsidR="008B53C6" w:rsidRPr="008B53C6" w:rsidRDefault="008B53C6" w:rsidP="008B53C6">
      <w:pPr>
        <w:spacing w:after="0" w:line="240" w:lineRule="auto"/>
        <w:jc w:val="both"/>
        <w:rPr>
          <w:rFonts w:ascii="Times New Roman" w:hAnsi="Times New Roman"/>
          <w:sz w:val="24"/>
          <w:szCs w:val="24"/>
        </w:rPr>
      </w:pPr>
      <w:r w:rsidRPr="008B53C6">
        <w:rPr>
          <w:rFonts w:ascii="Times New Roman" w:hAnsi="Times New Roman"/>
          <w:sz w:val="24"/>
          <w:szCs w:val="24"/>
        </w:rPr>
        <w:t xml:space="preserve">McFarlane </w:t>
      </w:r>
      <w:r w:rsidR="006D23A3" w:rsidRPr="008B53C6">
        <w:rPr>
          <w:rFonts w:ascii="Times New Roman" w:hAnsi="Times New Roman"/>
          <w:sz w:val="24"/>
          <w:szCs w:val="24"/>
        </w:rPr>
        <w:t>K</w:t>
      </w:r>
      <w:r w:rsidR="006D23A3">
        <w:rPr>
          <w:rFonts w:ascii="Times New Roman" w:hAnsi="Times New Roman"/>
          <w:sz w:val="24"/>
          <w:szCs w:val="24"/>
        </w:rPr>
        <w:t>L</w:t>
      </w:r>
      <w:r w:rsidRPr="008B53C6">
        <w:rPr>
          <w:rFonts w:ascii="Times New Roman" w:hAnsi="Times New Roman"/>
          <w:sz w:val="24"/>
          <w:szCs w:val="24"/>
        </w:rPr>
        <w:t>, Dixon L, Wakeman CJ, Robertson GM, Eglinton TW, Frizelle FA</w:t>
      </w:r>
      <w:r>
        <w:rPr>
          <w:rFonts w:ascii="Times New Roman" w:hAnsi="Times New Roman"/>
          <w:sz w:val="24"/>
          <w:szCs w:val="24"/>
        </w:rPr>
        <w:t>.</w:t>
      </w:r>
      <w:r w:rsidRPr="008B53C6">
        <w:rPr>
          <w:rFonts w:ascii="Times New Roman" w:hAnsi="Times New Roman"/>
          <w:sz w:val="24"/>
          <w:szCs w:val="24"/>
        </w:rPr>
        <w:t xml:space="preserve"> The process and outcomes of a nurse-led colo</w:t>
      </w:r>
      <w:r>
        <w:rPr>
          <w:rFonts w:ascii="Times New Roman" w:hAnsi="Times New Roman"/>
          <w:sz w:val="24"/>
          <w:szCs w:val="24"/>
        </w:rPr>
        <w:t xml:space="preserve">rectal cancer follow-up clinic. </w:t>
      </w:r>
      <w:r w:rsidRPr="008B53C6">
        <w:rPr>
          <w:rFonts w:ascii="Times New Roman" w:hAnsi="Times New Roman"/>
          <w:i/>
          <w:sz w:val="24"/>
          <w:szCs w:val="24"/>
        </w:rPr>
        <w:t>Colorectal Dis</w:t>
      </w:r>
      <w:r>
        <w:rPr>
          <w:rFonts w:ascii="Times New Roman" w:hAnsi="Times New Roman"/>
          <w:sz w:val="24"/>
          <w:szCs w:val="24"/>
        </w:rPr>
        <w:t xml:space="preserve"> 2012 May;14:e245-9. doi:</w:t>
      </w:r>
      <w:r w:rsidRPr="008B53C6">
        <w:rPr>
          <w:rFonts w:ascii="Times New Roman" w:hAnsi="Times New Roman"/>
          <w:sz w:val="24"/>
          <w:szCs w:val="24"/>
        </w:rPr>
        <w:t>10.1111/j.1463-1318.2011.02923.x.</w:t>
      </w:r>
    </w:p>
    <w:p w14:paraId="55410B7F" w14:textId="77777777" w:rsidR="00A91BC7" w:rsidRDefault="00A91BC7" w:rsidP="00A1326F">
      <w:pPr>
        <w:spacing w:after="0" w:line="240" w:lineRule="auto"/>
        <w:jc w:val="both"/>
        <w:rPr>
          <w:rFonts w:ascii="Times New Roman" w:hAnsi="Times New Roman"/>
          <w:sz w:val="24"/>
          <w:szCs w:val="24"/>
        </w:rPr>
      </w:pPr>
    </w:p>
    <w:p w14:paraId="4FC17F2A" w14:textId="4D3BC953" w:rsidR="003D691C" w:rsidRDefault="003D691C" w:rsidP="00A1326F">
      <w:pPr>
        <w:spacing w:after="0" w:line="240" w:lineRule="auto"/>
        <w:jc w:val="both"/>
        <w:rPr>
          <w:rFonts w:ascii="Times New Roman" w:hAnsi="Times New Roman"/>
          <w:sz w:val="24"/>
          <w:szCs w:val="24"/>
        </w:rPr>
      </w:pPr>
      <w:r>
        <w:rPr>
          <w:rFonts w:ascii="Times New Roman" w:hAnsi="Times New Roman"/>
          <w:sz w:val="24"/>
          <w:szCs w:val="24"/>
        </w:rPr>
        <w:t xml:space="preserve">Molassiotis A, Brunton L, Hodgetts J, Green AC, Beesley VL, Mulatero C, Newton-Bishp JA, Lorigan P. Prevalence and correlates of unmet supportive care needs in patients with resected invasive cutaneous melanoma. </w:t>
      </w:r>
      <w:r w:rsidRPr="00FE4435">
        <w:rPr>
          <w:rFonts w:ascii="Times New Roman" w:hAnsi="Times New Roman"/>
          <w:i/>
          <w:sz w:val="24"/>
          <w:szCs w:val="24"/>
        </w:rPr>
        <w:t xml:space="preserve">Ann Oncol </w:t>
      </w:r>
      <w:r>
        <w:rPr>
          <w:rFonts w:ascii="Times New Roman" w:hAnsi="Times New Roman"/>
          <w:sz w:val="24"/>
          <w:szCs w:val="24"/>
        </w:rPr>
        <w:t>2014;25:2052-2058.</w:t>
      </w:r>
    </w:p>
    <w:p w14:paraId="4D385EBA" w14:textId="77777777" w:rsidR="003D691C" w:rsidRDefault="003D691C" w:rsidP="00A1326F">
      <w:pPr>
        <w:spacing w:after="0" w:line="240" w:lineRule="auto"/>
        <w:jc w:val="both"/>
        <w:rPr>
          <w:rFonts w:ascii="Times New Roman" w:hAnsi="Times New Roman"/>
          <w:sz w:val="24"/>
          <w:szCs w:val="24"/>
        </w:rPr>
      </w:pPr>
    </w:p>
    <w:p w14:paraId="056573FD" w14:textId="77777777" w:rsidR="00A91BC7" w:rsidRDefault="00A91BC7" w:rsidP="00E9164A">
      <w:pPr>
        <w:spacing w:after="0" w:line="240" w:lineRule="auto"/>
        <w:jc w:val="both"/>
        <w:rPr>
          <w:rFonts w:ascii="Times New Roman" w:hAnsi="Times New Roman"/>
          <w:sz w:val="24"/>
          <w:szCs w:val="24"/>
        </w:rPr>
      </w:pPr>
      <w:r>
        <w:rPr>
          <w:rFonts w:ascii="Times New Roman" w:hAnsi="Times New Roman"/>
          <w:sz w:val="24"/>
          <w:szCs w:val="24"/>
        </w:rPr>
        <w:t xml:space="preserve">Murchie P, Nicolson MC, Hannaford PC, Raja EA, Lee AJ, Campbell NC. </w:t>
      </w:r>
      <w:r w:rsidRPr="00F6509C">
        <w:rPr>
          <w:rFonts w:ascii="Times New Roman" w:hAnsi="Times New Roman"/>
          <w:sz w:val="24"/>
          <w:szCs w:val="24"/>
        </w:rPr>
        <w:t>Patient satisfaction with GP-led melanoma follow-up:</w:t>
      </w:r>
      <w:r>
        <w:rPr>
          <w:rFonts w:ascii="Times New Roman" w:hAnsi="Times New Roman"/>
          <w:sz w:val="24"/>
          <w:szCs w:val="24"/>
        </w:rPr>
        <w:t xml:space="preserve"> a randomised controlled trial. </w:t>
      </w:r>
      <w:r w:rsidRPr="00E9164A">
        <w:rPr>
          <w:rFonts w:ascii="Times New Roman" w:hAnsi="Times New Roman"/>
          <w:i/>
          <w:sz w:val="24"/>
          <w:szCs w:val="24"/>
        </w:rPr>
        <w:t>Brit J Cancer</w:t>
      </w:r>
      <w:r>
        <w:rPr>
          <w:rFonts w:ascii="Times New Roman" w:hAnsi="Times New Roman"/>
          <w:sz w:val="24"/>
          <w:szCs w:val="24"/>
        </w:rPr>
        <w:t xml:space="preserve"> 2010;102:</w:t>
      </w:r>
      <w:r w:rsidRPr="00F6509C">
        <w:rPr>
          <w:rFonts w:ascii="Times New Roman" w:hAnsi="Times New Roman"/>
          <w:sz w:val="24"/>
          <w:szCs w:val="24"/>
        </w:rPr>
        <w:t>1447-1455.</w:t>
      </w:r>
    </w:p>
    <w:p w14:paraId="09A74B8C" w14:textId="77777777" w:rsidR="003D691C" w:rsidRDefault="003D691C" w:rsidP="00900D45">
      <w:pPr>
        <w:spacing w:after="0" w:line="240" w:lineRule="auto"/>
        <w:jc w:val="both"/>
        <w:rPr>
          <w:rFonts w:ascii="Times New Roman" w:hAnsi="Times New Roman"/>
          <w:sz w:val="24"/>
          <w:szCs w:val="24"/>
        </w:rPr>
      </w:pPr>
    </w:p>
    <w:p w14:paraId="201F5B79" w14:textId="7075F3C3" w:rsidR="00A91BC7" w:rsidRDefault="00A91BC7" w:rsidP="00900D45">
      <w:pPr>
        <w:spacing w:after="0" w:line="240" w:lineRule="auto"/>
        <w:jc w:val="both"/>
        <w:rPr>
          <w:rFonts w:ascii="Times New Roman" w:hAnsi="Times New Roman"/>
          <w:sz w:val="24"/>
          <w:szCs w:val="24"/>
        </w:rPr>
      </w:pPr>
      <w:r>
        <w:rPr>
          <w:rFonts w:ascii="Times New Roman" w:hAnsi="Times New Roman"/>
          <w:sz w:val="24"/>
          <w:szCs w:val="24"/>
        </w:rPr>
        <w:t xml:space="preserve">National Cancer Institute (2015). Follow-up care after cancer treatment. </w:t>
      </w:r>
      <w:hyperlink r:id="rId21" w:history="1">
        <w:r w:rsidRPr="002A46D4">
          <w:rPr>
            <w:rStyle w:val="Hyperlink"/>
            <w:rFonts w:ascii="Times New Roman" w:hAnsi="Times New Roman"/>
            <w:sz w:val="24"/>
            <w:szCs w:val="24"/>
          </w:rPr>
          <w:t>http://www.cancer.gov/cancertopics/coping/survivorship/follow-up-care</w:t>
        </w:r>
      </w:hyperlink>
      <w:r>
        <w:rPr>
          <w:rFonts w:ascii="Times New Roman" w:hAnsi="Times New Roman"/>
          <w:sz w:val="24"/>
          <w:szCs w:val="24"/>
        </w:rPr>
        <w:t xml:space="preserve"> (accessed </w:t>
      </w:r>
      <w:r w:rsidR="009B4B5F">
        <w:rPr>
          <w:rFonts w:ascii="Times New Roman" w:hAnsi="Times New Roman"/>
          <w:sz w:val="24"/>
          <w:szCs w:val="24"/>
        </w:rPr>
        <w:t xml:space="preserve">19 August </w:t>
      </w:r>
      <w:r>
        <w:rPr>
          <w:rFonts w:ascii="Times New Roman" w:hAnsi="Times New Roman"/>
          <w:sz w:val="24"/>
          <w:szCs w:val="24"/>
        </w:rPr>
        <w:t>201</w:t>
      </w:r>
      <w:r w:rsidR="009B4B5F">
        <w:rPr>
          <w:rFonts w:ascii="Times New Roman" w:hAnsi="Times New Roman"/>
          <w:sz w:val="24"/>
          <w:szCs w:val="24"/>
        </w:rPr>
        <w:t>6</w:t>
      </w:r>
      <w:r>
        <w:rPr>
          <w:rFonts w:ascii="Times New Roman" w:hAnsi="Times New Roman"/>
          <w:sz w:val="24"/>
          <w:szCs w:val="24"/>
        </w:rPr>
        <w:t>)</w:t>
      </w:r>
    </w:p>
    <w:p w14:paraId="6E04EB06" w14:textId="77777777" w:rsidR="00A91BC7" w:rsidRDefault="00A91BC7" w:rsidP="00900D45">
      <w:pPr>
        <w:spacing w:after="0" w:line="240" w:lineRule="auto"/>
        <w:jc w:val="both"/>
        <w:rPr>
          <w:rFonts w:ascii="Times New Roman" w:hAnsi="Times New Roman"/>
          <w:sz w:val="24"/>
          <w:szCs w:val="24"/>
        </w:rPr>
      </w:pPr>
    </w:p>
    <w:p w14:paraId="4DB93C9D" w14:textId="70FD0CCD" w:rsidR="00A91BC7" w:rsidRDefault="00A91BC7" w:rsidP="00900D45">
      <w:pPr>
        <w:spacing w:after="0" w:line="240" w:lineRule="auto"/>
        <w:jc w:val="both"/>
        <w:rPr>
          <w:rFonts w:ascii="Times New Roman" w:hAnsi="Times New Roman"/>
          <w:sz w:val="24"/>
          <w:szCs w:val="24"/>
        </w:rPr>
      </w:pPr>
      <w:r>
        <w:rPr>
          <w:rFonts w:ascii="Times New Roman" w:hAnsi="Times New Roman"/>
          <w:sz w:val="24"/>
          <w:szCs w:val="24"/>
        </w:rPr>
        <w:t xml:space="preserve">National Institute for Health and Care Excellence (2015). NICE, London. </w:t>
      </w:r>
      <w:hyperlink r:id="rId22" w:history="1">
        <w:r w:rsidRPr="002E66A5">
          <w:rPr>
            <w:rStyle w:val="Hyperlink"/>
            <w:rFonts w:ascii="Times New Roman" w:hAnsi="Times New Roman"/>
            <w:sz w:val="24"/>
            <w:szCs w:val="24"/>
          </w:rPr>
          <w:t>https://www.nice.org.uk/guidance</w:t>
        </w:r>
      </w:hyperlink>
      <w:r>
        <w:rPr>
          <w:rFonts w:ascii="Times New Roman" w:hAnsi="Times New Roman"/>
          <w:sz w:val="24"/>
          <w:szCs w:val="24"/>
        </w:rPr>
        <w:t xml:space="preserve"> (accessed </w:t>
      </w:r>
      <w:r w:rsidR="009B4B5F">
        <w:rPr>
          <w:rFonts w:ascii="Times New Roman" w:hAnsi="Times New Roman"/>
          <w:sz w:val="24"/>
          <w:szCs w:val="24"/>
        </w:rPr>
        <w:t>19</w:t>
      </w:r>
      <w:r>
        <w:rPr>
          <w:rFonts w:ascii="Times New Roman" w:hAnsi="Times New Roman"/>
          <w:sz w:val="24"/>
          <w:szCs w:val="24"/>
        </w:rPr>
        <w:t xml:space="preserve"> </w:t>
      </w:r>
      <w:r w:rsidR="009B4B5F">
        <w:rPr>
          <w:rFonts w:ascii="Times New Roman" w:hAnsi="Times New Roman"/>
          <w:sz w:val="24"/>
          <w:szCs w:val="24"/>
        </w:rPr>
        <w:t>August</w:t>
      </w:r>
      <w:r>
        <w:rPr>
          <w:rFonts w:ascii="Times New Roman" w:hAnsi="Times New Roman"/>
          <w:sz w:val="24"/>
          <w:szCs w:val="24"/>
        </w:rPr>
        <w:t xml:space="preserve"> 201</w:t>
      </w:r>
      <w:r w:rsidR="009B4B5F">
        <w:rPr>
          <w:rFonts w:ascii="Times New Roman" w:hAnsi="Times New Roman"/>
          <w:sz w:val="24"/>
          <w:szCs w:val="24"/>
        </w:rPr>
        <w:t>6</w:t>
      </w:r>
      <w:r>
        <w:rPr>
          <w:rFonts w:ascii="Times New Roman" w:hAnsi="Times New Roman"/>
          <w:sz w:val="24"/>
          <w:szCs w:val="24"/>
        </w:rPr>
        <w:t>).</w:t>
      </w:r>
    </w:p>
    <w:p w14:paraId="3B725293" w14:textId="77777777" w:rsidR="00A91BC7" w:rsidRDefault="00A91BC7" w:rsidP="00874F97">
      <w:pPr>
        <w:spacing w:after="0" w:line="240" w:lineRule="auto"/>
        <w:jc w:val="both"/>
        <w:rPr>
          <w:rFonts w:ascii="Times New Roman" w:hAnsi="Times New Roman"/>
          <w:sz w:val="24"/>
          <w:szCs w:val="24"/>
        </w:rPr>
      </w:pPr>
    </w:p>
    <w:p w14:paraId="4D4460A6" w14:textId="062DEE79" w:rsidR="009B4B5F" w:rsidRDefault="009B4B5F" w:rsidP="00874F97">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National Cancer Survivorship Initiative (2014). </w:t>
      </w:r>
      <w:hyperlink r:id="rId23" w:history="1">
        <w:r w:rsidRPr="00EB0B27">
          <w:rPr>
            <w:rStyle w:val="Hyperlink"/>
            <w:rFonts w:ascii="Times New Roman" w:hAnsi="Times New Roman"/>
            <w:sz w:val="24"/>
            <w:szCs w:val="24"/>
          </w:rPr>
          <w:t>http://www.ncsi.org.uk/</w:t>
        </w:r>
      </w:hyperlink>
      <w:r>
        <w:rPr>
          <w:rFonts w:ascii="Times New Roman" w:hAnsi="Times New Roman"/>
          <w:sz w:val="24"/>
          <w:szCs w:val="24"/>
        </w:rPr>
        <w:t xml:space="preserve"> (accessed 19 August 2016).</w:t>
      </w:r>
    </w:p>
    <w:p w14:paraId="533C99B1" w14:textId="77777777" w:rsidR="009B4B5F" w:rsidRDefault="009B4B5F" w:rsidP="00874F97">
      <w:pPr>
        <w:spacing w:after="0" w:line="240" w:lineRule="auto"/>
        <w:jc w:val="both"/>
        <w:rPr>
          <w:rFonts w:ascii="Times New Roman" w:hAnsi="Times New Roman"/>
          <w:sz w:val="24"/>
          <w:szCs w:val="24"/>
        </w:rPr>
      </w:pPr>
    </w:p>
    <w:p w14:paraId="7209FDE4" w14:textId="50902AF6" w:rsidR="003D691C" w:rsidRDefault="003D691C" w:rsidP="00874F97">
      <w:pPr>
        <w:spacing w:after="0" w:line="240" w:lineRule="auto"/>
        <w:jc w:val="both"/>
        <w:rPr>
          <w:rFonts w:ascii="Times New Roman" w:hAnsi="Times New Roman"/>
          <w:sz w:val="24"/>
          <w:szCs w:val="24"/>
        </w:rPr>
      </w:pPr>
      <w:r>
        <w:rPr>
          <w:rFonts w:ascii="Times New Roman" w:hAnsi="Times New Roman"/>
          <w:sz w:val="24"/>
          <w:szCs w:val="24"/>
        </w:rPr>
        <w:t xml:space="preserve">Russell L, Gough K, Drosdowsky A, Schofield P, Aranda S, Butow PN, Westwood JA, Krishnasamy M, Young JM, Phipps-Nelso K, King D, Jefford M. Psychological distress, quality of life, symptoms and unmet needs of colorectal cancer survivors near the end of treatment. </w:t>
      </w:r>
      <w:r w:rsidRPr="007525B9">
        <w:rPr>
          <w:rFonts w:ascii="Times New Roman" w:hAnsi="Times New Roman"/>
          <w:i/>
          <w:sz w:val="24"/>
          <w:szCs w:val="24"/>
        </w:rPr>
        <w:t>J Cancer Surviv</w:t>
      </w:r>
      <w:r>
        <w:rPr>
          <w:rFonts w:ascii="Times New Roman" w:hAnsi="Times New Roman"/>
          <w:sz w:val="24"/>
          <w:szCs w:val="24"/>
        </w:rPr>
        <w:t xml:space="preserve"> 2015;9:462-470.</w:t>
      </w:r>
    </w:p>
    <w:p w14:paraId="045E1156" w14:textId="77777777" w:rsidR="003D691C" w:rsidRDefault="003D691C" w:rsidP="00874F97">
      <w:pPr>
        <w:spacing w:after="0" w:line="240" w:lineRule="auto"/>
        <w:jc w:val="both"/>
        <w:rPr>
          <w:rFonts w:ascii="Times New Roman" w:hAnsi="Times New Roman"/>
          <w:sz w:val="24"/>
          <w:szCs w:val="24"/>
        </w:rPr>
      </w:pPr>
    </w:p>
    <w:p w14:paraId="28029446" w14:textId="274AC41A" w:rsidR="00985C0B" w:rsidRDefault="00985C0B" w:rsidP="00874F97">
      <w:pPr>
        <w:spacing w:after="0" w:line="240" w:lineRule="auto"/>
        <w:jc w:val="both"/>
        <w:rPr>
          <w:rFonts w:ascii="Times New Roman" w:hAnsi="Times New Roman"/>
          <w:sz w:val="24"/>
          <w:szCs w:val="24"/>
        </w:rPr>
      </w:pPr>
      <w:r w:rsidRPr="00985C0B">
        <w:rPr>
          <w:rFonts w:ascii="Times New Roman" w:hAnsi="Times New Roman"/>
          <w:sz w:val="24"/>
          <w:szCs w:val="24"/>
        </w:rPr>
        <w:t>Ryan M. and Ubach C. Testing for an experience endowment effect within choice exper</w:t>
      </w:r>
      <w:r>
        <w:rPr>
          <w:rFonts w:ascii="Times New Roman" w:hAnsi="Times New Roman"/>
          <w:sz w:val="24"/>
          <w:szCs w:val="24"/>
        </w:rPr>
        <w:t xml:space="preserve">iments </w:t>
      </w:r>
      <w:r w:rsidRPr="001A0A97">
        <w:rPr>
          <w:rFonts w:ascii="Times New Roman" w:hAnsi="Times New Roman"/>
          <w:i/>
          <w:sz w:val="24"/>
          <w:szCs w:val="24"/>
        </w:rPr>
        <w:t>Applied Economic Letters</w:t>
      </w:r>
      <w:r w:rsidRPr="00985C0B">
        <w:rPr>
          <w:rFonts w:ascii="Times New Roman" w:hAnsi="Times New Roman"/>
          <w:sz w:val="24"/>
          <w:szCs w:val="24"/>
        </w:rPr>
        <w:t xml:space="preserve"> 2003;10:407-410.</w:t>
      </w:r>
    </w:p>
    <w:p w14:paraId="05FF0578" w14:textId="77777777" w:rsidR="00985C0B" w:rsidRDefault="00985C0B" w:rsidP="00874F97">
      <w:pPr>
        <w:spacing w:after="0" w:line="240" w:lineRule="auto"/>
        <w:jc w:val="both"/>
        <w:rPr>
          <w:rFonts w:ascii="Times New Roman" w:hAnsi="Times New Roman"/>
          <w:sz w:val="24"/>
          <w:szCs w:val="24"/>
        </w:rPr>
      </w:pPr>
    </w:p>
    <w:p w14:paraId="2DCB8C73" w14:textId="4DA9F0E3" w:rsidR="00A91BC7" w:rsidRDefault="00346723" w:rsidP="00874F97">
      <w:pPr>
        <w:spacing w:after="0" w:line="240" w:lineRule="auto"/>
        <w:jc w:val="both"/>
        <w:rPr>
          <w:rFonts w:ascii="Times New Roman" w:hAnsi="Times New Roman"/>
          <w:sz w:val="24"/>
          <w:szCs w:val="24"/>
        </w:rPr>
      </w:pPr>
      <w:r>
        <w:rPr>
          <w:rFonts w:ascii="Times New Roman" w:hAnsi="Times New Roman"/>
          <w:sz w:val="24"/>
          <w:szCs w:val="24"/>
        </w:rPr>
        <w:t xml:space="preserve">Ryan M, Watson W, Gerard </w:t>
      </w:r>
      <w:r w:rsidR="00A91BC7">
        <w:rPr>
          <w:rFonts w:ascii="Times New Roman" w:hAnsi="Times New Roman"/>
          <w:sz w:val="24"/>
          <w:szCs w:val="24"/>
        </w:rPr>
        <w:t xml:space="preserve">K. (2008). </w:t>
      </w:r>
      <w:r w:rsidR="00A91BC7" w:rsidRPr="00686826">
        <w:rPr>
          <w:rFonts w:ascii="Times New Roman" w:hAnsi="Times New Roman"/>
          <w:sz w:val="24"/>
          <w:szCs w:val="24"/>
        </w:rPr>
        <w:t>Practical issues in conductin</w:t>
      </w:r>
      <w:r w:rsidR="00A91BC7">
        <w:rPr>
          <w:rFonts w:ascii="Times New Roman" w:hAnsi="Times New Roman"/>
          <w:sz w:val="24"/>
          <w:szCs w:val="24"/>
        </w:rPr>
        <w:t>g a discrete choice experiment. I</w:t>
      </w:r>
      <w:r w:rsidR="00A91BC7" w:rsidRPr="00686826">
        <w:rPr>
          <w:rFonts w:ascii="Times New Roman" w:hAnsi="Times New Roman"/>
          <w:sz w:val="24"/>
          <w:szCs w:val="24"/>
        </w:rPr>
        <w:t xml:space="preserve">n: Ryan, M., Gerard, K. and Amaya-Amaya, M. (eds.), Using discrete choice experiments to value health and </w:t>
      </w:r>
      <w:r w:rsidR="00802FB5">
        <w:rPr>
          <w:rFonts w:ascii="Times New Roman" w:hAnsi="Times New Roman"/>
          <w:sz w:val="24"/>
          <w:szCs w:val="24"/>
        </w:rPr>
        <w:t>healthcare</w:t>
      </w:r>
      <w:r w:rsidR="00A91BC7" w:rsidRPr="00686826">
        <w:rPr>
          <w:rFonts w:ascii="Times New Roman" w:hAnsi="Times New Roman"/>
          <w:sz w:val="24"/>
          <w:szCs w:val="24"/>
        </w:rPr>
        <w:t>. Dordrecht: Springer, pp. 73-97.</w:t>
      </w:r>
    </w:p>
    <w:p w14:paraId="74D7E4F3" w14:textId="77777777" w:rsidR="00A91BC7" w:rsidRDefault="00A91BC7" w:rsidP="00874F97">
      <w:pPr>
        <w:spacing w:after="0"/>
        <w:jc w:val="both"/>
        <w:rPr>
          <w:rFonts w:ascii="Times New Roman" w:hAnsi="Times New Roman"/>
          <w:sz w:val="24"/>
          <w:szCs w:val="24"/>
        </w:rPr>
      </w:pPr>
    </w:p>
    <w:p w14:paraId="0880B9D7" w14:textId="5CA937C7" w:rsidR="00046CDF" w:rsidRPr="00046CDF" w:rsidRDefault="00046CDF" w:rsidP="00874F97">
      <w:pPr>
        <w:spacing w:after="0" w:line="240" w:lineRule="auto"/>
        <w:jc w:val="both"/>
        <w:rPr>
          <w:rFonts w:ascii="Times New Roman" w:hAnsi="Times New Roman"/>
          <w:sz w:val="24"/>
          <w:szCs w:val="24"/>
        </w:rPr>
      </w:pPr>
      <w:r w:rsidRPr="001A0A97">
        <w:rPr>
          <w:rFonts w:ascii="Times New Roman" w:hAnsi="Times New Roman"/>
          <w:sz w:val="24"/>
          <w:szCs w:val="24"/>
        </w:rPr>
        <w:t xml:space="preserve">Salkeld G, Ryan M. and Short L. The veil of experience: do consumers prefer what they know best? </w:t>
      </w:r>
      <w:r w:rsidRPr="001A0A97">
        <w:rPr>
          <w:rFonts w:ascii="Times New Roman" w:hAnsi="Times New Roman"/>
          <w:i/>
          <w:iCs/>
          <w:sz w:val="24"/>
          <w:szCs w:val="24"/>
        </w:rPr>
        <w:t>Health Economic</w:t>
      </w:r>
      <w:r>
        <w:rPr>
          <w:rFonts w:ascii="Times New Roman" w:hAnsi="Times New Roman"/>
          <w:i/>
          <w:iCs/>
          <w:sz w:val="24"/>
          <w:szCs w:val="24"/>
        </w:rPr>
        <w:t xml:space="preserve">s </w:t>
      </w:r>
      <w:r w:rsidRPr="001A0A97">
        <w:rPr>
          <w:rFonts w:ascii="Times New Roman" w:hAnsi="Times New Roman"/>
          <w:iCs/>
          <w:sz w:val="24"/>
          <w:szCs w:val="24"/>
        </w:rPr>
        <w:t>2000</w:t>
      </w:r>
      <w:r>
        <w:rPr>
          <w:rFonts w:ascii="Times New Roman" w:hAnsi="Times New Roman"/>
          <w:i/>
          <w:iCs/>
          <w:sz w:val="24"/>
          <w:szCs w:val="24"/>
        </w:rPr>
        <w:t>;</w:t>
      </w:r>
      <w:r w:rsidRPr="001A0A97">
        <w:rPr>
          <w:rFonts w:ascii="Times New Roman" w:hAnsi="Times New Roman"/>
          <w:i/>
          <w:iCs/>
          <w:sz w:val="24"/>
          <w:szCs w:val="24"/>
        </w:rPr>
        <w:t xml:space="preserve"> </w:t>
      </w:r>
      <w:r w:rsidRPr="00046CDF">
        <w:rPr>
          <w:rFonts w:ascii="Times New Roman" w:hAnsi="Times New Roman"/>
          <w:sz w:val="24"/>
          <w:szCs w:val="24"/>
        </w:rPr>
        <w:t>9:</w:t>
      </w:r>
      <w:r w:rsidRPr="00985C0B">
        <w:rPr>
          <w:rFonts w:ascii="Times New Roman" w:hAnsi="Times New Roman"/>
          <w:sz w:val="24"/>
          <w:szCs w:val="24"/>
        </w:rPr>
        <w:t>267-270</w:t>
      </w:r>
    </w:p>
    <w:p w14:paraId="4D662227" w14:textId="77777777" w:rsidR="00046CDF" w:rsidRDefault="00046CDF" w:rsidP="00874F97">
      <w:pPr>
        <w:spacing w:after="0" w:line="240" w:lineRule="auto"/>
        <w:jc w:val="both"/>
        <w:rPr>
          <w:rFonts w:ascii="Times New Roman" w:hAnsi="Times New Roman"/>
          <w:sz w:val="24"/>
          <w:szCs w:val="24"/>
        </w:rPr>
      </w:pPr>
    </w:p>
    <w:p w14:paraId="3304514A" w14:textId="6AD726AE" w:rsidR="00A91BC7" w:rsidRDefault="00A91BC7" w:rsidP="00874F97">
      <w:pPr>
        <w:spacing w:after="0" w:line="240" w:lineRule="auto"/>
        <w:jc w:val="both"/>
        <w:rPr>
          <w:rFonts w:ascii="Times New Roman" w:hAnsi="Times New Roman"/>
          <w:sz w:val="24"/>
          <w:szCs w:val="24"/>
        </w:rPr>
      </w:pPr>
      <w:r>
        <w:rPr>
          <w:rFonts w:ascii="Times New Roman" w:hAnsi="Times New Roman"/>
          <w:sz w:val="24"/>
          <w:szCs w:val="24"/>
        </w:rPr>
        <w:t xml:space="preserve">Scottish Intercollegiate Guideline Network (2015). SIGN, Edinburgh. </w:t>
      </w:r>
      <w:hyperlink r:id="rId24" w:history="1">
        <w:r w:rsidRPr="002E66A5">
          <w:rPr>
            <w:rStyle w:val="Hyperlink"/>
            <w:rFonts w:ascii="Times New Roman" w:hAnsi="Times New Roman"/>
            <w:sz w:val="24"/>
            <w:szCs w:val="24"/>
          </w:rPr>
          <w:t>http://www.sign.ac.uk</w:t>
        </w:r>
      </w:hyperlink>
      <w:r>
        <w:rPr>
          <w:rFonts w:ascii="Times New Roman" w:hAnsi="Times New Roman"/>
          <w:sz w:val="24"/>
          <w:szCs w:val="24"/>
        </w:rPr>
        <w:t xml:space="preserve"> (accessed </w:t>
      </w:r>
      <w:r w:rsidR="009B4B5F">
        <w:rPr>
          <w:rFonts w:ascii="Times New Roman" w:hAnsi="Times New Roman"/>
          <w:sz w:val="24"/>
          <w:szCs w:val="24"/>
        </w:rPr>
        <w:t>19 August</w:t>
      </w:r>
      <w:r>
        <w:rPr>
          <w:rFonts w:ascii="Times New Roman" w:hAnsi="Times New Roman"/>
          <w:sz w:val="24"/>
          <w:szCs w:val="24"/>
        </w:rPr>
        <w:t xml:space="preserve"> 201</w:t>
      </w:r>
      <w:r w:rsidR="009B4B5F">
        <w:rPr>
          <w:rFonts w:ascii="Times New Roman" w:hAnsi="Times New Roman"/>
          <w:sz w:val="24"/>
          <w:szCs w:val="24"/>
        </w:rPr>
        <w:t>6</w:t>
      </w:r>
      <w:r>
        <w:rPr>
          <w:rFonts w:ascii="Times New Roman" w:hAnsi="Times New Roman"/>
          <w:sz w:val="24"/>
          <w:szCs w:val="24"/>
        </w:rPr>
        <w:t>).</w:t>
      </w:r>
    </w:p>
    <w:p w14:paraId="47AF5F38" w14:textId="77777777" w:rsidR="00A91BC7" w:rsidRDefault="00A91BC7" w:rsidP="00874F97">
      <w:pPr>
        <w:spacing w:after="0" w:line="240" w:lineRule="auto"/>
        <w:jc w:val="both"/>
        <w:rPr>
          <w:rFonts w:ascii="Times New Roman" w:hAnsi="Times New Roman"/>
          <w:sz w:val="24"/>
          <w:szCs w:val="24"/>
        </w:rPr>
      </w:pPr>
    </w:p>
    <w:p w14:paraId="2DE4D14B" w14:textId="77777777" w:rsidR="00A91BC7" w:rsidRDefault="00A91BC7" w:rsidP="00874F97">
      <w:pPr>
        <w:spacing w:after="0" w:line="240" w:lineRule="auto"/>
        <w:jc w:val="both"/>
        <w:rPr>
          <w:rFonts w:ascii="Times New Roman" w:hAnsi="Times New Roman"/>
          <w:sz w:val="24"/>
          <w:szCs w:val="24"/>
        </w:rPr>
      </w:pPr>
      <w:r>
        <w:rPr>
          <w:rFonts w:ascii="Times New Roman" w:hAnsi="Times New Roman"/>
          <w:sz w:val="24"/>
          <w:szCs w:val="24"/>
        </w:rPr>
        <w:t xml:space="preserve">Sloane NJA (2013). A library of orthogonal arrays. Available at: </w:t>
      </w:r>
      <w:hyperlink r:id="rId25" w:history="1">
        <w:r w:rsidRPr="000C5EA7">
          <w:rPr>
            <w:rStyle w:val="Hyperlink"/>
            <w:rFonts w:ascii="Times New Roman" w:hAnsi="Times New Roman"/>
            <w:sz w:val="24"/>
            <w:szCs w:val="24"/>
          </w:rPr>
          <w:t>http://neilsloan.com/oadir</w:t>
        </w:r>
      </w:hyperlink>
      <w:r>
        <w:rPr>
          <w:rFonts w:ascii="Times New Roman" w:hAnsi="Times New Roman"/>
          <w:sz w:val="24"/>
          <w:szCs w:val="24"/>
        </w:rPr>
        <w:t xml:space="preserve"> [Accessed 23 February 2015].</w:t>
      </w:r>
    </w:p>
    <w:p w14:paraId="3E3DFDF1" w14:textId="77777777" w:rsidR="00A91BC7" w:rsidRDefault="00A91BC7" w:rsidP="00900D45">
      <w:pPr>
        <w:spacing w:after="0" w:line="240" w:lineRule="auto"/>
        <w:jc w:val="both"/>
        <w:rPr>
          <w:rFonts w:ascii="Times New Roman" w:hAnsi="Times New Roman"/>
          <w:sz w:val="24"/>
          <w:szCs w:val="24"/>
        </w:rPr>
      </w:pPr>
    </w:p>
    <w:p w14:paraId="18717C67" w14:textId="6156201B" w:rsidR="00A01DE1" w:rsidRDefault="00A01DE1" w:rsidP="00900D45">
      <w:pPr>
        <w:spacing w:after="0" w:line="240" w:lineRule="auto"/>
        <w:jc w:val="both"/>
        <w:rPr>
          <w:rFonts w:ascii="Times New Roman" w:hAnsi="Times New Roman"/>
          <w:sz w:val="24"/>
          <w:szCs w:val="24"/>
        </w:rPr>
      </w:pPr>
      <w:r w:rsidRPr="00A01DE1">
        <w:rPr>
          <w:rFonts w:ascii="Times New Roman" w:hAnsi="Times New Roman"/>
          <w:sz w:val="24"/>
          <w:szCs w:val="24"/>
        </w:rPr>
        <w:t>Tsiachristas, A., Wallenburg, I., Bond, C. M., Elliot, R. F., Busse, R., van Exel, J., Rutten-van Molk</w:t>
      </w:r>
      <w:r>
        <w:rPr>
          <w:rFonts w:ascii="Times New Roman" w:hAnsi="Times New Roman"/>
          <w:sz w:val="24"/>
          <w:szCs w:val="24"/>
        </w:rPr>
        <w:t>en, M. P. and de Bont, A.</w:t>
      </w:r>
      <w:r w:rsidRPr="00A01DE1">
        <w:rPr>
          <w:rFonts w:ascii="Times New Roman" w:hAnsi="Times New Roman"/>
          <w:sz w:val="24"/>
          <w:szCs w:val="24"/>
        </w:rPr>
        <w:t>Costs and effects of new professional roles: evidence from a li</w:t>
      </w:r>
      <w:r>
        <w:rPr>
          <w:rFonts w:ascii="Times New Roman" w:hAnsi="Times New Roman"/>
          <w:sz w:val="24"/>
          <w:szCs w:val="24"/>
        </w:rPr>
        <w:t xml:space="preserve">terature review. </w:t>
      </w:r>
      <w:r w:rsidRPr="00A01DE1">
        <w:rPr>
          <w:rFonts w:ascii="Times New Roman" w:hAnsi="Times New Roman"/>
          <w:i/>
          <w:sz w:val="24"/>
          <w:szCs w:val="24"/>
        </w:rPr>
        <w:t>Health Policy</w:t>
      </w:r>
      <w:r>
        <w:rPr>
          <w:rFonts w:ascii="Times New Roman" w:hAnsi="Times New Roman"/>
          <w:sz w:val="24"/>
          <w:szCs w:val="24"/>
        </w:rPr>
        <w:t xml:space="preserve"> 2015; 119:</w:t>
      </w:r>
      <w:r w:rsidRPr="00A01DE1">
        <w:rPr>
          <w:rFonts w:ascii="Times New Roman" w:hAnsi="Times New Roman"/>
          <w:sz w:val="24"/>
          <w:szCs w:val="24"/>
        </w:rPr>
        <w:t>1176-1187.</w:t>
      </w:r>
    </w:p>
    <w:p w14:paraId="54BE4C90" w14:textId="77777777" w:rsidR="00A01DE1" w:rsidRDefault="00A01DE1" w:rsidP="00900D45">
      <w:pPr>
        <w:spacing w:after="0" w:line="240" w:lineRule="auto"/>
        <w:jc w:val="both"/>
        <w:rPr>
          <w:rFonts w:ascii="Times New Roman" w:hAnsi="Times New Roman"/>
          <w:sz w:val="24"/>
          <w:szCs w:val="24"/>
        </w:rPr>
      </w:pPr>
    </w:p>
    <w:p w14:paraId="45CD0259" w14:textId="7D3A825C" w:rsidR="003D691C" w:rsidRDefault="0004196C" w:rsidP="00900D45">
      <w:pPr>
        <w:spacing w:after="0" w:line="240" w:lineRule="auto"/>
        <w:jc w:val="both"/>
        <w:rPr>
          <w:rFonts w:ascii="Times New Roman" w:hAnsi="Times New Roman"/>
          <w:sz w:val="24"/>
          <w:szCs w:val="24"/>
        </w:rPr>
      </w:pPr>
      <w:r>
        <w:rPr>
          <w:rFonts w:ascii="Times New Roman" w:hAnsi="Times New Roman"/>
          <w:sz w:val="24"/>
          <w:szCs w:val="24"/>
        </w:rPr>
        <w:t xml:space="preserve">Watson E, Shinkins B, Frith E, Neal D, Hamdy F, Walter F, Weller D, Wilkinson C, Faithful S, Wolstenholme J, Sooriakumaran P, Kastner C, Campbell C, Neal R, Butcher H, Matthews M, Perera R, Rose P. Symptoms, unmet needs, psychological well-being and health status in survivors of prostate cancer: implication for redesigning follow-up. </w:t>
      </w:r>
      <w:r w:rsidRPr="007525B9">
        <w:rPr>
          <w:rFonts w:ascii="Times New Roman" w:hAnsi="Times New Roman"/>
          <w:i/>
          <w:sz w:val="24"/>
          <w:szCs w:val="24"/>
        </w:rPr>
        <w:t>BJU Int</w:t>
      </w:r>
      <w:r>
        <w:rPr>
          <w:rFonts w:ascii="Times New Roman" w:hAnsi="Times New Roman"/>
          <w:sz w:val="24"/>
          <w:szCs w:val="24"/>
        </w:rPr>
        <w:t xml:space="preserve"> 2015 </w:t>
      </w:r>
      <w:r w:rsidRPr="0004196C">
        <w:rPr>
          <w:rFonts w:ascii="Times New Roman" w:hAnsi="Times New Roman"/>
          <w:sz w:val="24"/>
          <w:szCs w:val="24"/>
        </w:rPr>
        <w:t>10.1111/bju.13122</w:t>
      </w:r>
    </w:p>
    <w:p w14:paraId="48A802BA" w14:textId="77777777" w:rsidR="0004196C" w:rsidRDefault="0004196C" w:rsidP="00900D45">
      <w:pPr>
        <w:spacing w:after="0" w:line="240" w:lineRule="auto"/>
        <w:jc w:val="both"/>
        <w:rPr>
          <w:rFonts w:ascii="Times New Roman" w:hAnsi="Times New Roman"/>
          <w:sz w:val="24"/>
          <w:szCs w:val="24"/>
        </w:rPr>
      </w:pPr>
    </w:p>
    <w:p w14:paraId="43FDBC9A" w14:textId="1238ABCD" w:rsidR="0040347E" w:rsidRPr="0040347E" w:rsidRDefault="0040347E" w:rsidP="0040347E">
      <w:pPr>
        <w:spacing w:after="0" w:line="240" w:lineRule="auto"/>
        <w:jc w:val="both"/>
        <w:rPr>
          <w:rFonts w:ascii="Times New Roman" w:hAnsi="Times New Roman"/>
          <w:sz w:val="24"/>
          <w:szCs w:val="24"/>
        </w:rPr>
      </w:pPr>
      <w:r>
        <w:rPr>
          <w:rFonts w:ascii="Times New Roman" w:hAnsi="Times New Roman"/>
          <w:sz w:val="24"/>
          <w:szCs w:val="24"/>
        </w:rPr>
        <w:t>Watson V, Becker F, de Bekker-Grob E</w:t>
      </w:r>
      <w:r w:rsidRPr="0040347E">
        <w:rPr>
          <w:rFonts w:ascii="Times New Roman" w:hAnsi="Times New Roman"/>
          <w:sz w:val="24"/>
          <w:szCs w:val="24"/>
        </w:rPr>
        <w:t>. Discrete Choice Experiment R</w:t>
      </w:r>
      <w:r>
        <w:rPr>
          <w:rFonts w:ascii="Times New Roman" w:hAnsi="Times New Roman"/>
          <w:sz w:val="24"/>
          <w:szCs w:val="24"/>
        </w:rPr>
        <w:t xml:space="preserve">esponse Rates: A Meta-analysis. </w:t>
      </w:r>
      <w:r w:rsidRPr="001A0A97">
        <w:rPr>
          <w:rFonts w:ascii="Times New Roman" w:hAnsi="Times New Roman"/>
          <w:i/>
          <w:sz w:val="24"/>
          <w:szCs w:val="24"/>
        </w:rPr>
        <w:t>Health Econ</w:t>
      </w:r>
      <w:r>
        <w:rPr>
          <w:rFonts w:ascii="Times New Roman" w:hAnsi="Times New Roman"/>
          <w:sz w:val="24"/>
          <w:szCs w:val="24"/>
        </w:rPr>
        <w:t xml:space="preserve"> 2016;doi: 10.1002/hec.3354.</w:t>
      </w:r>
    </w:p>
    <w:p w14:paraId="5B871768" w14:textId="77777777" w:rsidR="0040347E" w:rsidRDefault="0040347E" w:rsidP="00874F97">
      <w:pPr>
        <w:spacing w:after="0" w:line="240" w:lineRule="auto"/>
        <w:jc w:val="both"/>
        <w:rPr>
          <w:rFonts w:ascii="Times New Roman" w:hAnsi="Times New Roman"/>
          <w:sz w:val="24"/>
          <w:szCs w:val="24"/>
        </w:rPr>
      </w:pPr>
    </w:p>
    <w:p w14:paraId="5844CF7A" w14:textId="77777777" w:rsidR="00A91BC7" w:rsidRDefault="00A91BC7" w:rsidP="00874F97">
      <w:pPr>
        <w:spacing w:after="0" w:line="240" w:lineRule="auto"/>
        <w:jc w:val="both"/>
        <w:rPr>
          <w:rFonts w:ascii="Times New Roman" w:hAnsi="Times New Roman"/>
          <w:sz w:val="24"/>
          <w:szCs w:val="24"/>
        </w:rPr>
      </w:pPr>
      <w:r w:rsidRPr="00E9164A">
        <w:rPr>
          <w:rFonts w:ascii="Times New Roman" w:hAnsi="Times New Roman"/>
          <w:sz w:val="24"/>
          <w:szCs w:val="24"/>
        </w:rPr>
        <w:t xml:space="preserve">Wong SF, Norman R, Dunning Tl, Ashley DM, PK Lorgelly. A protocol for a discrete choice experiment understanding preference of patients with cancer towards their cancer care across and metropolitan and rural regions in Australia. </w:t>
      </w:r>
      <w:r w:rsidRPr="00FF59F1">
        <w:rPr>
          <w:rFonts w:ascii="Times New Roman" w:hAnsi="Times New Roman"/>
          <w:i/>
          <w:sz w:val="24"/>
          <w:szCs w:val="24"/>
        </w:rPr>
        <w:t>BMJ Open</w:t>
      </w:r>
      <w:r w:rsidRPr="00E9164A">
        <w:rPr>
          <w:rFonts w:ascii="Times New Roman" w:hAnsi="Times New Roman"/>
          <w:sz w:val="24"/>
          <w:szCs w:val="24"/>
        </w:rPr>
        <w:t xml:space="preserve"> 2014;4:e006661. Doi:10.1136/bmjopen-2014-006661.</w:t>
      </w:r>
    </w:p>
    <w:p w14:paraId="62D86245" w14:textId="77777777" w:rsidR="00287B82" w:rsidRDefault="00287B82" w:rsidP="00874F97">
      <w:pPr>
        <w:spacing w:after="0"/>
        <w:jc w:val="both"/>
        <w:rPr>
          <w:rFonts w:ascii="Times New Roman" w:hAnsi="Times New Roman"/>
          <w:sz w:val="24"/>
          <w:szCs w:val="24"/>
        </w:rPr>
      </w:pPr>
    </w:p>
    <w:p w14:paraId="223EE0F0" w14:textId="77777777" w:rsidR="00B21C7A" w:rsidRDefault="00B21C7A" w:rsidP="00874F97">
      <w:pPr>
        <w:spacing w:after="0"/>
        <w:jc w:val="both"/>
        <w:rPr>
          <w:rFonts w:ascii="Times New Roman" w:hAnsi="Times New Roman"/>
          <w:sz w:val="24"/>
          <w:szCs w:val="24"/>
        </w:rPr>
      </w:pPr>
    </w:p>
    <w:p w14:paraId="614811EE" w14:textId="77777777" w:rsidR="00480096" w:rsidRDefault="00480096" w:rsidP="00874F97">
      <w:pPr>
        <w:spacing w:after="0"/>
        <w:jc w:val="both"/>
        <w:rPr>
          <w:rFonts w:ascii="Times New Roman" w:hAnsi="Times New Roman"/>
          <w:sz w:val="24"/>
          <w:szCs w:val="24"/>
        </w:rPr>
        <w:sectPr w:rsidR="00480096" w:rsidSect="004764D1">
          <w:pgSz w:w="11906" w:h="16838"/>
          <w:pgMar w:top="1440" w:right="1440" w:bottom="1440" w:left="1440" w:header="709" w:footer="709" w:gutter="0"/>
          <w:cols w:space="708"/>
          <w:docGrid w:linePitch="360"/>
        </w:sectPr>
      </w:pPr>
    </w:p>
    <w:p w14:paraId="0620EF86" w14:textId="3F6F8023" w:rsidR="00344989" w:rsidRPr="00C46B1C" w:rsidRDefault="00344989" w:rsidP="00344989">
      <w:pPr>
        <w:spacing w:after="0" w:line="240" w:lineRule="auto"/>
        <w:jc w:val="both"/>
        <w:rPr>
          <w:rFonts w:ascii="Times New Roman" w:hAnsi="Times New Roman"/>
          <w:b/>
          <w:sz w:val="24"/>
          <w:szCs w:val="24"/>
          <w:lang w:eastAsia="ar-SA"/>
        </w:rPr>
      </w:pPr>
      <w:r w:rsidRPr="00C46B1C">
        <w:rPr>
          <w:rFonts w:ascii="Times New Roman" w:hAnsi="Times New Roman"/>
          <w:b/>
          <w:sz w:val="24"/>
          <w:szCs w:val="24"/>
          <w:lang w:eastAsia="ar-SA"/>
        </w:rPr>
        <w:lastRenderedPageBreak/>
        <w:t>RESEARCH SUPPORT</w:t>
      </w:r>
    </w:p>
    <w:p w14:paraId="389199F5" w14:textId="77777777" w:rsidR="00344989" w:rsidRPr="00344989" w:rsidRDefault="00344989" w:rsidP="00344989">
      <w:pPr>
        <w:spacing w:after="0" w:line="240" w:lineRule="auto"/>
        <w:jc w:val="both"/>
        <w:rPr>
          <w:rFonts w:ascii="Times New Roman" w:hAnsi="Times New Roman"/>
          <w:sz w:val="24"/>
          <w:szCs w:val="24"/>
          <w:lang w:eastAsia="ar-SA"/>
        </w:rPr>
      </w:pPr>
      <w:r w:rsidRPr="00344989">
        <w:rPr>
          <w:rFonts w:ascii="Times New Roman" w:hAnsi="Times New Roman"/>
          <w:sz w:val="24"/>
          <w:szCs w:val="24"/>
          <w:lang w:eastAsia="ar-SA"/>
        </w:rPr>
        <w:t>MPM conducted this study during her PhD fellowship which was funded by the Mearns Trust. An additional grant from the Friends of Anchor Charity funded the administration of the study questionnaire (GP057 RGB4085).</w:t>
      </w:r>
    </w:p>
    <w:p w14:paraId="01C5FF4A" w14:textId="77777777" w:rsidR="005E7C29" w:rsidRDefault="005E7C29" w:rsidP="005E7C29">
      <w:pPr>
        <w:spacing w:after="0" w:line="240" w:lineRule="auto"/>
        <w:rPr>
          <w:rFonts w:ascii="Times New Roman" w:hAnsi="Times New Roman"/>
          <w:sz w:val="20"/>
          <w:szCs w:val="20"/>
        </w:rPr>
      </w:pPr>
    </w:p>
    <w:p w14:paraId="2F6EA6CE" w14:textId="77777777" w:rsidR="00A0282F" w:rsidRDefault="00A0282F" w:rsidP="006E700D">
      <w:pPr>
        <w:spacing w:after="0" w:line="240" w:lineRule="auto"/>
        <w:rPr>
          <w:rFonts w:ascii="Times New Roman" w:hAnsi="Times New Roman"/>
          <w:b/>
          <w:sz w:val="24"/>
          <w:szCs w:val="24"/>
          <w:lang w:eastAsia="ar-SA"/>
        </w:rPr>
      </w:pPr>
      <w:r>
        <w:rPr>
          <w:rFonts w:ascii="Times New Roman" w:hAnsi="Times New Roman"/>
          <w:b/>
          <w:sz w:val="24"/>
          <w:szCs w:val="24"/>
          <w:lang w:eastAsia="ar-SA"/>
        </w:rPr>
        <w:t>CONTRIBUTORSHIP</w:t>
      </w:r>
    </w:p>
    <w:p w14:paraId="4301FE48" w14:textId="11B48841" w:rsidR="006E700D" w:rsidRPr="006E700D" w:rsidRDefault="006E700D" w:rsidP="006E700D">
      <w:pPr>
        <w:spacing w:after="0" w:line="240" w:lineRule="auto"/>
        <w:jc w:val="both"/>
        <w:rPr>
          <w:rFonts w:ascii="Times New Roman" w:hAnsi="Times New Roman"/>
          <w:sz w:val="24"/>
          <w:szCs w:val="24"/>
          <w:lang w:eastAsia="ar-SA"/>
        </w:rPr>
      </w:pPr>
      <w:r w:rsidRPr="006E700D">
        <w:rPr>
          <w:rFonts w:ascii="Times New Roman" w:hAnsi="Times New Roman"/>
          <w:sz w:val="24"/>
          <w:szCs w:val="24"/>
          <w:lang w:eastAsia="ar-SA"/>
        </w:rPr>
        <w:t xml:space="preserve">PM and PCH conceived the study with advice from TP and MR. MPM conducted the interviews, designed the study questionnaire and conducted the full DCE study with support from PM, TP, PCH and MR. MPM </w:t>
      </w:r>
      <w:r w:rsidR="00963CE0">
        <w:rPr>
          <w:rFonts w:ascii="Times New Roman" w:hAnsi="Times New Roman"/>
          <w:sz w:val="24"/>
          <w:szCs w:val="24"/>
          <w:lang w:eastAsia="ar-SA"/>
        </w:rPr>
        <w:t xml:space="preserve">and PN </w:t>
      </w:r>
      <w:r w:rsidRPr="006E700D">
        <w:rPr>
          <w:rFonts w:ascii="Times New Roman" w:hAnsi="Times New Roman"/>
          <w:sz w:val="24"/>
          <w:szCs w:val="24"/>
          <w:lang w:eastAsia="ar-SA"/>
        </w:rPr>
        <w:t xml:space="preserve">analysed the data with support from MR and TP. PM </w:t>
      </w:r>
      <w:r w:rsidR="00963CE0">
        <w:rPr>
          <w:rFonts w:ascii="Times New Roman" w:hAnsi="Times New Roman"/>
          <w:sz w:val="24"/>
          <w:szCs w:val="24"/>
          <w:lang w:eastAsia="ar-SA"/>
        </w:rPr>
        <w:t xml:space="preserve">and PN </w:t>
      </w:r>
      <w:r w:rsidR="008D03BE">
        <w:rPr>
          <w:rFonts w:ascii="Times New Roman" w:hAnsi="Times New Roman"/>
          <w:sz w:val="24"/>
          <w:szCs w:val="24"/>
          <w:lang w:eastAsia="ar-SA"/>
        </w:rPr>
        <w:t xml:space="preserve">drafted </w:t>
      </w:r>
      <w:r w:rsidRPr="006E700D">
        <w:rPr>
          <w:rFonts w:ascii="Times New Roman" w:hAnsi="Times New Roman"/>
          <w:sz w:val="24"/>
          <w:szCs w:val="24"/>
          <w:lang w:eastAsia="ar-SA"/>
        </w:rPr>
        <w:t xml:space="preserve">the </w:t>
      </w:r>
      <w:r w:rsidR="008D03BE">
        <w:rPr>
          <w:rFonts w:ascii="Times New Roman" w:hAnsi="Times New Roman"/>
          <w:sz w:val="24"/>
          <w:szCs w:val="24"/>
          <w:lang w:eastAsia="ar-SA"/>
        </w:rPr>
        <w:t xml:space="preserve">first </w:t>
      </w:r>
      <w:r w:rsidRPr="006E700D">
        <w:rPr>
          <w:rFonts w:ascii="Times New Roman" w:hAnsi="Times New Roman"/>
          <w:sz w:val="24"/>
          <w:szCs w:val="24"/>
          <w:lang w:eastAsia="ar-SA"/>
        </w:rPr>
        <w:t xml:space="preserve">manuscript </w:t>
      </w:r>
      <w:r w:rsidR="008D03BE">
        <w:rPr>
          <w:rFonts w:ascii="Times New Roman" w:hAnsi="Times New Roman"/>
          <w:sz w:val="24"/>
          <w:szCs w:val="24"/>
          <w:lang w:eastAsia="ar-SA"/>
        </w:rPr>
        <w:t xml:space="preserve">which </w:t>
      </w:r>
      <w:r w:rsidRPr="006E700D">
        <w:rPr>
          <w:rFonts w:ascii="Times New Roman" w:hAnsi="Times New Roman"/>
          <w:sz w:val="24"/>
          <w:szCs w:val="24"/>
          <w:lang w:eastAsia="ar-SA"/>
        </w:rPr>
        <w:t xml:space="preserve">all </w:t>
      </w:r>
      <w:r w:rsidR="008D03BE">
        <w:rPr>
          <w:rFonts w:ascii="Times New Roman" w:hAnsi="Times New Roman"/>
          <w:sz w:val="24"/>
          <w:szCs w:val="24"/>
          <w:lang w:eastAsia="ar-SA"/>
        </w:rPr>
        <w:t xml:space="preserve">the </w:t>
      </w:r>
      <w:r w:rsidRPr="006E700D">
        <w:rPr>
          <w:rFonts w:ascii="Times New Roman" w:hAnsi="Times New Roman"/>
          <w:sz w:val="24"/>
          <w:szCs w:val="24"/>
          <w:lang w:eastAsia="ar-SA"/>
        </w:rPr>
        <w:t>authors</w:t>
      </w:r>
      <w:r w:rsidR="008D03BE">
        <w:rPr>
          <w:rFonts w:ascii="Times New Roman" w:hAnsi="Times New Roman"/>
          <w:sz w:val="24"/>
          <w:szCs w:val="24"/>
          <w:lang w:eastAsia="ar-SA"/>
        </w:rPr>
        <w:t xml:space="preserve"> subsequently commented on</w:t>
      </w:r>
      <w:r w:rsidRPr="006E700D">
        <w:rPr>
          <w:rFonts w:ascii="Times New Roman" w:hAnsi="Times New Roman"/>
          <w:sz w:val="24"/>
          <w:szCs w:val="24"/>
          <w:lang w:eastAsia="ar-SA"/>
        </w:rPr>
        <w:t>.</w:t>
      </w:r>
    </w:p>
    <w:p w14:paraId="3E84FB01" w14:textId="77777777" w:rsidR="006E700D" w:rsidRDefault="006E700D" w:rsidP="006E700D">
      <w:pPr>
        <w:spacing w:after="0" w:line="240" w:lineRule="auto"/>
        <w:rPr>
          <w:rFonts w:ascii="Times New Roman" w:hAnsi="Times New Roman"/>
          <w:b/>
          <w:sz w:val="24"/>
          <w:szCs w:val="24"/>
          <w:lang w:eastAsia="ar-SA"/>
        </w:rPr>
      </w:pPr>
    </w:p>
    <w:p w14:paraId="0E9E2FF4" w14:textId="77777777" w:rsidR="00E10E6F" w:rsidRDefault="005D10F6" w:rsidP="006E700D">
      <w:pPr>
        <w:spacing w:after="0" w:line="240" w:lineRule="auto"/>
        <w:rPr>
          <w:rFonts w:ascii="Times New Roman" w:hAnsi="Times New Roman"/>
          <w:b/>
          <w:sz w:val="24"/>
          <w:szCs w:val="24"/>
          <w:lang w:eastAsia="ar-SA"/>
        </w:rPr>
      </w:pPr>
      <w:r>
        <w:rPr>
          <w:rFonts w:ascii="Times New Roman" w:hAnsi="Times New Roman"/>
          <w:b/>
          <w:sz w:val="24"/>
          <w:szCs w:val="24"/>
          <w:lang w:eastAsia="ar-SA"/>
        </w:rPr>
        <w:t>ETHICAL</w:t>
      </w:r>
      <w:r w:rsidR="00DD2E58">
        <w:rPr>
          <w:rFonts w:ascii="Times New Roman" w:hAnsi="Times New Roman"/>
          <w:b/>
          <w:sz w:val="24"/>
          <w:szCs w:val="24"/>
          <w:lang w:eastAsia="ar-SA"/>
        </w:rPr>
        <w:t xml:space="preserve"> AND REGULATORY</w:t>
      </w:r>
      <w:r>
        <w:rPr>
          <w:rFonts w:ascii="Times New Roman" w:hAnsi="Times New Roman"/>
          <w:b/>
          <w:sz w:val="24"/>
          <w:szCs w:val="24"/>
          <w:lang w:eastAsia="ar-SA"/>
        </w:rPr>
        <w:t xml:space="preserve"> APPROVAL</w:t>
      </w:r>
    </w:p>
    <w:p w14:paraId="65A26E44" w14:textId="087CB7F6" w:rsidR="00DD2E58" w:rsidRDefault="00DD2E58" w:rsidP="006E700D">
      <w:pPr>
        <w:spacing w:after="0" w:line="240" w:lineRule="auto"/>
        <w:jc w:val="both"/>
        <w:rPr>
          <w:rFonts w:ascii="Times New Roman" w:hAnsi="Times New Roman"/>
          <w:sz w:val="24"/>
          <w:szCs w:val="24"/>
          <w:lang w:eastAsia="ar-SA"/>
        </w:rPr>
      </w:pPr>
      <w:r w:rsidRPr="006E700D">
        <w:rPr>
          <w:rFonts w:ascii="Times New Roman" w:hAnsi="Times New Roman"/>
          <w:sz w:val="24"/>
          <w:szCs w:val="24"/>
          <w:lang w:eastAsia="ar-SA"/>
        </w:rPr>
        <w:t>Ethical approval for the semi-structured interviews conducted to inform the study questionnaire was granted by the North of Scotland Research Ethics Committee (NosRES) on 27</w:t>
      </w:r>
      <w:r w:rsidRPr="006E700D">
        <w:rPr>
          <w:rFonts w:ascii="Times New Roman" w:hAnsi="Times New Roman"/>
          <w:sz w:val="24"/>
          <w:szCs w:val="24"/>
          <w:vertAlign w:val="superscript"/>
          <w:lang w:eastAsia="ar-SA"/>
        </w:rPr>
        <w:t>th</w:t>
      </w:r>
      <w:r w:rsidRPr="006E700D">
        <w:rPr>
          <w:rFonts w:ascii="Times New Roman" w:hAnsi="Times New Roman"/>
          <w:sz w:val="24"/>
          <w:szCs w:val="24"/>
          <w:lang w:eastAsia="ar-SA"/>
        </w:rPr>
        <w:t xml:space="preserve"> January 2011 (11/S0802/5). Ethical approval for the discrete choice experiment questionnaire study was granted by the North of Scotland Research Ethics Committee on 17</w:t>
      </w:r>
      <w:r w:rsidRPr="006E700D">
        <w:rPr>
          <w:rFonts w:ascii="Times New Roman" w:hAnsi="Times New Roman"/>
          <w:sz w:val="24"/>
          <w:szCs w:val="24"/>
          <w:vertAlign w:val="superscript"/>
          <w:lang w:eastAsia="ar-SA"/>
        </w:rPr>
        <w:t>th</w:t>
      </w:r>
      <w:r w:rsidRPr="006E700D">
        <w:rPr>
          <w:rFonts w:ascii="Times New Roman" w:hAnsi="Times New Roman"/>
          <w:sz w:val="24"/>
          <w:szCs w:val="24"/>
          <w:lang w:eastAsia="ar-SA"/>
        </w:rPr>
        <w:t xml:space="preserve"> May 2012 (12/NS/0051). Management approval to conduct the discrete choice experiment questionnaire study was obtained from the NHS Grampian Research and Development office on 29</w:t>
      </w:r>
      <w:r w:rsidRPr="006E700D">
        <w:rPr>
          <w:rFonts w:ascii="Times New Roman" w:hAnsi="Times New Roman"/>
          <w:sz w:val="24"/>
          <w:szCs w:val="24"/>
          <w:vertAlign w:val="superscript"/>
          <w:lang w:eastAsia="ar-SA"/>
        </w:rPr>
        <w:t>th</w:t>
      </w:r>
      <w:r w:rsidRPr="006E700D">
        <w:rPr>
          <w:rFonts w:ascii="Times New Roman" w:hAnsi="Times New Roman"/>
          <w:sz w:val="24"/>
          <w:szCs w:val="24"/>
          <w:lang w:eastAsia="ar-SA"/>
        </w:rPr>
        <w:t xml:space="preserve"> May 2012. The University of Aberdeen acted </w:t>
      </w:r>
      <w:r w:rsidR="00414302">
        <w:rPr>
          <w:rFonts w:ascii="Times New Roman" w:hAnsi="Times New Roman"/>
          <w:sz w:val="24"/>
          <w:szCs w:val="24"/>
          <w:lang w:eastAsia="ar-SA"/>
        </w:rPr>
        <w:t>a</w:t>
      </w:r>
      <w:r w:rsidR="00414302" w:rsidRPr="006E700D">
        <w:rPr>
          <w:rFonts w:ascii="Times New Roman" w:hAnsi="Times New Roman"/>
          <w:sz w:val="24"/>
          <w:szCs w:val="24"/>
          <w:lang w:eastAsia="ar-SA"/>
        </w:rPr>
        <w:t xml:space="preserve">s </w:t>
      </w:r>
      <w:r w:rsidRPr="006E700D">
        <w:rPr>
          <w:rFonts w:ascii="Times New Roman" w:hAnsi="Times New Roman"/>
          <w:sz w:val="24"/>
          <w:szCs w:val="24"/>
          <w:lang w:eastAsia="ar-SA"/>
        </w:rPr>
        <w:t>the research sponsor for both studies.</w:t>
      </w:r>
    </w:p>
    <w:p w14:paraId="2E5DC215" w14:textId="77777777" w:rsidR="00344989" w:rsidRDefault="00344989" w:rsidP="006E700D">
      <w:pPr>
        <w:spacing w:after="0" w:line="240" w:lineRule="auto"/>
        <w:jc w:val="both"/>
        <w:rPr>
          <w:rFonts w:ascii="Times New Roman" w:hAnsi="Times New Roman"/>
          <w:sz w:val="24"/>
          <w:szCs w:val="24"/>
          <w:lang w:eastAsia="ar-SA"/>
        </w:rPr>
      </w:pPr>
    </w:p>
    <w:p w14:paraId="63B3C511" w14:textId="4A97ACAE" w:rsidR="00344989" w:rsidRPr="00C46B1C" w:rsidRDefault="00344989" w:rsidP="00344989">
      <w:pPr>
        <w:spacing w:after="0" w:line="240" w:lineRule="auto"/>
        <w:jc w:val="both"/>
        <w:rPr>
          <w:rFonts w:ascii="Times New Roman" w:hAnsi="Times New Roman"/>
          <w:b/>
          <w:sz w:val="24"/>
          <w:szCs w:val="24"/>
          <w:lang w:eastAsia="ar-SA"/>
        </w:rPr>
      </w:pPr>
      <w:r w:rsidRPr="00C46B1C">
        <w:rPr>
          <w:rFonts w:ascii="Times New Roman" w:hAnsi="Times New Roman"/>
          <w:b/>
          <w:sz w:val="24"/>
          <w:szCs w:val="24"/>
          <w:lang w:eastAsia="ar-SA"/>
        </w:rPr>
        <w:t>CONFLICT OF INTEREST</w:t>
      </w:r>
    </w:p>
    <w:p w14:paraId="5DEB744C" w14:textId="2985F1CB" w:rsidR="00344989" w:rsidRPr="006E700D" w:rsidRDefault="00C46B1C" w:rsidP="00C46B1C">
      <w:pPr>
        <w:spacing w:after="0" w:line="240" w:lineRule="auto"/>
        <w:jc w:val="both"/>
        <w:rPr>
          <w:rFonts w:ascii="Times New Roman" w:hAnsi="Times New Roman"/>
          <w:sz w:val="24"/>
          <w:szCs w:val="24"/>
          <w:lang w:eastAsia="ar-SA"/>
        </w:rPr>
      </w:pPr>
      <w:r w:rsidRPr="00344989">
        <w:rPr>
          <w:rFonts w:ascii="Times New Roman" w:hAnsi="Times New Roman"/>
          <w:sz w:val="24"/>
          <w:szCs w:val="24"/>
          <w:lang w:eastAsia="ar-SA"/>
        </w:rPr>
        <w:t xml:space="preserve">PM, PN, MPM, TP, PH and MR </w:t>
      </w:r>
      <w:r>
        <w:rPr>
          <w:rFonts w:ascii="Times New Roman" w:hAnsi="Times New Roman"/>
          <w:sz w:val="24"/>
          <w:szCs w:val="24"/>
          <w:lang w:eastAsia="ar-SA"/>
        </w:rPr>
        <w:t xml:space="preserve">confirm they have received no support for the work under consideration, or for other projects, either financial or in kind from any third party, company or organisation whose finances or reputation may be affected by publication of this work. </w:t>
      </w:r>
      <w:r w:rsidR="00344989" w:rsidRPr="00344989">
        <w:rPr>
          <w:rFonts w:ascii="Times New Roman" w:hAnsi="Times New Roman"/>
          <w:sz w:val="24"/>
          <w:szCs w:val="24"/>
          <w:lang w:eastAsia="ar-SA"/>
        </w:rPr>
        <w:t xml:space="preserve"> have no financial interest related to the work described in this manuscript. PM, PN,</w:t>
      </w:r>
      <w:r>
        <w:rPr>
          <w:rFonts w:ascii="Times New Roman" w:hAnsi="Times New Roman"/>
          <w:sz w:val="24"/>
          <w:szCs w:val="24"/>
          <w:lang w:eastAsia="ar-SA"/>
        </w:rPr>
        <w:t xml:space="preserve"> MPM, TP, PH and MR confirm they have no recent, existing or planned employment relationship or consultancy (whether paid or unpaid) with an organisation whose finances or reputation may be affected by the publication of the work. </w:t>
      </w:r>
      <w:r w:rsidRPr="00C46B1C">
        <w:rPr>
          <w:rFonts w:ascii="Times New Roman" w:hAnsi="Times New Roman"/>
          <w:sz w:val="24"/>
          <w:szCs w:val="24"/>
          <w:lang w:eastAsia="ar-SA"/>
        </w:rPr>
        <w:t xml:space="preserve">PM, PN, MPM, TP, PH and MR all confirm that </w:t>
      </w:r>
      <w:r>
        <w:rPr>
          <w:rFonts w:ascii="Times New Roman" w:hAnsi="Times New Roman"/>
          <w:sz w:val="24"/>
          <w:szCs w:val="24"/>
          <w:lang w:eastAsia="ar-SA"/>
        </w:rPr>
        <w:t>they or their spouses, parents or children have personal shareholdings, consultancies, patents or patent applications whose value could be affected by the publication of the work reported in this manuscript.</w:t>
      </w:r>
    </w:p>
    <w:sectPr w:rsidR="00344989" w:rsidRPr="006E700D" w:rsidSect="00EF267D">
      <w:pgSz w:w="11906" w:h="16838"/>
      <w:pgMar w:top="567"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CBE356" w14:textId="77777777" w:rsidR="0026063E" w:rsidRDefault="0026063E" w:rsidP="002D19C9">
      <w:pPr>
        <w:spacing w:after="0" w:line="240" w:lineRule="auto"/>
      </w:pPr>
      <w:r>
        <w:separator/>
      </w:r>
    </w:p>
  </w:endnote>
  <w:endnote w:type="continuationSeparator" w:id="0">
    <w:p w14:paraId="503291AC" w14:textId="77777777" w:rsidR="0026063E" w:rsidRDefault="0026063E" w:rsidP="002D19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0A0E61" w14:textId="77777777" w:rsidR="00627955" w:rsidRDefault="00627955">
    <w:pPr>
      <w:pStyle w:val="Footer"/>
      <w:jc w:val="center"/>
    </w:pPr>
    <w:r>
      <w:fldChar w:fldCharType="begin"/>
    </w:r>
    <w:r>
      <w:instrText xml:space="preserve"> PAGE   \* MERGEFORMAT </w:instrText>
    </w:r>
    <w:r>
      <w:fldChar w:fldCharType="separate"/>
    </w:r>
    <w:r w:rsidR="00122FCB">
      <w:rPr>
        <w:noProof/>
      </w:rPr>
      <w:t>2</w:t>
    </w:r>
    <w:r>
      <w:fldChar w:fldCharType="end"/>
    </w:r>
  </w:p>
  <w:p w14:paraId="24D65843" w14:textId="77777777" w:rsidR="00627955" w:rsidRDefault="006279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DA1A1A" w14:textId="77777777" w:rsidR="0026063E" w:rsidRDefault="0026063E" w:rsidP="002D19C9">
      <w:pPr>
        <w:spacing w:after="0" w:line="240" w:lineRule="auto"/>
      </w:pPr>
      <w:r>
        <w:separator/>
      </w:r>
    </w:p>
  </w:footnote>
  <w:footnote w:type="continuationSeparator" w:id="0">
    <w:p w14:paraId="5698B375" w14:textId="77777777" w:rsidR="0026063E" w:rsidRDefault="0026063E" w:rsidP="002D19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B9E5A8" w14:textId="19AFD40D" w:rsidR="00627955" w:rsidRPr="009434EC" w:rsidRDefault="00627955" w:rsidP="009434EC">
    <w:pPr>
      <w:pStyle w:val="Header"/>
      <w:rPr>
        <w:b/>
      </w:rPr>
    </w:pPr>
    <w:r>
      <w:t xml:space="preserve">Version </w:t>
    </w:r>
    <w:r w:rsidR="007E0841">
      <w:t>27</w:t>
    </w:r>
    <w:r>
      <w:t>/</w:t>
    </w:r>
    <w:r w:rsidR="006855CF">
      <w:t>09</w:t>
    </w:r>
    <w:r>
      <w:t xml:space="preserve">/16 </w:t>
    </w:r>
  </w:p>
  <w:p w14:paraId="26B9C044" w14:textId="2535F551" w:rsidR="00627955" w:rsidRDefault="009C49F3" w:rsidP="00523580">
    <w:pPr>
      <w:pStyle w:val="Header"/>
      <w:tabs>
        <w:tab w:val="clear" w:pos="4513"/>
        <w:tab w:val="clear" w:pos="9026"/>
        <w:tab w:val="left" w:pos="1590"/>
      </w:tabs>
    </w:pPr>
    <w:r>
      <w:rPr>
        <w:b/>
      </w:rPr>
      <w:t>D</w:t>
    </w:r>
    <w:r w:rsidR="00627955" w:rsidRPr="00AA4BF5">
      <w:rPr>
        <w:b/>
      </w:rPr>
      <w:t>etermining cancer survivors' preferences to inform new models of follow-up care</w:t>
    </w:r>
    <w:r w:rsidR="00627955">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45EA2"/>
    <w:multiLevelType w:val="hybridMultilevel"/>
    <w:tmpl w:val="48C06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8330BB"/>
    <w:multiLevelType w:val="hybridMultilevel"/>
    <w:tmpl w:val="642074B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D65006"/>
    <w:multiLevelType w:val="hybridMultilevel"/>
    <w:tmpl w:val="A00A0B3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89379C"/>
    <w:multiLevelType w:val="hybridMultilevel"/>
    <w:tmpl w:val="5BEE4C4C"/>
    <w:lvl w:ilvl="0" w:tplc="450AFE2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AF6F89"/>
    <w:multiLevelType w:val="hybridMultilevel"/>
    <w:tmpl w:val="C4C8A2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46B1B81"/>
    <w:multiLevelType w:val="multilevel"/>
    <w:tmpl w:val="C9D0E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53B50CC"/>
    <w:multiLevelType w:val="hybridMultilevel"/>
    <w:tmpl w:val="CF48865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38042289"/>
    <w:multiLevelType w:val="hybridMultilevel"/>
    <w:tmpl w:val="3BA6DCC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7731A9"/>
    <w:multiLevelType w:val="hybridMultilevel"/>
    <w:tmpl w:val="ECC606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2502A25"/>
    <w:multiLevelType w:val="hybridMultilevel"/>
    <w:tmpl w:val="4FE69A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465270A"/>
    <w:multiLevelType w:val="hybridMultilevel"/>
    <w:tmpl w:val="FA8C7E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39423CC"/>
    <w:multiLevelType w:val="hybridMultilevel"/>
    <w:tmpl w:val="E3EC57D8"/>
    <w:lvl w:ilvl="0" w:tplc="50D0B52C">
      <w:numFmt w:val="bullet"/>
      <w:lvlText w:val=""/>
      <w:lvlJc w:val="left"/>
      <w:pPr>
        <w:ind w:left="720" w:hanging="360"/>
      </w:pPr>
      <w:rPr>
        <w:rFonts w:ascii="Wingdings" w:eastAsia="Calibr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3274F9"/>
    <w:multiLevelType w:val="hybridMultilevel"/>
    <w:tmpl w:val="29C24B8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2982B30"/>
    <w:multiLevelType w:val="hybridMultilevel"/>
    <w:tmpl w:val="61E2B1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5AF2607"/>
    <w:multiLevelType w:val="hybridMultilevel"/>
    <w:tmpl w:val="19D2F7C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A02985"/>
    <w:multiLevelType w:val="hybridMultilevel"/>
    <w:tmpl w:val="BCB038B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F4C7C1C"/>
    <w:multiLevelType w:val="hybridMultilevel"/>
    <w:tmpl w:val="3D680A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7"/>
  </w:num>
  <w:num w:numId="3">
    <w:abstractNumId w:val="10"/>
  </w:num>
  <w:num w:numId="4">
    <w:abstractNumId w:val="8"/>
  </w:num>
  <w:num w:numId="5">
    <w:abstractNumId w:val="16"/>
  </w:num>
  <w:num w:numId="6">
    <w:abstractNumId w:val="13"/>
  </w:num>
  <w:num w:numId="7">
    <w:abstractNumId w:val="4"/>
  </w:num>
  <w:num w:numId="8">
    <w:abstractNumId w:val="9"/>
  </w:num>
  <w:num w:numId="9">
    <w:abstractNumId w:val="15"/>
  </w:num>
  <w:num w:numId="10">
    <w:abstractNumId w:val="3"/>
  </w:num>
  <w:num w:numId="11">
    <w:abstractNumId w:val="0"/>
  </w:num>
  <w:num w:numId="12">
    <w:abstractNumId w:val="11"/>
  </w:num>
  <w:num w:numId="13">
    <w:abstractNumId w:val="6"/>
  </w:num>
  <w:num w:numId="14">
    <w:abstractNumId w:val="1"/>
  </w:num>
  <w:num w:numId="15">
    <w:abstractNumId w:val="14"/>
  </w:num>
  <w:num w:numId="16">
    <w:abstractNumId w:val="2"/>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FF9"/>
    <w:rsid w:val="00000048"/>
    <w:rsid w:val="000006F5"/>
    <w:rsid w:val="00001493"/>
    <w:rsid w:val="00003AB2"/>
    <w:rsid w:val="00004217"/>
    <w:rsid w:val="00004CE0"/>
    <w:rsid w:val="000064CA"/>
    <w:rsid w:val="00006595"/>
    <w:rsid w:val="00007F49"/>
    <w:rsid w:val="00010743"/>
    <w:rsid w:val="00011098"/>
    <w:rsid w:val="0001134D"/>
    <w:rsid w:val="00011F11"/>
    <w:rsid w:val="000127AF"/>
    <w:rsid w:val="00012FE4"/>
    <w:rsid w:val="00014085"/>
    <w:rsid w:val="000143BD"/>
    <w:rsid w:val="000144F1"/>
    <w:rsid w:val="00015B70"/>
    <w:rsid w:val="000170BD"/>
    <w:rsid w:val="000175F2"/>
    <w:rsid w:val="00017C4D"/>
    <w:rsid w:val="000207D4"/>
    <w:rsid w:val="00022276"/>
    <w:rsid w:val="0002341C"/>
    <w:rsid w:val="000235FA"/>
    <w:rsid w:val="000236B9"/>
    <w:rsid w:val="00023F80"/>
    <w:rsid w:val="000249C3"/>
    <w:rsid w:val="00025177"/>
    <w:rsid w:val="00025D69"/>
    <w:rsid w:val="00027056"/>
    <w:rsid w:val="0003345C"/>
    <w:rsid w:val="00033F22"/>
    <w:rsid w:val="00034088"/>
    <w:rsid w:val="00034339"/>
    <w:rsid w:val="00034F09"/>
    <w:rsid w:val="00035882"/>
    <w:rsid w:val="00037020"/>
    <w:rsid w:val="0003780D"/>
    <w:rsid w:val="00041383"/>
    <w:rsid w:val="000415A6"/>
    <w:rsid w:val="0004196C"/>
    <w:rsid w:val="00042D21"/>
    <w:rsid w:val="000431EE"/>
    <w:rsid w:val="00043920"/>
    <w:rsid w:val="00043A26"/>
    <w:rsid w:val="0004451A"/>
    <w:rsid w:val="00044644"/>
    <w:rsid w:val="0004583B"/>
    <w:rsid w:val="00046CDF"/>
    <w:rsid w:val="000502E4"/>
    <w:rsid w:val="000514C2"/>
    <w:rsid w:val="000548A8"/>
    <w:rsid w:val="0005638F"/>
    <w:rsid w:val="00056A4C"/>
    <w:rsid w:val="00057281"/>
    <w:rsid w:val="00060189"/>
    <w:rsid w:val="00062173"/>
    <w:rsid w:val="00062425"/>
    <w:rsid w:val="00062E03"/>
    <w:rsid w:val="0006390A"/>
    <w:rsid w:val="00063DF2"/>
    <w:rsid w:val="0006473F"/>
    <w:rsid w:val="00065A8E"/>
    <w:rsid w:val="00065BFF"/>
    <w:rsid w:val="00065F8B"/>
    <w:rsid w:val="00072603"/>
    <w:rsid w:val="000773B8"/>
    <w:rsid w:val="00077BB3"/>
    <w:rsid w:val="00081117"/>
    <w:rsid w:val="00082404"/>
    <w:rsid w:val="00082D7B"/>
    <w:rsid w:val="00083D02"/>
    <w:rsid w:val="00084370"/>
    <w:rsid w:val="00084588"/>
    <w:rsid w:val="0008500B"/>
    <w:rsid w:val="00086517"/>
    <w:rsid w:val="0008671E"/>
    <w:rsid w:val="00086D71"/>
    <w:rsid w:val="000876F8"/>
    <w:rsid w:val="00090289"/>
    <w:rsid w:val="00090502"/>
    <w:rsid w:val="000930FD"/>
    <w:rsid w:val="00094165"/>
    <w:rsid w:val="00094304"/>
    <w:rsid w:val="000948A9"/>
    <w:rsid w:val="00097425"/>
    <w:rsid w:val="000A0B90"/>
    <w:rsid w:val="000A2DF9"/>
    <w:rsid w:val="000A4CF0"/>
    <w:rsid w:val="000A7E9C"/>
    <w:rsid w:val="000B1786"/>
    <w:rsid w:val="000B3669"/>
    <w:rsid w:val="000B384D"/>
    <w:rsid w:val="000B3929"/>
    <w:rsid w:val="000B50F3"/>
    <w:rsid w:val="000B62A4"/>
    <w:rsid w:val="000B6DCB"/>
    <w:rsid w:val="000B734D"/>
    <w:rsid w:val="000C1512"/>
    <w:rsid w:val="000C1E0D"/>
    <w:rsid w:val="000C2482"/>
    <w:rsid w:val="000C2C71"/>
    <w:rsid w:val="000C30D5"/>
    <w:rsid w:val="000C3967"/>
    <w:rsid w:val="000C42BF"/>
    <w:rsid w:val="000C53D9"/>
    <w:rsid w:val="000C572E"/>
    <w:rsid w:val="000C7697"/>
    <w:rsid w:val="000D0249"/>
    <w:rsid w:val="000D034E"/>
    <w:rsid w:val="000D27EC"/>
    <w:rsid w:val="000D361B"/>
    <w:rsid w:val="000D3AF5"/>
    <w:rsid w:val="000D520B"/>
    <w:rsid w:val="000D5222"/>
    <w:rsid w:val="000D5F95"/>
    <w:rsid w:val="000D67B9"/>
    <w:rsid w:val="000E1117"/>
    <w:rsid w:val="000E133D"/>
    <w:rsid w:val="000E3B04"/>
    <w:rsid w:val="000E3CFC"/>
    <w:rsid w:val="000E4F2B"/>
    <w:rsid w:val="000E537E"/>
    <w:rsid w:val="000E66A8"/>
    <w:rsid w:val="000F148D"/>
    <w:rsid w:val="000F2196"/>
    <w:rsid w:val="000F3414"/>
    <w:rsid w:val="000F4FB5"/>
    <w:rsid w:val="000F5398"/>
    <w:rsid w:val="000F6EFD"/>
    <w:rsid w:val="000F71DF"/>
    <w:rsid w:val="000F76CA"/>
    <w:rsid w:val="000F7D1D"/>
    <w:rsid w:val="00101749"/>
    <w:rsid w:val="00101F45"/>
    <w:rsid w:val="00101FE4"/>
    <w:rsid w:val="001025B8"/>
    <w:rsid w:val="00103844"/>
    <w:rsid w:val="001041EC"/>
    <w:rsid w:val="00104A19"/>
    <w:rsid w:val="00104BFB"/>
    <w:rsid w:val="00105D46"/>
    <w:rsid w:val="001063B0"/>
    <w:rsid w:val="00110DEE"/>
    <w:rsid w:val="001121BF"/>
    <w:rsid w:val="001122F4"/>
    <w:rsid w:val="0011252D"/>
    <w:rsid w:val="0011406E"/>
    <w:rsid w:val="00114309"/>
    <w:rsid w:val="00117995"/>
    <w:rsid w:val="00120B66"/>
    <w:rsid w:val="001229F6"/>
    <w:rsid w:val="00122FCB"/>
    <w:rsid w:val="0012371A"/>
    <w:rsid w:val="00125505"/>
    <w:rsid w:val="00131240"/>
    <w:rsid w:val="00131CA6"/>
    <w:rsid w:val="00132F31"/>
    <w:rsid w:val="00134476"/>
    <w:rsid w:val="0013485B"/>
    <w:rsid w:val="00134A35"/>
    <w:rsid w:val="00134BED"/>
    <w:rsid w:val="00134C1D"/>
    <w:rsid w:val="00134DF5"/>
    <w:rsid w:val="001361B0"/>
    <w:rsid w:val="00136414"/>
    <w:rsid w:val="001366C3"/>
    <w:rsid w:val="0013713F"/>
    <w:rsid w:val="00137F34"/>
    <w:rsid w:val="00137FDD"/>
    <w:rsid w:val="0014191D"/>
    <w:rsid w:val="00143578"/>
    <w:rsid w:val="00143DB6"/>
    <w:rsid w:val="0014504E"/>
    <w:rsid w:val="00150E3B"/>
    <w:rsid w:val="00152161"/>
    <w:rsid w:val="00152564"/>
    <w:rsid w:val="001526C2"/>
    <w:rsid w:val="001529B2"/>
    <w:rsid w:val="00153C4B"/>
    <w:rsid w:val="00154752"/>
    <w:rsid w:val="00154D78"/>
    <w:rsid w:val="001561A8"/>
    <w:rsid w:val="001565AE"/>
    <w:rsid w:val="00157862"/>
    <w:rsid w:val="00160DCE"/>
    <w:rsid w:val="001611BF"/>
    <w:rsid w:val="00163CA0"/>
    <w:rsid w:val="00164499"/>
    <w:rsid w:val="00165B73"/>
    <w:rsid w:val="0016620E"/>
    <w:rsid w:val="00170C23"/>
    <w:rsid w:val="00171C65"/>
    <w:rsid w:val="0017211F"/>
    <w:rsid w:val="00172780"/>
    <w:rsid w:val="00173616"/>
    <w:rsid w:val="00173880"/>
    <w:rsid w:val="001800DA"/>
    <w:rsid w:val="001816CA"/>
    <w:rsid w:val="0018181B"/>
    <w:rsid w:val="001821AA"/>
    <w:rsid w:val="00182B1A"/>
    <w:rsid w:val="00182E49"/>
    <w:rsid w:val="001847FB"/>
    <w:rsid w:val="00187CC2"/>
    <w:rsid w:val="001915D6"/>
    <w:rsid w:val="00192A6B"/>
    <w:rsid w:val="00192C6B"/>
    <w:rsid w:val="0019395E"/>
    <w:rsid w:val="00193BDF"/>
    <w:rsid w:val="00193EBB"/>
    <w:rsid w:val="00193F66"/>
    <w:rsid w:val="00193F85"/>
    <w:rsid w:val="00194B0E"/>
    <w:rsid w:val="001954F1"/>
    <w:rsid w:val="001959EA"/>
    <w:rsid w:val="00196AAB"/>
    <w:rsid w:val="00196B1F"/>
    <w:rsid w:val="001A0A97"/>
    <w:rsid w:val="001A2E09"/>
    <w:rsid w:val="001A2E19"/>
    <w:rsid w:val="001A41E0"/>
    <w:rsid w:val="001A529A"/>
    <w:rsid w:val="001A7ADC"/>
    <w:rsid w:val="001A7C8E"/>
    <w:rsid w:val="001B01CF"/>
    <w:rsid w:val="001B15C1"/>
    <w:rsid w:val="001B3643"/>
    <w:rsid w:val="001B424D"/>
    <w:rsid w:val="001B4473"/>
    <w:rsid w:val="001B4AC2"/>
    <w:rsid w:val="001B5524"/>
    <w:rsid w:val="001B6E7C"/>
    <w:rsid w:val="001B7D69"/>
    <w:rsid w:val="001C232B"/>
    <w:rsid w:val="001C2BD2"/>
    <w:rsid w:val="001C33DE"/>
    <w:rsid w:val="001C33F2"/>
    <w:rsid w:val="001C432C"/>
    <w:rsid w:val="001C4D39"/>
    <w:rsid w:val="001C5E3D"/>
    <w:rsid w:val="001C6DD1"/>
    <w:rsid w:val="001D00A7"/>
    <w:rsid w:val="001D14DF"/>
    <w:rsid w:val="001D2BE2"/>
    <w:rsid w:val="001D3125"/>
    <w:rsid w:val="001D62DC"/>
    <w:rsid w:val="001D731D"/>
    <w:rsid w:val="001D74F0"/>
    <w:rsid w:val="001D778C"/>
    <w:rsid w:val="001E03BD"/>
    <w:rsid w:val="001E19AF"/>
    <w:rsid w:val="001E2ED9"/>
    <w:rsid w:val="001E551B"/>
    <w:rsid w:val="001E6A12"/>
    <w:rsid w:val="001E6D0F"/>
    <w:rsid w:val="001E7F43"/>
    <w:rsid w:val="001F119D"/>
    <w:rsid w:val="001F22FA"/>
    <w:rsid w:val="001F26C7"/>
    <w:rsid w:val="001F43EF"/>
    <w:rsid w:val="001F47CD"/>
    <w:rsid w:val="001F4CC3"/>
    <w:rsid w:val="001F59B9"/>
    <w:rsid w:val="001F5E24"/>
    <w:rsid w:val="001F62A0"/>
    <w:rsid w:val="001F7EC4"/>
    <w:rsid w:val="002002B4"/>
    <w:rsid w:val="002012D7"/>
    <w:rsid w:val="0020390B"/>
    <w:rsid w:val="00203A31"/>
    <w:rsid w:val="002041AB"/>
    <w:rsid w:val="002054F4"/>
    <w:rsid w:val="00205565"/>
    <w:rsid w:val="002056FB"/>
    <w:rsid w:val="0020642C"/>
    <w:rsid w:val="0020794F"/>
    <w:rsid w:val="00207D0D"/>
    <w:rsid w:val="0021030D"/>
    <w:rsid w:val="0021065C"/>
    <w:rsid w:val="00211167"/>
    <w:rsid w:val="00211A0C"/>
    <w:rsid w:val="00212A2C"/>
    <w:rsid w:val="00214DAA"/>
    <w:rsid w:val="002171F5"/>
    <w:rsid w:val="0021767E"/>
    <w:rsid w:val="00220960"/>
    <w:rsid w:val="00221138"/>
    <w:rsid w:val="002217B8"/>
    <w:rsid w:val="002219BB"/>
    <w:rsid w:val="00221D0F"/>
    <w:rsid w:val="00224CAE"/>
    <w:rsid w:val="002255CC"/>
    <w:rsid w:val="00227DC0"/>
    <w:rsid w:val="0023112E"/>
    <w:rsid w:val="00232A6E"/>
    <w:rsid w:val="0023413D"/>
    <w:rsid w:val="002344DA"/>
    <w:rsid w:val="00234604"/>
    <w:rsid w:val="0023470B"/>
    <w:rsid w:val="002349D8"/>
    <w:rsid w:val="00234CEA"/>
    <w:rsid w:val="002360C5"/>
    <w:rsid w:val="0023664F"/>
    <w:rsid w:val="00237FCD"/>
    <w:rsid w:val="00240415"/>
    <w:rsid w:val="00240675"/>
    <w:rsid w:val="0024143C"/>
    <w:rsid w:val="00246B82"/>
    <w:rsid w:val="0024720B"/>
    <w:rsid w:val="00250D39"/>
    <w:rsid w:val="00251B60"/>
    <w:rsid w:val="002524EC"/>
    <w:rsid w:val="002537CF"/>
    <w:rsid w:val="002537DB"/>
    <w:rsid w:val="00253A8F"/>
    <w:rsid w:val="00253CD9"/>
    <w:rsid w:val="00257227"/>
    <w:rsid w:val="0025747A"/>
    <w:rsid w:val="0026063E"/>
    <w:rsid w:val="00261860"/>
    <w:rsid w:val="00262ACD"/>
    <w:rsid w:val="00265CFC"/>
    <w:rsid w:val="00267364"/>
    <w:rsid w:val="002674E7"/>
    <w:rsid w:val="00267DE9"/>
    <w:rsid w:val="00267E9F"/>
    <w:rsid w:val="00267FC8"/>
    <w:rsid w:val="002732D3"/>
    <w:rsid w:val="0027377D"/>
    <w:rsid w:val="0027418F"/>
    <w:rsid w:val="00274BB1"/>
    <w:rsid w:val="00276354"/>
    <w:rsid w:val="00276432"/>
    <w:rsid w:val="00283BC4"/>
    <w:rsid w:val="0028576C"/>
    <w:rsid w:val="0028705F"/>
    <w:rsid w:val="00287B82"/>
    <w:rsid w:val="002935A1"/>
    <w:rsid w:val="002937F4"/>
    <w:rsid w:val="00293A12"/>
    <w:rsid w:val="00295232"/>
    <w:rsid w:val="002953CF"/>
    <w:rsid w:val="002955C0"/>
    <w:rsid w:val="002965E7"/>
    <w:rsid w:val="00296BE6"/>
    <w:rsid w:val="002A048F"/>
    <w:rsid w:val="002A1A85"/>
    <w:rsid w:val="002A2E81"/>
    <w:rsid w:val="002A4D62"/>
    <w:rsid w:val="002A5EA3"/>
    <w:rsid w:val="002A6022"/>
    <w:rsid w:val="002A70E5"/>
    <w:rsid w:val="002A7B0F"/>
    <w:rsid w:val="002B12E1"/>
    <w:rsid w:val="002B23B9"/>
    <w:rsid w:val="002B3563"/>
    <w:rsid w:val="002B3E0A"/>
    <w:rsid w:val="002B4661"/>
    <w:rsid w:val="002B51A6"/>
    <w:rsid w:val="002B5561"/>
    <w:rsid w:val="002B6650"/>
    <w:rsid w:val="002B680F"/>
    <w:rsid w:val="002C2CD5"/>
    <w:rsid w:val="002C3192"/>
    <w:rsid w:val="002C350A"/>
    <w:rsid w:val="002C4CDC"/>
    <w:rsid w:val="002C5EB3"/>
    <w:rsid w:val="002C7DE6"/>
    <w:rsid w:val="002D0CFE"/>
    <w:rsid w:val="002D1056"/>
    <w:rsid w:val="002D143E"/>
    <w:rsid w:val="002D19C9"/>
    <w:rsid w:val="002D3492"/>
    <w:rsid w:val="002D3D9D"/>
    <w:rsid w:val="002D48FD"/>
    <w:rsid w:val="002D5E3B"/>
    <w:rsid w:val="002D5EF5"/>
    <w:rsid w:val="002D6B1C"/>
    <w:rsid w:val="002D74FA"/>
    <w:rsid w:val="002D7795"/>
    <w:rsid w:val="002E006E"/>
    <w:rsid w:val="002E1D58"/>
    <w:rsid w:val="002E2194"/>
    <w:rsid w:val="002E2266"/>
    <w:rsid w:val="002E3423"/>
    <w:rsid w:val="002E4BB5"/>
    <w:rsid w:val="002E65CB"/>
    <w:rsid w:val="002F25A7"/>
    <w:rsid w:val="002F2858"/>
    <w:rsid w:val="002F32A7"/>
    <w:rsid w:val="002F34D3"/>
    <w:rsid w:val="002F3DBD"/>
    <w:rsid w:val="002F4813"/>
    <w:rsid w:val="002F57B1"/>
    <w:rsid w:val="002F7D1E"/>
    <w:rsid w:val="00302AF1"/>
    <w:rsid w:val="00302EBA"/>
    <w:rsid w:val="00303440"/>
    <w:rsid w:val="00303BFF"/>
    <w:rsid w:val="00305A6A"/>
    <w:rsid w:val="00310975"/>
    <w:rsid w:val="00312D99"/>
    <w:rsid w:val="003150A6"/>
    <w:rsid w:val="0031550B"/>
    <w:rsid w:val="003156C8"/>
    <w:rsid w:val="00316B19"/>
    <w:rsid w:val="00316F41"/>
    <w:rsid w:val="00317718"/>
    <w:rsid w:val="00320349"/>
    <w:rsid w:val="003205BD"/>
    <w:rsid w:val="00320961"/>
    <w:rsid w:val="00322145"/>
    <w:rsid w:val="003225FD"/>
    <w:rsid w:val="00324431"/>
    <w:rsid w:val="00324941"/>
    <w:rsid w:val="00325033"/>
    <w:rsid w:val="00325155"/>
    <w:rsid w:val="003266FF"/>
    <w:rsid w:val="0033057B"/>
    <w:rsid w:val="00332038"/>
    <w:rsid w:val="00332C78"/>
    <w:rsid w:val="00333342"/>
    <w:rsid w:val="003346E0"/>
    <w:rsid w:val="003360CD"/>
    <w:rsid w:val="003364A4"/>
    <w:rsid w:val="003369E7"/>
    <w:rsid w:val="003379DE"/>
    <w:rsid w:val="00337CEB"/>
    <w:rsid w:val="003403D9"/>
    <w:rsid w:val="00340604"/>
    <w:rsid w:val="00340C7C"/>
    <w:rsid w:val="00341769"/>
    <w:rsid w:val="00343952"/>
    <w:rsid w:val="00344989"/>
    <w:rsid w:val="003452F0"/>
    <w:rsid w:val="00345B5B"/>
    <w:rsid w:val="003466C5"/>
    <w:rsid w:val="00346723"/>
    <w:rsid w:val="00346F6D"/>
    <w:rsid w:val="003502A0"/>
    <w:rsid w:val="003503AD"/>
    <w:rsid w:val="0035200E"/>
    <w:rsid w:val="00352388"/>
    <w:rsid w:val="00354C2F"/>
    <w:rsid w:val="00354EE3"/>
    <w:rsid w:val="00355123"/>
    <w:rsid w:val="003552B8"/>
    <w:rsid w:val="0035695F"/>
    <w:rsid w:val="00360613"/>
    <w:rsid w:val="00360D02"/>
    <w:rsid w:val="00363711"/>
    <w:rsid w:val="003644B5"/>
    <w:rsid w:val="003657E2"/>
    <w:rsid w:val="00367490"/>
    <w:rsid w:val="003713C5"/>
    <w:rsid w:val="003723D4"/>
    <w:rsid w:val="00372C93"/>
    <w:rsid w:val="0037314F"/>
    <w:rsid w:val="00375ECE"/>
    <w:rsid w:val="003766A6"/>
    <w:rsid w:val="00377E62"/>
    <w:rsid w:val="00380A57"/>
    <w:rsid w:val="00381225"/>
    <w:rsid w:val="00381DE5"/>
    <w:rsid w:val="00382427"/>
    <w:rsid w:val="00382AC1"/>
    <w:rsid w:val="003831D3"/>
    <w:rsid w:val="003833DA"/>
    <w:rsid w:val="0038407E"/>
    <w:rsid w:val="003869B7"/>
    <w:rsid w:val="0038765D"/>
    <w:rsid w:val="003903CB"/>
    <w:rsid w:val="00390E74"/>
    <w:rsid w:val="00391845"/>
    <w:rsid w:val="00391C67"/>
    <w:rsid w:val="00393291"/>
    <w:rsid w:val="0039499C"/>
    <w:rsid w:val="00394AD4"/>
    <w:rsid w:val="00395B87"/>
    <w:rsid w:val="00395FC2"/>
    <w:rsid w:val="003962FC"/>
    <w:rsid w:val="00397953"/>
    <w:rsid w:val="00397983"/>
    <w:rsid w:val="003A1AFC"/>
    <w:rsid w:val="003A2129"/>
    <w:rsid w:val="003A2F89"/>
    <w:rsid w:val="003A345E"/>
    <w:rsid w:val="003A5095"/>
    <w:rsid w:val="003A5103"/>
    <w:rsid w:val="003A5220"/>
    <w:rsid w:val="003A601D"/>
    <w:rsid w:val="003A6374"/>
    <w:rsid w:val="003A6FF9"/>
    <w:rsid w:val="003B100A"/>
    <w:rsid w:val="003B13B6"/>
    <w:rsid w:val="003B38F0"/>
    <w:rsid w:val="003B452E"/>
    <w:rsid w:val="003B6B11"/>
    <w:rsid w:val="003C0389"/>
    <w:rsid w:val="003C2ECF"/>
    <w:rsid w:val="003C3529"/>
    <w:rsid w:val="003C4B83"/>
    <w:rsid w:val="003C50A4"/>
    <w:rsid w:val="003C6729"/>
    <w:rsid w:val="003C7732"/>
    <w:rsid w:val="003D2DDB"/>
    <w:rsid w:val="003D3097"/>
    <w:rsid w:val="003D35F2"/>
    <w:rsid w:val="003D3F91"/>
    <w:rsid w:val="003D54D4"/>
    <w:rsid w:val="003D5962"/>
    <w:rsid w:val="003D6097"/>
    <w:rsid w:val="003D639D"/>
    <w:rsid w:val="003D66E3"/>
    <w:rsid w:val="003D691C"/>
    <w:rsid w:val="003D722B"/>
    <w:rsid w:val="003E1183"/>
    <w:rsid w:val="003E178A"/>
    <w:rsid w:val="003E2C73"/>
    <w:rsid w:val="003E3089"/>
    <w:rsid w:val="003E4ACE"/>
    <w:rsid w:val="003E5D22"/>
    <w:rsid w:val="003E6B25"/>
    <w:rsid w:val="003E6FFA"/>
    <w:rsid w:val="003F06F8"/>
    <w:rsid w:val="003F3C81"/>
    <w:rsid w:val="003F3ED7"/>
    <w:rsid w:val="003F3EFF"/>
    <w:rsid w:val="00400C44"/>
    <w:rsid w:val="004022C2"/>
    <w:rsid w:val="0040347E"/>
    <w:rsid w:val="0040369E"/>
    <w:rsid w:val="00404814"/>
    <w:rsid w:val="00404EDB"/>
    <w:rsid w:val="004062F3"/>
    <w:rsid w:val="004075A8"/>
    <w:rsid w:val="00407E41"/>
    <w:rsid w:val="00412031"/>
    <w:rsid w:val="00412734"/>
    <w:rsid w:val="00412BD6"/>
    <w:rsid w:val="00414302"/>
    <w:rsid w:val="00415E38"/>
    <w:rsid w:val="00415E7A"/>
    <w:rsid w:val="00416B39"/>
    <w:rsid w:val="004171E4"/>
    <w:rsid w:val="00417B26"/>
    <w:rsid w:val="00420080"/>
    <w:rsid w:val="004207CB"/>
    <w:rsid w:val="004265A6"/>
    <w:rsid w:val="00426C02"/>
    <w:rsid w:val="00426F41"/>
    <w:rsid w:val="00430765"/>
    <w:rsid w:val="00430879"/>
    <w:rsid w:val="00432D42"/>
    <w:rsid w:val="0043321B"/>
    <w:rsid w:val="00433B29"/>
    <w:rsid w:val="004353BC"/>
    <w:rsid w:val="00441BEE"/>
    <w:rsid w:val="00443D72"/>
    <w:rsid w:val="0044444F"/>
    <w:rsid w:val="0044484B"/>
    <w:rsid w:val="00444999"/>
    <w:rsid w:val="004449BB"/>
    <w:rsid w:val="00444A6C"/>
    <w:rsid w:val="004454A2"/>
    <w:rsid w:val="00445652"/>
    <w:rsid w:val="00445E46"/>
    <w:rsid w:val="00446963"/>
    <w:rsid w:val="004470B3"/>
    <w:rsid w:val="00447F5C"/>
    <w:rsid w:val="00450AEF"/>
    <w:rsid w:val="00450BB9"/>
    <w:rsid w:val="00451A1F"/>
    <w:rsid w:val="00451ADA"/>
    <w:rsid w:val="004542EA"/>
    <w:rsid w:val="00454857"/>
    <w:rsid w:val="00455956"/>
    <w:rsid w:val="0045724E"/>
    <w:rsid w:val="00457B59"/>
    <w:rsid w:val="0046026E"/>
    <w:rsid w:val="00460D54"/>
    <w:rsid w:val="00464683"/>
    <w:rsid w:val="00465FE5"/>
    <w:rsid w:val="00471271"/>
    <w:rsid w:val="00473037"/>
    <w:rsid w:val="0047436C"/>
    <w:rsid w:val="0047491B"/>
    <w:rsid w:val="0047619F"/>
    <w:rsid w:val="004764D1"/>
    <w:rsid w:val="00480096"/>
    <w:rsid w:val="00480281"/>
    <w:rsid w:val="0048061D"/>
    <w:rsid w:val="0048148E"/>
    <w:rsid w:val="0048154F"/>
    <w:rsid w:val="00481E6E"/>
    <w:rsid w:val="00483CC3"/>
    <w:rsid w:val="00487320"/>
    <w:rsid w:val="00487489"/>
    <w:rsid w:val="00487519"/>
    <w:rsid w:val="004902FE"/>
    <w:rsid w:val="00490DD1"/>
    <w:rsid w:val="00492BA0"/>
    <w:rsid w:val="004936FF"/>
    <w:rsid w:val="00493EC4"/>
    <w:rsid w:val="00494946"/>
    <w:rsid w:val="00495A9C"/>
    <w:rsid w:val="00497A0F"/>
    <w:rsid w:val="00497BFB"/>
    <w:rsid w:val="004A1720"/>
    <w:rsid w:val="004A3CA0"/>
    <w:rsid w:val="004A3DF7"/>
    <w:rsid w:val="004A49A3"/>
    <w:rsid w:val="004A620A"/>
    <w:rsid w:val="004B1613"/>
    <w:rsid w:val="004B2376"/>
    <w:rsid w:val="004B2501"/>
    <w:rsid w:val="004B292F"/>
    <w:rsid w:val="004B354E"/>
    <w:rsid w:val="004B3B46"/>
    <w:rsid w:val="004B43AE"/>
    <w:rsid w:val="004B4681"/>
    <w:rsid w:val="004B4CDA"/>
    <w:rsid w:val="004B5120"/>
    <w:rsid w:val="004B60C6"/>
    <w:rsid w:val="004B74CA"/>
    <w:rsid w:val="004B7A9C"/>
    <w:rsid w:val="004C402F"/>
    <w:rsid w:val="004C5AC0"/>
    <w:rsid w:val="004C6DE1"/>
    <w:rsid w:val="004C745B"/>
    <w:rsid w:val="004C79C3"/>
    <w:rsid w:val="004C7BB9"/>
    <w:rsid w:val="004C7CD9"/>
    <w:rsid w:val="004C7DF2"/>
    <w:rsid w:val="004D0B61"/>
    <w:rsid w:val="004D0C99"/>
    <w:rsid w:val="004D3931"/>
    <w:rsid w:val="004D3C52"/>
    <w:rsid w:val="004D53B1"/>
    <w:rsid w:val="004D57BB"/>
    <w:rsid w:val="004D66B7"/>
    <w:rsid w:val="004D7235"/>
    <w:rsid w:val="004E052B"/>
    <w:rsid w:val="004E1DC4"/>
    <w:rsid w:val="004E322C"/>
    <w:rsid w:val="004E3B4D"/>
    <w:rsid w:val="004E4AE8"/>
    <w:rsid w:val="004E5B51"/>
    <w:rsid w:val="004F0D30"/>
    <w:rsid w:val="004F2C63"/>
    <w:rsid w:val="004F3DBA"/>
    <w:rsid w:val="004F4035"/>
    <w:rsid w:val="004F5FC3"/>
    <w:rsid w:val="004F697B"/>
    <w:rsid w:val="004F6B0C"/>
    <w:rsid w:val="005005CB"/>
    <w:rsid w:val="00500E73"/>
    <w:rsid w:val="00501BE6"/>
    <w:rsid w:val="0050449A"/>
    <w:rsid w:val="0050501D"/>
    <w:rsid w:val="0050599B"/>
    <w:rsid w:val="00505F46"/>
    <w:rsid w:val="00505FC9"/>
    <w:rsid w:val="0050753B"/>
    <w:rsid w:val="005106A2"/>
    <w:rsid w:val="00512DD0"/>
    <w:rsid w:val="00513965"/>
    <w:rsid w:val="005139BC"/>
    <w:rsid w:val="005144F3"/>
    <w:rsid w:val="0051571E"/>
    <w:rsid w:val="0051600F"/>
    <w:rsid w:val="0051684F"/>
    <w:rsid w:val="00517538"/>
    <w:rsid w:val="00517743"/>
    <w:rsid w:val="00520D84"/>
    <w:rsid w:val="00520DF1"/>
    <w:rsid w:val="005215D5"/>
    <w:rsid w:val="00522666"/>
    <w:rsid w:val="005228FB"/>
    <w:rsid w:val="00523580"/>
    <w:rsid w:val="00525A36"/>
    <w:rsid w:val="00526BE5"/>
    <w:rsid w:val="00526FC1"/>
    <w:rsid w:val="005302A3"/>
    <w:rsid w:val="005357CC"/>
    <w:rsid w:val="0053741C"/>
    <w:rsid w:val="0053749A"/>
    <w:rsid w:val="00537F10"/>
    <w:rsid w:val="00542994"/>
    <w:rsid w:val="00542F0D"/>
    <w:rsid w:val="00544AB3"/>
    <w:rsid w:val="0054587A"/>
    <w:rsid w:val="005472E8"/>
    <w:rsid w:val="00552A26"/>
    <w:rsid w:val="00554D22"/>
    <w:rsid w:val="0055672E"/>
    <w:rsid w:val="0056289B"/>
    <w:rsid w:val="00563E64"/>
    <w:rsid w:val="005676E8"/>
    <w:rsid w:val="00567A9C"/>
    <w:rsid w:val="00570B18"/>
    <w:rsid w:val="00571A3C"/>
    <w:rsid w:val="00572021"/>
    <w:rsid w:val="00572100"/>
    <w:rsid w:val="00573C76"/>
    <w:rsid w:val="00573F62"/>
    <w:rsid w:val="00574CBF"/>
    <w:rsid w:val="00575D78"/>
    <w:rsid w:val="005769B6"/>
    <w:rsid w:val="00580C3B"/>
    <w:rsid w:val="00581004"/>
    <w:rsid w:val="00582C44"/>
    <w:rsid w:val="00585AD0"/>
    <w:rsid w:val="00585D4C"/>
    <w:rsid w:val="00590A8D"/>
    <w:rsid w:val="00590DBD"/>
    <w:rsid w:val="00591306"/>
    <w:rsid w:val="005925EC"/>
    <w:rsid w:val="0059289F"/>
    <w:rsid w:val="00592F47"/>
    <w:rsid w:val="00593475"/>
    <w:rsid w:val="00593C2D"/>
    <w:rsid w:val="00594835"/>
    <w:rsid w:val="005952F8"/>
    <w:rsid w:val="005954A1"/>
    <w:rsid w:val="005963C9"/>
    <w:rsid w:val="00596448"/>
    <w:rsid w:val="005964FB"/>
    <w:rsid w:val="0059718A"/>
    <w:rsid w:val="005A140C"/>
    <w:rsid w:val="005A2A6B"/>
    <w:rsid w:val="005A3FBF"/>
    <w:rsid w:val="005A72B0"/>
    <w:rsid w:val="005A7D00"/>
    <w:rsid w:val="005B0294"/>
    <w:rsid w:val="005B0C5E"/>
    <w:rsid w:val="005B1A67"/>
    <w:rsid w:val="005B262A"/>
    <w:rsid w:val="005B293B"/>
    <w:rsid w:val="005B3558"/>
    <w:rsid w:val="005B3D75"/>
    <w:rsid w:val="005B74F8"/>
    <w:rsid w:val="005C05E9"/>
    <w:rsid w:val="005C0920"/>
    <w:rsid w:val="005C150A"/>
    <w:rsid w:val="005C2314"/>
    <w:rsid w:val="005C337D"/>
    <w:rsid w:val="005C398F"/>
    <w:rsid w:val="005C49CB"/>
    <w:rsid w:val="005C4E59"/>
    <w:rsid w:val="005C5ECF"/>
    <w:rsid w:val="005C6477"/>
    <w:rsid w:val="005C674D"/>
    <w:rsid w:val="005C6CE7"/>
    <w:rsid w:val="005C717A"/>
    <w:rsid w:val="005D10F6"/>
    <w:rsid w:val="005D2442"/>
    <w:rsid w:val="005D3DF4"/>
    <w:rsid w:val="005D4803"/>
    <w:rsid w:val="005D6527"/>
    <w:rsid w:val="005D6E93"/>
    <w:rsid w:val="005D6FD8"/>
    <w:rsid w:val="005E0666"/>
    <w:rsid w:val="005E2569"/>
    <w:rsid w:val="005E277C"/>
    <w:rsid w:val="005E4380"/>
    <w:rsid w:val="005E584F"/>
    <w:rsid w:val="005E5966"/>
    <w:rsid w:val="005E63D2"/>
    <w:rsid w:val="005E7C29"/>
    <w:rsid w:val="005E7D1A"/>
    <w:rsid w:val="005E7F64"/>
    <w:rsid w:val="005F0553"/>
    <w:rsid w:val="005F05B1"/>
    <w:rsid w:val="005F1402"/>
    <w:rsid w:val="005F33CB"/>
    <w:rsid w:val="005F3C17"/>
    <w:rsid w:val="005F3C41"/>
    <w:rsid w:val="005F563A"/>
    <w:rsid w:val="00600CE7"/>
    <w:rsid w:val="00601113"/>
    <w:rsid w:val="00601855"/>
    <w:rsid w:val="00604215"/>
    <w:rsid w:val="00604F93"/>
    <w:rsid w:val="00605519"/>
    <w:rsid w:val="00605FE7"/>
    <w:rsid w:val="00606300"/>
    <w:rsid w:val="00606D01"/>
    <w:rsid w:val="006070DC"/>
    <w:rsid w:val="00610620"/>
    <w:rsid w:val="00610AE7"/>
    <w:rsid w:val="00610CE7"/>
    <w:rsid w:val="00610FCE"/>
    <w:rsid w:val="0061107C"/>
    <w:rsid w:val="00613397"/>
    <w:rsid w:val="006148F6"/>
    <w:rsid w:val="0061697C"/>
    <w:rsid w:val="00616B69"/>
    <w:rsid w:val="00616B79"/>
    <w:rsid w:val="006218EA"/>
    <w:rsid w:val="0062191C"/>
    <w:rsid w:val="00622022"/>
    <w:rsid w:val="00624009"/>
    <w:rsid w:val="00626F5A"/>
    <w:rsid w:val="00627955"/>
    <w:rsid w:val="006304E6"/>
    <w:rsid w:val="006331F5"/>
    <w:rsid w:val="00633826"/>
    <w:rsid w:val="00633A7F"/>
    <w:rsid w:val="00635210"/>
    <w:rsid w:val="00637468"/>
    <w:rsid w:val="00637893"/>
    <w:rsid w:val="00637A65"/>
    <w:rsid w:val="00640BF8"/>
    <w:rsid w:val="00641A94"/>
    <w:rsid w:val="00641C5A"/>
    <w:rsid w:val="00642D4C"/>
    <w:rsid w:val="0064386C"/>
    <w:rsid w:val="006440DD"/>
    <w:rsid w:val="00644FDB"/>
    <w:rsid w:val="006450B2"/>
    <w:rsid w:val="00645C8D"/>
    <w:rsid w:val="00646E5F"/>
    <w:rsid w:val="00646F68"/>
    <w:rsid w:val="006500F3"/>
    <w:rsid w:val="00651B5C"/>
    <w:rsid w:val="00652094"/>
    <w:rsid w:val="00652511"/>
    <w:rsid w:val="0065273E"/>
    <w:rsid w:val="0065279D"/>
    <w:rsid w:val="00652F1C"/>
    <w:rsid w:val="006535A6"/>
    <w:rsid w:val="006544C3"/>
    <w:rsid w:val="00656A7B"/>
    <w:rsid w:val="00657E9B"/>
    <w:rsid w:val="006613AA"/>
    <w:rsid w:val="00662B3E"/>
    <w:rsid w:val="00662F6F"/>
    <w:rsid w:val="006651B6"/>
    <w:rsid w:val="00665A30"/>
    <w:rsid w:val="00665BCD"/>
    <w:rsid w:val="00665FCC"/>
    <w:rsid w:val="00666D2D"/>
    <w:rsid w:val="006719DC"/>
    <w:rsid w:val="0067290E"/>
    <w:rsid w:val="006748C7"/>
    <w:rsid w:val="00675194"/>
    <w:rsid w:val="00680AB0"/>
    <w:rsid w:val="00680E4A"/>
    <w:rsid w:val="00681174"/>
    <w:rsid w:val="00682CEF"/>
    <w:rsid w:val="006834D2"/>
    <w:rsid w:val="006854D0"/>
    <w:rsid w:val="006855CF"/>
    <w:rsid w:val="00686826"/>
    <w:rsid w:val="00686B97"/>
    <w:rsid w:val="006879F5"/>
    <w:rsid w:val="0069039E"/>
    <w:rsid w:val="0069042E"/>
    <w:rsid w:val="006909D9"/>
    <w:rsid w:val="006910CF"/>
    <w:rsid w:val="006940D3"/>
    <w:rsid w:val="00694F2B"/>
    <w:rsid w:val="00695A2B"/>
    <w:rsid w:val="006A0017"/>
    <w:rsid w:val="006A1720"/>
    <w:rsid w:val="006A416D"/>
    <w:rsid w:val="006A7370"/>
    <w:rsid w:val="006A77CB"/>
    <w:rsid w:val="006A77DD"/>
    <w:rsid w:val="006A782C"/>
    <w:rsid w:val="006A7A76"/>
    <w:rsid w:val="006A7FE6"/>
    <w:rsid w:val="006B0034"/>
    <w:rsid w:val="006B03E2"/>
    <w:rsid w:val="006B0510"/>
    <w:rsid w:val="006B27BF"/>
    <w:rsid w:val="006B4CE2"/>
    <w:rsid w:val="006B6286"/>
    <w:rsid w:val="006B7036"/>
    <w:rsid w:val="006B73E5"/>
    <w:rsid w:val="006B7C24"/>
    <w:rsid w:val="006C10CE"/>
    <w:rsid w:val="006C1D11"/>
    <w:rsid w:val="006C37FB"/>
    <w:rsid w:val="006C3D19"/>
    <w:rsid w:val="006C60C8"/>
    <w:rsid w:val="006C6F06"/>
    <w:rsid w:val="006C7526"/>
    <w:rsid w:val="006C7971"/>
    <w:rsid w:val="006C7B2B"/>
    <w:rsid w:val="006D23A3"/>
    <w:rsid w:val="006D3FF2"/>
    <w:rsid w:val="006D526D"/>
    <w:rsid w:val="006D5AD2"/>
    <w:rsid w:val="006D6484"/>
    <w:rsid w:val="006D6AF2"/>
    <w:rsid w:val="006D6E80"/>
    <w:rsid w:val="006D6ED2"/>
    <w:rsid w:val="006D708B"/>
    <w:rsid w:val="006D73C2"/>
    <w:rsid w:val="006D7640"/>
    <w:rsid w:val="006E0110"/>
    <w:rsid w:val="006E1D69"/>
    <w:rsid w:val="006E3184"/>
    <w:rsid w:val="006E4C48"/>
    <w:rsid w:val="006E50FA"/>
    <w:rsid w:val="006E6501"/>
    <w:rsid w:val="006E6FF1"/>
    <w:rsid w:val="006E700D"/>
    <w:rsid w:val="006E70A7"/>
    <w:rsid w:val="006E7DFB"/>
    <w:rsid w:val="006F0A07"/>
    <w:rsid w:val="006F119B"/>
    <w:rsid w:val="006F1616"/>
    <w:rsid w:val="006F1B01"/>
    <w:rsid w:val="006F3826"/>
    <w:rsid w:val="006F6BDF"/>
    <w:rsid w:val="007008EE"/>
    <w:rsid w:val="00700DB1"/>
    <w:rsid w:val="007010CE"/>
    <w:rsid w:val="007018A1"/>
    <w:rsid w:val="00706FC7"/>
    <w:rsid w:val="0070737B"/>
    <w:rsid w:val="00707B26"/>
    <w:rsid w:val="00707CE7"/>
    <w:rsid w:val="00711B18"/>
    <w:rsid w:val="00712239"/>
    <w:rsid w:val="0071281A"/>
    <w:rsid w:val="00712946"/>
    <w:rsid w:val="00713F1D"/>
    <w:rsid w:val="0071443B"/>
    <w:rsid w:val="007173C5"/>
    <w:rsid w:val="007217C7"/>
    <w:rsid w:val="00722C91"/>
    <w:rsid w:val="00724279"/>
    <w:rsid w:val="007244AA"/>
    <w:rsid w:val="00725B5C"/>
    <w:rsid w:val="00725D90"/>
    <w:rsid w:val="007269CA"/>
    <w:rsid w:val="00727FA9"/>
    <w:rsid w:val="0073002E"/>
    <w:rsid w:val="007307C8"/>
    <w:rsid w:val="0073103D"/>
    <w:rsid w:val="007317F7"/>
    <w:rsid w:val="00731DA6"/>
    <w:rsid w:val="0073232C"/>
    <w:rsid w:val="00732B73"/>
    <w:rsid w:val="00732C33"/>
    <w:rsid w:val="007340D1"/>
    <w:rsid w:val="00735011"/>
    <w:rsid w:val="007368CD"/>
    <w:rsid w:val="007371AF"/>
    <w:rsid w:val="00737793"/>
    <w:rsid w:val="0073779C"/>
    <w:rsid w:val="00741CAE"/>
    <w:rsid w:val="007423A7"/>
    <w:rsid w:val="00746020"/>
    <w:rsid w:val="00746495"/>
    <w:rsid w:val="007479EB"/>
    <w:rsid w:val="00750DDB"/>
    <w:rsid w:val="007516E8"/>
    <w:rsid w:val="007525B9"/>
    <w:rsid w:val="00752B1C"/>
    <w:rsid w:val="00753614"/>
    <w:rsid w:val="00760DD3"/>
    <w:rsid w:val="007623D8"/>
    <w:rsid w:val="00762720"/>
    <w:rsid w:val="00762C3D"/>
    <w:rsid w:val="00763996"/>
    <w:rsid w:val="00764DCD"/>
    <w:rsid w:val="00766A9A"/>
    <w:rsid w:val="007713B2"/>
    <w:rsid w:val="007720CE"/>
    <w:rsid w:val="0077246A"/>
    <w:rsid w:val="00773F9B"/>
    <w:rsid w:val="007740E9"/>
    <w:rsid w:val="00774BCC"/>
    <w:rsid w:val="00776955"/>
    <w:rsid w:val="00776E9A"/>
    <w:rsid w:val="007836A5"/>
    <w:rsid w:val="00783768"/>
    <w:rsid w:val="0078478D"/>
    <w:rsid w:val="00785DB4"/>
    <w:rsid w:val="0078670D"/>
    <w:rsid w:val="0078748C"/>
    <w:rsid w:val="00790174"/>
    <w:rsid w:val="00790870"/>
    <w:rsid w:val="00790B3B"/>
    <w:rsid w:val="007918E6"/>
    <w:rsid w:val="00791DFF"/>
    <w:rsid w:val="00791E70"/>
    <w:rsid w:val="00792678"/>
    <w:rsid w:val="007955CD"/>
    <w:rsid w:val="00795E61"/>
    <w:rsid w:val="00797F59"/>
    <w:rsid w:val="007A1B59"/>
    <w:rsid w:val="007A217D"/>
    <w:rsid w:val="007A27E3"/>
    <w:rsid w:val="007A3D19"/>
    <w:rsid w:val="007A41CF"/>
    <w:rsid w:val="007A4917"/>
    <w:rsid w:val="007A4A11"/>
    <w:rsid w:val="007A4C4A"/>
    <w:rsid w:val="007A5F10"/>
    <w:rsid w:val="007A63F8"/>
    <w:rsid w:val="007A6485"/>
    <w:rsid w:val="007B2E67"/>
    <w:rsid w:val="007B3486"/>
    <w:rsid w:val="007B5588"/>
    <w:rsid w:val="007B5D01"/>
    <w:rsid w:val="007B72EE"/>
    <w:rsid w:val="007C0F6B"/>
    <w:rsid w:val="007C1594"/>
    <w:rsid w:val="007C254D"/>
    <w:rsid w:val="007C4A1C"/>
    <w:rsid w:val="007C54E6"/>
    <w:rsid w:val="007C5693"/>
    <w:rsid w:val="007D13D7"/>
    <w:rsid w:val="007D32EE"/>
    <w:rsid w:val="007D45AD"/>
    <w:rsid w:val="007D5892"/>
    <w:rsid w:val="007D5BB1"/>
    <w:rsid w:val="007D6C45"/>
    <w:rsid w:val="007E0841"/>
    <w:rsid w:val="007E11E1"/>
    <w:rsid w:val="007E1598"/>
    <w:rsid w:val="007E16B8"/>
    <w:rsid w:val="007E2D5D"/>
    <w:rsid w:val="007E5912"/>
    <w:rsid w:val="007E5D35"/>
    <w:rsid w:val="007E5E44"/>
    <w:rsid w:val="007F02B5"/>
    <w:rsid w:val="007F1C06"/>
    <w:rsid w:val="007F1D6D"/>
    <w:rsid w:val="007F28D7"/>
    <w:rsid w:val="007F29B7"/>
    <w:rsid w:val="007F3CB1"/>
    <w:rsid w:val="007F6104"/>
    <w:rsid w:val="0080052A"/>
    <w:rsid w:val="0080085E"/>
    <w:rsid w:val="0080138D"/>
    <w:rsid w:val="00801638"/>
    <w:rsid w:val="00802FB5"/>
    <w:rsid w:val="00803E96"/>
    <w:rsid w:val="00805924"/>
    <w:rsid w:val="00807DA9"/>
    <w:rsid w:val="00807E0B"/>
    <w:rsid w:val="0081018A"/>
    <w:rsid w:val="0081129E"/>
    <w:rsid w:val="008128BA"/>
    <w:rsid w:val="008129D4"/>
    <w:rsid w:val="0081326C"/>
    <w:rsid w:val="008136D1"/>
    <w:rsid w:val="00813DF8"/>
    <w:rsid w:val="008212B0"/>
    <w:rsid w:val="00821D1A"/>
    <w:rsid w:val="008220CD"/>
    <w:rsid w:val="00822C08"/>
    <w:rsid w:val="00823385"/>
    <w:rsid w:val="0082752C"/>
    <w:rsid w:val="00827FA6"/>
    <w:rsid w:val="00830722"/>
    <w:rsid w:val="00830A0C"/>
    <w:rsid w:val="00831D99"/>
    <w:rsid w:val="008329B0"/>
    <w:rsid w:val="00832DA9"/>
    <w:rsid w:val="008333F1"/>
    <w:rsid w:val="008335DB"/>
    <w:rsid w:val="008346FD"/>
    <w:rsid w:val="008347D1"/>
    <w:rsid w:val="00836523"/>
    <w:rsid w:val="00836953"/>
    <w:rsid w:val="00836B8E"/>
    <w:rsid w:val="00837123"/>
    <w:rsid w:val="00837D41"/>
    <w:rsid w:val="00840103"/>
    <w:rsid w:val="00842E2F"/>
    <w:rsid w:val="00843378"/>
    <w:rsid w:val="0084407F"/>
    <w:rsid w:val="00844F0C"/>
    <w:rsid w:val="00845BFE"/>
    <w:rsid w:val="008464DA"/>
    <w:rsid w:val="00847434"/>
    <w:rsid w:val="008479B5"/>
    <w:rsid w:val="00847FF1"/>
    <w:rsid w:val="008500D5"/>
    <w:rsid w:val="00850A21"/>
    <w:rsid w:val="00850B51"/>
    <w:rsid w:val="00851992"/>
    <w:rsid w:val="008530EF"/>
    <w:rsid w:val="00855947"/>
    <w:rsid w:val="00855CB1"/>
    <w:rsid w:val="008562D6"/>
    <w:rsid w:val="008576AE"/>
    <w:rsid w:val="0085796A"/>
    <w:rsid w:val="008609A6"/>
    <w:rsid w:val="008643CF"/>
    <w:rsid w:val="00865B3A"/>
    <w:rsid w:val="00865BB1"/>
    <w:rsid w:val="00867131"/>
    <w:rsid w:val="00867A19"/>
    <w:rsid w:val="008711AE"/>
    <w:rsid w:val="0087127C"/>
    <w:rsid w:val="008715E6"/>
    <w:rsid w:val="00873B03"/>
    <w:rsid w:val="00873BA2"/>
    <w:rsid w:val="008747C3"/>
    <w:rsid w:val="00874F97"/>
    <w:rsid w:val="00875A8C"/>
    <w:rsid w:val="00875CAA"/>
    <w:rsid w:val="00876A28"/>
    <w:rsid w:val="00876BB6"/>
    <w:rsid w:val="008801D6"/>
    <w:rsid w:val="008823F6"/>
    <w:rsid w:val="00883E40"/>
    <w:rsid w:val="00884452"/>
    <w:rsid w:val="00884BBD"/>
    <w:rsid w:val="00886F76"/>
    <w:rsid w:val="00886FEC"/>
    <w:rsid w:val="0088749A"/>
    <w:rsid w:val="008909F1"/>
    <w:rsid w:val="008924D6"/>
    <w:rsid w:val="008925EE"/>
    <w:rsid w:val="008936E3"/>
    <w:rsid w:val="008939E8"/>
    <w:rsid w:val="00893A38"/>
    <w:rsid w:val="00894616"/>
    <w:rsid w:val="00895502"/>
    <w:rsid w:val="00895593"/>
    <w:rsid w:val="00896503"/>
    <w:rsid w:val="00896CD1"/>
    <w:rsid w:val="0089757F"/>
    <w:rsid w:val="008A0B6C"/>
    <w:rsid w:val="008A191C"/>
    <w:rsid w:val="008A3488"/>
    <w:rsid w:val="008A3A99"/>
    <w:rsid w:val="008A4BDC"/>
    <w:rsid w:val="008A6F44"/>
    <w:rsid w:val="008B082A"/>
    <w:rsid w:val="008B256C"/>
    <w:rsid w:val="008B2CFD"/>
    <w:rsid w:val="008B37B4"/>
    <w:rsid w:val="008B45AC"/>
    <w:rsid w:val="008B4A6F"/>
    <w:rsid w:val="008B4DF3"/>
    <w:rsid w:val="008B4EAF"/>
    <w:rsid w:val="008B5344"/>
    <w:rsid w:val="008B53C6"/>
    <w:rsid w:val="008B5542"/>
    <w:rsid w:val="008B59D5"/>
    <w:rsid w:val="008B7100"/>
    <w:rsid w:val="008B7866"/>
    <w:rsid w:val="008C06A6"/>
    <w:rsid w:val="008C1C5B"/>
    <w:rsid w:val="008C1F2E"/>
    <w:rsid w:val="008C26B2"/>
    <w:rsid w:val="008C3BFF"/>
    <w:rsid w:val="008C4BEC"/>
    <w:rsid w:val="008C5366"/>
    <w:rsid w:val="008C5CA0"/>
    <w:rsid w:val="008C60AC"/>
    <w:rsid w:val="008C63F3"/>
    <w:rsid w:val="008C6592"/>
    <w:rsid w:val="008C7E23"/>
    <w:rsid w:val="008D03BE"/>
    <w:rsid w:val="008D2871"/>
    <w:rsid w:val="008D358D"/>
    <w:rsid w:val="008D42ED"/>
    <w:rsid w:val="008D5213"/>
    <w:rsid w:val="008D5BF8"/>
    <w:rsid w:val="008D7AF2"/>
    <w:rsid w:val="008D7DD7"/>
    <w:rsid w:val="008E0D28"/>
    <w:rsid w:val="008E3FB8"/>
    <w:rsid w:val="008E47BB"/>
    <w:rsid w:val="008E5A46"/>
    <w:rsid w:val="008E6868"/>
    <w:rsid w:val="008F3405"/>
    <w:rsid w:val="008F3A87"/>
    <w:rsid w:val="008F3C54"/>
    <w:rsid w:val="008F4283"/>
    <w:rsid w:val="008F5976"/>
    <w:rsid w:val="008F6A8C"/>
    <w:rsid w:val="00900049"/>
    <w:rsid w:val="00900D45"/>
    <w:rsid w:val="00902F48"/>
    <w:rsid w:val="00903B2E"/>
    <w:rsid w:val="0090619C"/>
    <w:rsid w:val="009063E5"/>
    <w:rsid w:val="00906675"/>
    <w:rsid w:val="0090680A"/>
    <w:rsid w:val="009106DE"/>
    <w:rsid w:val="00911089"/>
    <w:rsid w:val="009123D2"/>
    <w:rsid w:val="00914496"/>
    <w:rsid w:val="00914F0D"/>
    <w:rsid w:val="009162C2"/>
    <w:rsid w:val="00917663"/>
    <w:rsid w:val="009177FF"/>
    <w:rsid w:val="00917ADA"/>
    <w:rsid w:val="009208CF"/>
    <w:rsid w:val="00920CBA"/>
    <w:rsid w:val="00920F00"/>
    <w:rsid w:val="009235C2"/>
    <w:rsid w:val="00924B93"/>
    <w:rsid w:val="00925BB7"/>
    <w:rsid w:val="0092685F"/>
    <w:rsid w:val="009269C3"/>
    <w:rsid w:val="00926E0A"/>
    <w:rsid w:val="00926FC2"/>
    <w:rsid w:val="00927592"/>
    <w:rsid w:val="009277AC"/>
    <w:rsid w:val="0093145E"/>
    <w:rsid w:val="00931484"/>
    <w:rsid w:val="00933755"/>
    <w:rsid w:val="00934550"/>
    <w:rsid w:val="0093472C"/>
    <w:rsid w:val="0093565A"/>
    <w:rsid w:val="00935B57"/>
    <w:rsid w:val="00935B69"/>
    <w:rsid w:val="00936775"/>
    <w:rsid w:val="0093687B"/>
    <w:rsid w:val="00936D2D"/>
    <w:rsid w:val="0094051E"/>
    <w:rsid w:val="00940FC7"/>
    <w:rsid w:val="009434EC"/>
    <w:rsid w:val="00943E49"/>
    <w:rsid w:val="009471AF"/>
    <w:rsid w:val="009509F2"/>
    <w:rsid w:val="00950A1E"/>
    <w:rsid w:val="00952758"/>
    <w:rsid w:val="009531F7"/>
    <w:rsid w:val="00954169"/>
    <w:rsid w:val="00957474"/>
    <w:rsid w:val="009576E1"/>
    <w:rsid w:val="00957762"/>
    <w:rsid w:val="009615CF"/>
    <w:rsid w:val="00963B94"/>
    <w:rsid w:val="00963CE0"/>
    <w:rsid w:val="00964A1E"/>
    <w:rsid w:val="00965C57"/>
    <w:rsid w:val="009663B4"/>
    <w:rsid w:val="0096701B"/>
    <w:rsid w:val="00967E5E"/>
    <w:rsid w:val="0097141A"/>
    <w:rsid w:val="0097196D"/>
    <w:rsid w:val="0097310A"/>
    <w:rsid w:val="0097355F"/>
    <w:rsid w:val="00975D4A"/>
    <w:rsid w:val="00976D33"/>
    <w:rsid w:val="00977488"/>
    <w:rsid w:val="00980903"/>
    <w:rsid w:val="00980F42"/>
    <w:rsid w:val="0098197B"/>
    <w:rsid w:val="00983CAA"/>
    <w:rsid w:val="00984DEA"/>
    <w:rsid w:val="00984E2B"/>
    <w:rsid w:val="00984EAC"/>
    <w:rsid w:val="00985C0B"/>
    <w:rsid w:val="00986E0F"/>
    <w:rsid w:val="00986FBC"/>
    <w:rsid w:val="0098703F"/>
    <w:rsid w:val="00987521"/>
    <w:rsid w:val="00995176"/>
    <w:rsid w:val="009A1195"/>
    <w:rsid w:val="009A434D"/>
    <w:rsid w:val="009A57FF"/>
    <w:rsid w:val="009A618A"/>
    <w:rsid w:val="009A6797"/>
    <w:rsid w:val="009A6BC1"/>
    <w:rsid w:val="009A73DA"/>
    <w:rsid w:val="009A7CDF"/>
    <w:rsid w:val="009B230E"/>
    <w:rsid w:val="009B3A80"/>
    <w:rsid w:val="009B3EC7"/>
    <w:rsid w:val="009B4B5F"/>
    <w:rsid w:val="009B550B"/>
    <w:rsid w:val="009B6738"/>
    <w:rsid w:val="009B6A35"/>
    <w:rsid w:val="009C064B"/>
    <w:rsid w:val="009C0DAC"/>
    <w:rsid w:val="009C2A59"/>
    <w:rsid w:val="009C2B22"/>
    <w:rsid w:val="009C3451"/>
    <w:rsid w:val="009C3B02"/>
    <w:rsid w:val="009C41E8"/>
    <w:rsid w:val="009C49F3"/>
    <w:rsid w:val="009C5AC6"/>
    <w:rsid w:val="009C6AB2"/>
    <w:rsid w:val="009C6F9D"/>
    <w:rsid w:val="009C7D33"/>
    <w:rsid w:val="009C7F63"/>
    <w:rsid w:val="009D0CB8"/>
    <w:rsid w:val="009D0E21"/>
    <w:rsid w:val="009D1C91"/>
    <w:rsid w:val="009D2DDA"/>
    <w:rsid w:val="009D35D0"/>
    <w:rsid w:val="009D3F61"/>
    <w:rsid w:val="009D5D40"/>
    <w:rsid w:val="009E030E"/>
    <w:rsid w:val="009E19E2"/>
    <w:rsid w:val="009E2B18"/>
    <w:rsid w:val="009E3258"/>
    <w:rsid w:val="009E3FDA"/>
    <w:rsid w:val="009E43CD"/>
    <w:rsid w:val="009E47C9"/>
    <w:rsid w:val="009E515C"/>
    <w:rsid w:val="009E7AB1"/>
    <w:rsid w:val="009F09BD"/>
    <w:rsid w:val="009F2D7F"/>
    <w:rsid w:val="009F5707"/>
    <w:rsid w:val="009F5733"/>
    <w:rsid w:val="009F6A58"/>
    <w:rsid w:val="00A01DE1"/>
    <w:rsid w:val="00A0282F"/>
    <w:rsid w:val="00A028BB"/>
    <w:rsid w:val="00A04362"/>
    <w:rsid w:val="00A04394"/>
    <w:rsid w:val="00A049AF"/>
    <w:rsid w:val="00A05944"/>
    <w:rsid w:val="00A065E0"/>
    <w:rsid w:val="00A06875"/>
    <w:rsid w:val="00A06B87"/>
    <w:rsid w:val="00A073AF"/>
    <w:rsid w:val="00A1326F"/>
    <w:rsid w:val="00A15AAB"/>
    <w:rsid w:val="00A15F17"/>
    <w:rsid w:val="00A16AC5"/>
    <w:rsid w:val="00A17988"/>
    <w:rsid w:val="00A205F0"/>
    <w:rsid w:val="00A21722"/>
    <w:rsid w:val="00A220F4"/>
    <w:rsid w:val="00A22B33"/>
    <w:rsid w:val="00A23F2D"/>
    <w:rsid w:val="00A25351"/>
    <w:rsid w:val="00A269C1"/>
    <w:rsid w:val="00A3021A"/>
    <w:rsid w:val="00A309AF"/>
    <w:rsid w:val="00A31B8E"/>
    <w:rsid w:val="00A32F2B"/>
    <w:rsid w:val="00A34460"/>
    <w:rsid w:val="00A4020A"/>
    <w:rsid w:val="00A40227"/>
    <w:rsid w:val="00A40F71"/>
    <w:rsid w:val="00A4174F"/>
    <w:rsid w:val="00A425EE"/>
    <w:rsid w:val="00A45559"/>
    <w:rsid w:val="00A46BC1"/>
    <w:rsid w:val="00A47074"/>
    <w:rsid w:val="00A50457"/>
    <w:rsid w:val="00A51A52"/>
    <w:rsid w:val="00A52E19"/>
    <w:rsid w:val="00A56CF8"/>
    <w:rsid w:val="00A62384"/>
    <w:rsid w:val="00A6301C"/>
    <w:rsid w:val="00A632B2"/>
    <w:rsid w:val="00A65571"/>
    <w:rsid w:val="00A656ED"/>
    <w:rsid w:val="00A658C7"/>
    <w:rsid w:val="00A659B4"/>
    <w:rsid w:val="00A711E8"/>
    <w:rsid w:val="00A71FB5"/>
    <w:rsid w:val="00A7471B"/>
    <w:rsid w:val="00A74742"/>
    <w:rsid w:val="00A74854"/>
    <w:rsid w:val="00A75419"/>
    <w:rsid w:val="00A760F6"/>
    <w:rsid w:val="00A76418"/>
    <w:rsid w:val="00A76EDF"/>
    <w:rsid w:val="00A77846"/>
    <w:rsid w:val="00A77ABD"/>
    <w:rsid w:val="00A819AA"/>
    <w:rsid w:val="00A82243"/>
    <w:rsid w:val="00A84056"/>
    <w:rsid w:val="00A85570"/>
    <w:rsid w:val="00A85DAB"/>
    <w:rsid w:val="00A86461"/>
    <w:rsid w:val="00A86E54"/>
    <w:rsid w:val="00A908E4"/>
    <w:rsid w:val="00A91BC7"/>
    <w:rsid w:val="00A95579"/>
    <w:rsid w:val="00A95A87"/>
    <w:rsid w:val="00A95E6D"/>
    <w:rsid w:val="00AA0230"/>
    <w:rsid w:val="00AA0309"/>
    <w:rsid w:val="00AA0425"/>
    <w:rsid w:val="00AA1302"/>
    <w:rsid w:val="00AA1B28"/>
    <w:rsid w:val="00AA1C46"/>
    <w:rsid w:val="00AA35DB"/>
    <w:rsid w:val="00AA360A"/>
    <w:rsid w:val="00AA3C92"/>
    <w:rsid w:val="00AA3E28"/>
    <w:rsid w:val="00AA4BF5"/>
    <w:rsid w:val="00AA5672"/>
    <w:rsid w:val="00AA6845"/>
    <w:rsid w:val="00AA6C60"/>
    <w:rsid w:val="00AB01A9"/>
    <w:rsid w:val="00AB0251"/>
    <w:rsid w:val="00AB1081"/>
    <w:rsid w:val="00AB32A3"/>
    <w:rsid w:val="00AB3F20"/>
    <w:rsid w:val="00AC1327"/>
    <w:rsid w:val="00AC13B7"/>
    <w:rsid w:val="00AC1FE5"/>
    <w:rsid w:val="00AC264E"/>
    <w:rsid w:val="00AC2A2D"/>
    <w:rsid w:val="00AC2DFA"/>
    <w:rsid w:val="00AC5128"/>
    <w:rsid w:val="00AC5FFF"/>
    <w:rsid w:val="00AC6751"/>
    <w:rsid w:val="00AC6BBE"/>
    <w:rsid w:val="00AC7055"/>
    <w:rsid w:val="00AC79F0"/>
    <w:rsid w:val="00AD0022"/>
    <w:rsid w:val="00AD1FE6"/>
    <w:rsid w:val="00AD3AB8"/>
    <w:rsid w:val="00AD4072"/>
    <w:rsid w:val="00AD4278"/>
    <w:rsid w:val="00AD5E78"/>
    <w:rsid w:val="00AD6390"/>
    <w:rsid w:val="00AD6C48"/>
    <w:rsid w:val="00AD7663"/>
    <w:rsid w:val="00AD7836"/>
    <w:rsid w:val="00AD7A82"/>
    <w:rsid w:val="00AE1492"/>
    <w:rsid w:val="00AE35D0"/>
    <w:rsid w:val="00AE3850"/>
    <w:rsid w:val="00AE489E"/>
    <w:rsid w:val="00AE5D32"/>
    <w:rsid w:val="00AE68D5"/>
    <w:rsid w:val="00AE718B"/>
    <w:rsid w:val="00AE7405"/>
    <w:rsid w:val="00AE7B7E"/>
    <w:rsid w:val="00AF11AC"/>
    <w:rsid w:val="00AF20B3"/>
    <w:rsid w:val="00AF236B"/>
    <w:rsid w:val="00AF239E"/>
    <w:rsid w:val="00AF2789"/>
    <w:rsid w:val="00AF4DDB"/>
    <w:rsid w:val="00AF55E2"/>
    <w:rsid w:val="00AF5A1B"/>
    <w:rsid w:val="00B00FFE"/>
    <w:rsid w:val="00B0298D"/>
    <w:rsid w:val="00B0311A"/>
    <w:rsid w:val="00B03184"/>
    <w:rsid w:val="00B03A36"/>
    <w:rsid w:val="00B03B59"/>
    <w:rsid w:val="00B041F2"/>
    <w:rsid w:val="00B0548E"/>
    <w:rsid w:val="00B1038E"/>
    <w:rsid w:val="00B10BDD"/>
    <w:rsid w:val="00B10E19"/>
    <w:rsid w:val="00B12B51"/>
    <w:rsid w:val="00B1363C"/>
    <w:rsid w:val="00B2073E"/>
    <w:rsid w:val="00B20DD2"/>
    <w:rsid w:val="00B21C7A"/>
    <w:rsid w:val="00B22589"/>
    <w:rsid w:val="00B229E1"/>
    <w:rsid w:val="00B236EB"/>
    <w:rsid w:val="00B23F85"/>
    <w:rsid w:val="00B241B1"/>
    <w:rsid w:val="00B244D1"/>
    <w:rsid w:val="00B25E04"/>
    <w:rsid w:val="00B264B5"/>
    <w:rsid w:val="00B2752F"/>
    <w:rsid w:val="00B30A9E"/>
    <w:rsid w:val="00B3119B"/>
    <w:rsid w:val="00B336B0"/>
    <w:rsid w:val="00B35477"/>
    <w:rsid w:val="00B403F9"/>
    <w:rsid w:val="00B4064A"/>
    <w:rsid w:val="00B40D46"/>
    <w:rsid w:val="00B413DB"/>
    <w:rsid w:val="00B44849"/>
    <w:rsid w:val="00B467E6"/>
    <w:rsid w:val="00B477F2"/>
    <w:rsid w:val="00B47DF7"/>
    <w:rsid w:val="00B50385"/>
    <w:rsid w:val="00B5159D"/>
    <w:rsid w:val="00B51AC3"/>
    <w:rsid w:val="00B5299E"/>
    <w:rsid w:val="00B530F9"/>
    <w:rsid w:val="00B535BF"/>
    <w:rsid w:val="00B54D4D"/>
    <w:rsid w:val="00B55306"/>
    <w:rsid w:val="00B62061"/>
    <w:rsid w:val="00B6215D"/>
    <w:rsid w:val="00B6216F"/>
    <w:rsid w:val="00B628E1"/>
    <w:rsid w:val="00B65747"/>
    <w:rsid w:val="00B70CC9"/>
    <w:rsid w:val="00B72EDE"/>
    <w:rsid w:val="00B73741"/>
    <w:rsid w:val="00B76809"/>
    <w:rsid w:val="00B76F68"/>
    <w:rsid w:val="00B8139F"/>
    <w:rsid w:val="00B8150A"/>
    <w:rsid w:val="00B82A9E"/>
    <w:rsid w:val="00B836F4"/>
    <w:rsid w:val="00B83935"/>
    <w:rsid w:val="00B83F43"/>
    <w:rsid w:val="00B868ED"/>
    <w:rsid w:val="00B87B26"/>
    <w:rsid w:val="00B902FF"/>
    <w:rsid w:val="00B90A6B"/>
    <w:rsid w:val="00B915A9"/>
    <w:rsid w:val="00B9320B"/>
    <w:rsid w:val="00B94A2D"/>
    <w:rsid w:val="00B956A3"/>
    <w:rsid w:val="00B96397"/>
    <w:rsid w:val="00B97C79"/>
    <w:rsid w:val="00BA2064"/>
    <w:rsid w:val="00BA2247"/>
    <w:rsid w:val="00BA3FD8"/>
    <w:rsid w:val="00BA46C5"/>
    <w:rsid w:val="00BA4B96"/>
    <w:rsid w:val="00BA5ED2"/>
    <w:rsid w:val="00BA6199"/>
    <w:rsid w:val="00BA7204"/>
    <w:rsid w:val="00BA75B7"/>
    <w:rsid w:val="00BA7866"/>
    <w:rsid w:val="00BA7FFE"/>
    <w:rsid w:val="00BB02A3"/>
    <w:rsid w:val="00BB09F4"/>
    <w:rsid w:val="00BB157A"/>
    <w:rsid w:val="00BB1C54"/>
    <w:rsid w:val="00BB4FA2"/>
    <w:rsid w:val="00BB5020"/>
    <w:rsid w:val="00BB71AF"/>
    <w:rsid w:val="00BB729A"/>
    <w:rsid w:val="00BB73F6"/>
    <w:rsid w:val="00BC0367"/>
    <w:rsid w:val="00BC7B03"/>
    <w:rsid w:val="00BD28D3"/>
    <w:rsid w:val="00BD42A0"/>
    <w:rsid w:val="00BD4B51"/>
    <w:rsid w:val="00BD4EA6"/>
    <w:rsid w:val="00BD63DF"/>
    <w:rsid w:val="00BD6765"/>
    <w:rsid w:val="00BD74C2"/>
    <w:rsid w:val="00BD7ABB"/>
    <w:rsid w:val="00BD7C61"/>
    <w:rsid w:val="00BD7CB0"/>
    <w:rsid w:val="00BE3064"/>
    <w:rsid w:val="00BE48FF"/>
    <w:rsid w:val="00BE5E21"/>
    <w:rsid w:val="00BE67CA"/>
    <w:rsid w:val="00BE792C"/>
    <w:rsid w:val="00BF2359"/>
    <w:rsid w:val="00BF24D4"/>
    <w:rsid w:val="00BF26FE"/>
    <w:rsid w:val="00BF2BBA"/>
    <w:rsid w:val="00BF47EC"/>
    <w:rsid w:val="00BF4A3C"/>
    <w:rsid w:val="00BF559F"/>
    <w:rsid w:val="00BF5D4A"/>
    <w:rsid w:val="00BF5E80"/>
    <w:rsid w:val="00BF621C"/>
    <w:rsid w:val="00BF795E"/>
    <w:rsid w:val="00C00C23"/>
    <w:rsid w:val="00C01260"/>
    <w:rsid w:val="00C027F2"/>
    <w:rsid w:val="00C02E3D"/>
    <w:rsid w:val="00C030BB"/>
    <w:rsid w:val="00C03A04"/>
    <w:rsid w:val="00C05E2E"/>
    <w:rsid w:val="00C05FC5"/>
    <w:rsid w:val="00C12B8C"/>
    <w:rsid w:val="00C1329D"/>
    <w:rsid w:val="00C16CCE"/>
    <w:rsid w:val="00C17033"/>
    <w:rsid w:val="00C17999"/>
    <w:rsid w:val="00C210F9"/>
    <w:rsid w:val="00C21859"/>
    <w:rsid w:val="00C221E5"/>
    <w:rsid w:val="00C24FDE"/>
    <w:rsid w:val="00C2618D"/>
    <w:rsid w:val="00C26625"/>
    <w:rsid w:val="00C27C98"/>
    <w:rsid w:val="00C327CB"/>
    <w:rsid w:val="00C330EC"/>
    <w:rsid w:val="00C33D16"/>
    <w:rsid w:val="00C33D7E"/>
    <w:rsid w:val="00C34907"/>
    <w:rsid w:val="00C34E41"/>
    <w:rsid w:val="00C35189"/>
    <w:rsid w:val="00C352E7"/>
    <w:rsid w:val="00C35914"/>
    <w:rsid w:val="00C36129"/>
    <w:rsid w:val="00C369BC"/>
    <w:rsid w:val="00C403D1"/>
    <w:rsid w:val="00C40EAF"/>
    <w:rsid w:val="00C41AAF"/>
    <w:rsid w:val="00C43DAD"/>
    <w:rsid w:val="00C45B78"/>
    <w:rsid w:val="00C46A81"/>
    <w:rsid w:val="00C46B1C"/>
    <w:rsid w:val="00C510DC"/>
    <w:rsid w:val="00C516C1"/>
    <w:rsid w:val="00C516E9"/>
    <w:rsid w:val="00C52247"/>
    <w:rsid w:val="00C525BF"/>
    <w:rsid w:val="00C52746"/>
    <w:rsid w:val="00C536DD"/>
    <w:rsid w:val="00C55BE6"/>
    <w:rsid w:val="00C56420"/>
    <w:rsid w:val="00C56BD5"/>
    <w:rsid w:val="00C57E9C"/>
    <w:rsid w:val="00C57F0C"/>
    <w:rsid w:val="00C600FC"/>
    <w:rsid w:val="00C61772"/>
    <w:rsid w:val="00C61B42"/>
    <w:rsid w:val="00C63BC8"/>
    <w:rsid w:val="00C65388"/>
    <w:rsid w:val="00C658C8"/>
    <w:rsid w:val="00C66276"/>
    <w:rsid w:val="00C6661D"/>
    <w:rsid w:val="00C70139"/>
    <w:rsid w:val="00C70406"/>
    <w:rsid w:val="00C74603"/>
    <w:rsid w:val="00C7494A"/>
    <w:rsid w:val="00C7506F"/>
    <w:rsid w:val="00C76F27"/>
    <w:rsid w:val="00C771EF"/>
    <w:rsid w:val="00C80046"/>
    <w:rsid w:val="00C803A7"/>
    <w:rsid w:val="00C812E9"/>
    <w:rsid w:val="00C813B4"/>
    <w:rsid w:val="00C8167F"/>
    <w:rsid w:val="00C82789"/>
    <w:rsid w:val="00C83995"/>
    <w:rsid w:val="00C83B5D"/>
    <w:rsid w:val="00C8466B"/>
    <w:rsid w:val="00C854F9"/>
    <w:rsid w:val="00C8575E"/>
    <w:rsid w:val="00C86952"/>
    <w:rsid w:val="00C93831"/>
    <w:rsid w:val="00C93E87"/>
    <w:rsid w:val="00C94492"/>
    <w:rsid w:val="00C94F09"/>
    <w:rsid w:val="00C94FD9"/>
    <w:rsid w:val="00C96A06"/>
    <w:rsid w:val="00CA1607"/>
    <w:rsid w:val="00CA6103"/>
    <w:rsid w:val="00CA7DE7"/>
    <w:rsid w:val="00CB031C"/>
    <w:rsid w:val="00CB1192"/>
    <w:rsid w:val="00CB1610"/>
    <w:rsid w:val="00CB17AC"/>
    <w:rsid w:val="00CB312F"/>
    <w:rsid w:val="00CB3C1A"/>
    <w:rsid w:val="00CB523F"/>
    <w:rsid w:val="00CB530B"/>
    <w:rsid w:val="00CB6F6F"/>
    <w:rsid w:val="00CB7737"/>
    <w:rsid w:val="00CC02D6"/>
    <w:rsid w:val="00CC0CE0"/>
    <w:rsid w:val="00CC5510"/>
    <w:rsid w:val="00CC6B66"/>
    <w:rsid w:val="00CD0585"/>
    <w:rsid w:val="00CD0BC7"/>
    <w:rsid w:val="00CD2121"/>
    <w:rsid w:val="00CD46DA"/>
    <w:rsid w:val="00CD5A92"/>
    <w:rsid w:val="00CD5FDE"/>
    <w:rsid w:val="00CD7C63"/>
    <w:rsid w:val="00CE142B"/>
    <w:rsid w:val="00CE2F3C"/>
    <w:rsid w:val="00CE5706"/>
    <w:rsid w:val="00CE5D0F"/>
    <w:rsid w:val="00CE6937"/>
    <w:rsid w:val="00CE79A6"/>
    <w:rsid w:val="00CE7F5B"/>
    <w:rsid w:val="00CF2F88"/>
    <w:rsid w:val="00CF34B9"/>
    <w:rsid w:val="00CF414F"/>
    <w:rsid w:val="00CF4A20"/>
    <w:rsid w:val="00CF5BE7"/>
    <w:rsid w:val="00CF6E94"/>
    <w:rsid w:val="00D076B3"/>
    <w:rsid w:val="00D07D8F"/>
    <w:rsid w:val="00D07EB4"/>
    <w:rsid w:val="00D11007"/>
    <w:rsid w:val="00D138AD"/>
    <w:rsid w:val="00D13E6E"/>
    <w:rsid w:val="00D15A3B"/>
    <w:rsid w:val="00D15BFB"/>
    <w:rsid w:val="00D16BA0"/>
    <w:rsid w:val="00D20131"/>
    <w:rsid w:val="00D21896"/>
    <w:rsid w:val="00D22C51"/>
    <w:rsid w:val="00D24938"/>
    <w:rsid w:val="00D24D2C"/>
    <w:rsid w:val="00D25752"/>
    <w:rsid w:val="00D2655C"/>
    <w:rsid w:val="00D30342"/>
    <w:rsid w:val="00D30C28"/>
    <w:rsid w:val="00D311AF"/>
    <w:rsid w:val="00D31AC5"/>
    <w:rsid w:val="00D32878"/>
    <w:rsid w:val="00D3325B"/>
    <w:rsid w:val="00D33861"/>
    <w:rsid w:val="00D338B8"/>
    <w:rsid w:val="00D342D8"/>
    <w:rsid w:val="00D36853"/>
    <w:rsid w:val="00D37A12"/>
    <w:rsid w:val="00D37F26"/>
    <w:rsid w:val="00D37FDE"/>
    <w:rsid w:val="00D411A3"/>
    <w:rsid w:val="00D420C7"/>
    <w:rsid w:val="00D43347"/>
    <w:rsid w:val="00D43348"/>
    <w:rsid w:val="00D4365A"/>
    <w:rsid w:val="00D43A1B"/>
    <w:rsid w:val="00D43B05"/>
    <w:rsid w:val="00D45381"/>
    <w:rsid w:val="00D46E28"/>
    <w:rsid w:val="00D47F8F"/>
    <w:rsid w:val="00D50569"/>
    <w:rsid w:val="00D50E2F"/>
    <w:rsid w:val="00D5162E"/>
    <w:rsid w:val="00D518BD"/>
    <w:rsid w:val="00D52195"/>
    <w:rsid w:val="00D52DE3"/>
    <w:rsid w:val="00D52DEA"/>
    <w:rsid w:val="00D52ED1"/>
    <w:rsid w:val="00D541C6"/>
    <w:rsid w:val="00D54B6D"/>
    <w:rsid w:val="00D54F29"/>
    <w:rsid w:val="00D5581E"/>
    <w:rsid w:val="00D564F1"/>
    <w:rsid w:val="00D57187"/>
    <w:rsid w:val="00D57652"/>
    <w:rsid w:val="00D6114C"/>
    <w:rsid w:val="00D6371D"/>
    <w:rsid w:val="00D6454F"/>
    <w:rsid w:val="00D66EF5"/>
    <w:rsid w:val="00D6736B"/>
    <w:rsid w:val="00D677B5"/>
    <w:rsid w:val="00D713E1"/>
    <w:rsid w:val="00D73066"/>
    <w:rsid w:val="00D75576"/>
    <w:rsid w:val="00D7636F"/>
    <w:rsid w:val="00D7659A"/>
    <w:rsid w:val="00D8063F"/>
    <w:rsid w:val="00D80839"/>
    <w:rsid w:val="00D85EB1"/>
    <w:rsid w:val="00D860E4"/>
    <w:rsid w:val="00D915D0"/>
    <w:rsid w:val="00D92DA3"/>
    <w:rsid w:val="00D973C4"/>
    <w:rsid w:val="00D975E5"/>
    <w:rsid w:val="00DA03E2"/>
    <w:rsid w:val="00DA053E"/>
    <w:rsid w:val="00DA19B7"/>
    <w:rsid w:val="00DA39D5"/>
    <w:rsid w:val="00DA48CD"/>
    <w:rsid w:val="00DA4F2C"/>
    <w:rsid w:val="00DA5AD2"/>
    <w:rsid w:val="00DB435F"/>
    <w:rsid w:val="00DB4828"/>
    <w:rsid w:val="00DB5189"/>
    <w:rsid w:val="00DB5B2C"/>
    <w:rsid w:val="00DB63D9"/>
    <w:rsid w:val="00DC1A0F"/>
    <w:rsid w:val="00DC231D"/>
    <w:rsid w:val="00DC2457"/>
    <w:rsid w:val="00DC6332"/>
    <w:rsid w:val="00DC6C76"/>
    <w:rsid w:val="00DC760A"/>
    <w:rsid w:val="00DD002F"/>
    <w:rsid w:val="00DD0123"/>
    <w:rsid w:val="00DD0C1B"/>
    <w:rsid w:val="00DD2546"/>
    <w:rsid w:val="00DD2E58"/>
    <w:rsid w:val="00DD3AD0"/>
    <w:rsid w:val="00DD3D7D"/>
    <w:rsid w:val="00DD492C"/>
    <w:rsid w:val="00DD66BD"/>
    <w:rsid w:val="00DE06E1"/>
    <w:rsid w:val="00DE13E9"/>
    <w:rsid w:val="00DE36B3"/>
    <w:rsid w:val="00DE615A"/>
    <w:rsid w:val="00DE617A"/>
    <w:rsid w:val="00DE66D0"/>
    <w:rsid w:val="00DE7611"/>
    <w:rsid w:val="00DE76A1"/>
    <w:rsid w:val="00DF18B5"/>
    <w:rsid w:val="00DF1EBC"/>
    <w:rsid w:val="00DF2637"/>
    <w:rsid w:val="00DF30A2"/>
    <w:rsid w:val="00DF4727"/>
    <w:rsid w:val="00DF487A"/>
    <w:rsid w:val="00DF4C34"/>
    <w:rsid w:val="00DF6345"/>
    <w:rsid w:val="00DF6FE6"/>
    <w:rsid w:val="00DF7C5A"/>
    <w:rsid w:val="00DF7D90"/>
    <w:rsid w:val="00E00A11"/>
    <w:rsid w:val="00E02B40"/>
    <w:rsid w:val="00E060E3"/>
    <w:rsid w:val="00E10932"/>
    <w:rsid w:val="00E10E6F"/>
    <w:rsid w:val="00E111C5"/>
    <w:rsid w:val="00E11E0B"/>
    <w:rsid w:val="00E13787"/>
    <w:rsid w:val="00E153F1"/>
    <w:rsid w:val="00E154FC"/>
    <w:rsid w:val="00E15E48"/>
    <w:rsid w:val="00E16776"/>
    <w:rsid w:val="00E17A38"/>
    <w:rsid w:val="00E20F6B"/>
    <w:rsid w:val="00E212B7"/>
    <w:rsid w:val="00E21453"/>
    <w:rsid w:val="00E22EF8"/>
    <w:rsid w:val="00E23C51"/>
    <w:rsid w:val="00E2514F"/>
    <w:rsid w:val="00E31BCF"/>
    <w:rsid w:val="00E32DBC"/>
    <w:rsid w:val="00E32FF0"/>
    <w:rsid w:val="00E33D6A"/>
    <w:rsid w:val="00E3463F"/>
    <w:rsid w:val="00E34E05"/>
    <w:rsid w:val="00E4238F"/>
    <w:rsid w:val="00E42553"/>
    <w:rsid w:val="00E42F23"/>
    <w:rsid w:val="00E45338"/>
    <w:rsid w:val="00E4642C"/>
    <w:rsid w:val="00E464CC"/>
    <w:rsid w:val="00E47F3E"/>
    <w:rsid w:val="00E5094B"/>
    <w:rsid w:val="00E5155C"/>
    <w:rsid w:val="00E51EBC"/>
    <w:rsid w:val="00E536E9"/>
    <w:rsid w:val="00E54E2C"/>
    <w:rsid w:val="00E55ABD"/>
    <w:rsid w:val="00E56681"/>
    <w:rsid w:val="00E5670B"/>
    <w:rsid w:val="00E57B5F"/>
    <w:rsid w:val="00E60790"/>
    <w:rsid w:val="00E61977"/>
    <w:rsid w:val="00E62576"/>
    <w:rsid w:val="00E634DA"/>
    <w:rsid w:val="00E66B47"/>
    <w:rsid w:val="00E71D03"/>
    <w:rsid w:val="00E73651"/>
    <w:rsid w:val="00E75D2B"/>
    <w:rsid w:val="00E75FB4"/>
    <w:rsid w:val="00E806BA"/>
    <w:rsid w:val="00E80767"/>
    <w:rsid w:val="00E80943"/>
    <w:rsid w:val="00E80E3D"/>
    <w:rsid w:val="00E819B2"/>
    <w:rsid w:val="00E82009"/>
    <w:rsid w:val="00E82094"/>
    <w:rsid w:val="00E841D8"/>
    <w:rsid w:val="00E84643"/>
    <w:rsid w:val="00E853A3"/>
    <w:rsid w:val="00E870A5"/>
    <w:rsid w:val="00E87135"/>
    <w:rsid w:val="00E878A8"/>
    <w:rsid w:val="00E90A3A"/>
    <w:rsid w:val="00E9164A"/>
    <w:rsid w:val="00E9213C"/>
    <w:rsid w:val="00E93707"/>
    <w:rsid w:val="00E93A77"/>
    <w:rsid w:val="00E93C38"/>
    <w:rsid w:val="00E93D6C"/>
    <w:rsid w:val="00E94188"/>
    <w:rsid w:val="00E948D6"/>
    <w:rsid w:val="00E94D27"/>
    <w:rsid w:val="00E962FD"/>
    <w:rsid w:val="00E96D9A"/>
    <w:rsid w:val="00E97BDE"/>
    <w:rsid w:val="00EA01A3"/>
    <w:rsid w:val="00EA13FC"/>
    <w:rsid w:val="00EA1A28"/>
    <w:rsid w:val="00EA26AF"/>
    <w:rsid w:val="00EA60DE"/>
    <w:rsid w:val="00EA62AF"/>
    <w:rsid w:val="00EA678C"/>
    <w:rsid w:val="00EA6BE4"/>
    <w:rsid w:val="00EA7D99"/>
    <w:rsid w:val="00EB1A7C"/>
    <w:rsid w:val="00EB2DD5"/>
    <w:rsid w:val="00EB33D6"/>
    <w:rsid w:val="00EB3D92"/>
    <w:rsid w:val="00EB42D2"/>
    <w:rsid w:val="00EB562D"/>
    <w:rsid w:val="00EB58A2"/>
    <w:rsid w:val="00EC0246"/>
    <w:rsid w:val="00EC08E1"/>
    <w:rsid w:val="00EC130F"/>
    <w:rsid w:val="00EC3BE0"/>
    <w:rsid w:val="00EC3FA8"/>
    <w:rsid w:val="00EC4311"/>
    <w:rsid w:val="00EC476B"/>
    <w:rsid w:val="00EC4A80"/>
    <w:rsid w:val="00EC6CE4"/>
    <w:rsid w:val="00EC70C9"/>
    <w:rsid w:val="00ED028C"/>
    <w:rsid w:val="00ED03CB"/>
    <w:rsid w:val="00ED08FA"/>
    <w:rsid w:val="00ED38B5"/>
    <w:rsid w:val="00ED4613"/>
    <w:rsid w:val="00ED4B1A"/>
    <w:rsid w:val="00ED4BF5"/>
    <w:rsid w:val="00ED4F1F"/>
    <w:rsid w:val="00ED5359"/>
    <w:rsid w:val="00ED5D03"/>
    <w:rsid w:val="00ED5F49"/>
    <w:rsid w:val="00ED7C9D"/>
    <w:rsid w:val="00EE0D30"/>
    <w:rsid w:val="00EE4A20"/>
    <w:rsid w:val="00EE4EC1"/>
    <w:rsid w:val="00EE517D"/>
    <w:rsid w:val="00EE5259"/>
    <w:rsid w:val="00EE66E7"/>
    <w:rsid w:val="00EE7993"/>
    <w:rsid w:val="00EF00C7"/>
    <w:rsid w:val="00EF015C"/>
    <w:rsid w:val="00EF0411"/>
    <w:rsid w:val="00EF113E"/>
    <w:rsid w:val="00EF1F80"/>
    <w:rsid w:val="00EF267D"/>
    <w:rsid w:val="00EF5CF9"/>
    <w:rsid w:val="00EF5EF2"/>
    <w:rsid w:val="00EF74D9"/>
    <w:rsid w:val="00EF766B"/>
    <w:rsid w:val="00F00FCA"/>
    <w:rsid w:val="00F01C87"/>
    <w:rsid w:val="00F01D69"/>
    <w:rsid w:val="00F03237"/>
    <w:rsid w:val="00F0405A"/>
    <w:rsid w:val="00F0461A"/>
    <w:rsid w:val="00F0563C"/>
    <w:rsid w:val="00F0599B"/>
    <w:rsid w:val="00F07009"/>
    <w:rsid w:val="00F104FC"/>
    <w:rsid w:val="00F10B70"/>
    <w:rsid w:val="00F114B8"/>
    <w:rsid w:val="00F1181B"/>
    <w:rsid w:val="00F132A7"/>
    <w:rsid w:val="00F14121"/>
    <w:rsid w:val="00F14517"/>
    <w:rsid w:val="00F14826"/>
    <w:rsid w:val="00F14C58"/>
    <w:rsid w:val="00F15130"/>
    <w:rsid w:val="00F172FE"/>
    <w:rsid w:val="00F20374"/>
    <w:rsid w:val="00F20909"/>
    <w:rsid w:val="00F20FD2"/>
    <w:rsid w:val="00F22635"/>
    <w:rsid w:val="00F22966"/>
    <w:rsid w:val="00F22A41"/>
    <w:rsid w:val="00F22BD8"/>
    <w:rsid w:val="00F23507"/>
    <w:rsid w:val="00F23C79"/>
    <w:rsid w:val="00F2461C"/>
    <w:rsid w:val="00F24CE9"/>
    <w:rsid w:val="00F2549B"/>
    <w:rsid w:val="00F259D5"/>
    <w:rsid w:val="00F25FCB"/>
    <w:rsid w:val="00F2619D"/>
    <w:rsid w:val="00F265D9"/>
    <w:rsid w:val="00F267C6"/>
    <w:rsid w:val="00F30AD8"/>
    <w:rsid w:val="00F30E50"/>
    <w:rsid w:val="00F30F8B"/>
    <w:rsid w:val="00F313E9"/>
    <w:rsid w:val="00F32AC2"/>
    <w:rsid w:val="00F3462B"/>
    <w:rsid w:val="00F35063"/>
    <w:rsid w:val="00F40092"/>
    <w:rsid w:val="00F41B78"/>
    <w:rsid w:val="00F41CF2"/>
    <w:rsid w:val="00F43120"/>
    <w:rsid w:val="00F43858"/>
    <w:rsid w:val="00F456AE"/>
    <w:rsid w:val="00F45933"/>
    <w:rsid w:val="00F45DD9"/>
    <w:rsid w:val="00F45E54"/>
    <w:rsid w:val="00F50202"/>
    <w:rsid w:val="00F5085F"/>
    <w:rsid w:val="00F5288C"/>
    <w:rsid w:val="00F52ACC"/>
    <w:rsid w:val="00F53618"/>
    <w:rsid w:val="00F54D0C"/>
    <w:rsid w:val="00F555B4"/>
    <w:rsid w:val="00F563DE"/>
    <w:rsid w:val="00F57C0B"/>
    <w:rsid w:val="00F62671"/>
    <w:rsid w:val="00F638FD"/>
    <w:rsid w:val="00F63B8E"/>
    <w:rsid w:val="00F64E5C"/>
    <w:rsid w:val="00F6509C"/>
    <w:rsid w:val="00F65FC8"/>
    <w:rsid w:val="00F669F1"/>
    <w:rsid w:val="00F67670"/>
    <w:rsid w:val="00F67AC7"/>
    <w:rsid w:val="00F67DF1"/>
    <w:rsid w:val="00F728C7"/>
    <w:rsid w:val="00F72CEC"/>
    <w:rsid w:val="00F72FAD"/>
    <w:rsid w:val="00F74AA9"/>
    <w:rsid w:val="00F77911"/>
    <w:rsid w:val="00F80DD9"/>
    <w:rsid w:val="00F81039"/>
    <w:rsid w:val="00F811D9"/>
    <w:rsid w:val="00F81B0A"/>
    <w:rsid w:val="00F82C2E"/>
    <w:rsid w:val="00F83055"/>
    <w:rsid w:val="00F84917"/>
    <w:rsid w:val="00F84E12"/>
    <w:rsid w:val="00F86E68"/>
    <w:rsid w:val="00F8763B"/>
    <w:rsid w:val="00F91C9C"/>
    <w:rsid w:val="00F920B1"/>
    <w:rsid w:val="00F92132"/>
    <w:rsid w:val="00F92E9C"/>
    <w:rsid w:val="00F93BAD"/>
    <w:rsid w:val="00F9449E"/>
    <w:rsid w:val="00F95BC1"/>
    <w:rsid w:val="00F96CC7"/>
    <w:rsid w:val="00F97041"/>
    <w:rsid w:val="00F97EE2"/>
    <w:rsid w:val="00FA0C77"/>
    <w:rsid w:val="00FA1BE1"/>
    <w:rsid w:val="00FA2135"/>
    <w:rsid w:val="00FA2B2C"/>
    <w:rsid w:val="00FA3E43"/>
    <w:rsid w:val="00FA4A46"/>
    <w:rsid w:val="00FA4A83"/>
    <w:rsid w:val="00FA6844"/>
    <w:rsid w:val="00FA6B2C"/>
    <w:rsid w:val="00FA7456"/>
    <w:rsid w:val="00FB1597"/>
    <w:rsid w:val="00FB1B48"/>
    <w:rsid w:val="00FB1E3B"/>
    <w:rsid w:val="00FB281E"/>
    <w:rsid w:val="00FB598C"/>
    <w:rsid w:val="00FB6E25"/>
    <w:rsid w:val="00FB6FE0"/>
    <w:rsid w:val="00FB72D4"/>
    <w:rsid w:val="00FC001A"/>
    <w:rsid w:val="00FC06E2"/>
    <w:rsid w:val="00FC1163"/>
    <w:rsid w:val="00FC1D9C"/>
    <w:rsid w:val="00FC28DB"/>
    <w:rsid w:val="00FC299A"/>
    <w:rsid w:val="00FC6953"/>
    <w:rsid w:val="00FC7C3C"/>
    <w:rsid w:val="00FC7E42"/>
    <w:rsid w:val="00FD07B5"/>
    <w:rsid w:val="00FD3791"/>
    <w:rsid w:val="00FD517B"/>
    <w:rsid w:val="00FD68EE"/>
    <w:rsid w:val="00FD784D"/>
    <w:rsid w:val="00FD7928"/>
    <w:rsid w:val="00FE0254"/>
    <w:rsid w:val="00FE0434"/>
    <w:rsid w:val="00FE07BD"/>
    <w:rsid w:val="00FE159E"/>
    <w:rsid w:val="00FE3531"/>
    <w:rsid w:val="00FE4435"/>
    <w:rsid w:val="00FE59E0"/>
    <w:rsid w:val="00FE5EB2"/>
    <w:rsid w:val="00FF1B56"/>
    <w:rsid w:val="00FF1ED1"/>
    <w:rsid w:val="00FF31C9"/>
    <w:rsid w:val="00FF347D"/>
    <w:rsid w:val="00FF3516"/>
    <w:rsid w:val="00FF3AEA"/>
    <w:rsid w:val="00FF3CA6"/>
    <w:rsid w:val="00FF41B7"/>
    <w:rsid w:val="00FF4E13"/>
    <w:rsid w:val="00FF59F1"/>
    <w:rsid w:val="00FF6114"/>
    <w:rsid w:val="00FF6C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44258B3"/>
  <w15:docId w15:val="{2A1E4492-FAE0-4050-8379-2424E3E58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082A"/>
    <w:pPr>
      <w:spacing w:after="200" w:line="276" w:lineRule="auto"/>
    </w:pPr>
    <w:rPr>
      <w:sz w:val="22"/>
      <w:szCs w:val="22"/>
      <w:lang w:eastAsia="en-US"/>
    </w:rPr>
  </w:style>
  <w:style w:type="paragraph" w:styleId="Heading1">
    <w:name w:val="heading 1"/>
    <w:basedOn w:val="Normal"/>
    <w:next w:val="Normal"/>
    <w:link w:val="Heading1Char"/>
    <w:uiPriority w:val="9"/>
    <w:qFormat/>
    <w:rsid w:val="005C717A"/>
    <w:pPr>
      <w:keepNext/>
      <w:keepLines/>
      <w:spacing w:before="480" w:after="0"/>
      <w:outlineLvl w:val="0"/>
    </w:pPr>
    <w:rPr>
      <w:rFonts w:ascii="Cambria" w:eastAsia="Times New Roman" w:hAnsi="Cambria"/>
      <w:b/>
      <w:bCs/>
      <w:color w:val="365F91"/>
      <w:sz w:val="28"/>
      <w:szCs w:val="28"/>
      <w:lang w:val="x-none" w:eastAsia="x-none"/>
    </w:rPr>
  </w:style>
  <w:style w:type="paragraph" w:styleId="Heading3">
    <w:name w:val="heading 3"/>
    <w:basedOn w:val="Normal"/>
    <w:next w:val="Normal"/>
    <w:link w:val="Heading3Char"/>
    <w:unhideWhenUsed/>
    <w:qFormat/>
    <w:rsid w:val="00695A2B"/>
    <w:pPr>
      <w:keepNext/>
      <w:suppressAutoHyphens/>
      <w:spacing w:before="240" w:after="60"/>
      <w:outlineLvl w:val="2"/>
    </w:pPr>
    <w:rPr>
      <w:rFonts w:ascii="Cambria" w:eastAsia="Times New Roman" w:hAnsi="Cambria"/>
      <w:b/>
      <w:bCs/>
      <w:sz w:val="26"/>
      <w:szCs w:val="26"/>
      <w:lang w:val="x-none" w:eastAsia="ar-SA"/>
    </w:rPr>
  </w:style>
  <w:style w:type="paragraph" w:styleId="Heading4">
    <w:name w:val="heading 4"/>
    <w:basedOn w:val="Normal"/>
    <w:next w:val="Normal"/>
    <w:link w:val="Heading4Char"/>
    <w:unhideWhenUsed/>
    <w:qFormat/>
    <w:rsid w:val="00695A2B"/>
    <w:pPr>
      <w:keepNext/>
      <w:keepLines/>
      <w:spacing w:before="200" w:after="0"/>
      <w:outlineLvl w:val="3"/>
    </w:pPr>
    <w:rPr>
      <w:rFonts w:ascii="Arial" w:eastAsia="Times New Roman" w:hAnsi="Arial"/>
      <w:b/>
      <w:bCs/>
      <w:i/>
      <w:iCs/>
      <w:color w:val="4F81BD"/>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stern">
    <w:name w:val="western"/>
    <w:basedOn w:val="Normal"/>
    <w:rsid w:val="00E66B47"/>
    <w:pPr>
      <w:spacing w:before="100" w:beforeAutospacing="1" w:after="119" w:line="240" w:lineRule="auto"/>
    </w:pPr>
    <w:rPr>
      <w:rFonts w:ascii="Times New Roman" w:eastAsia="Times New Roman" w:hAnsi="Times New Roman"/>
      <w:sz w:val="24"/>
      <w:szCs w:val="24"/>
      <w:lang w:eastAsia="en-GB"/>
    </w:rPr>
  </w:style>
  <w:style w:type="paragraph" w:styleId="Caption">
    <w:name w:val="caption"/>
    <w:basedOn w:val="Normal"/>
    <w:next w:val="Normal"/>
    <w:qFormat/>
    <w:rsid w:val="00695A2B"/>
    <w:pPr>
      <w:suppressAutoHyphens/>
      <w:spacing w:line="240" w:lineRule="auto"/>
    </w:pPr>
    <w:rPr>
      <w:rFonts w:cs="Calibri"/>
      <w:b/>
      <w:bCs/>
      <w:color w:val="4F81BD"/>
      <w:sz w:val="18"/>
      <w:szCs w:val="18"/>
      <w:lang w:eastAsia="ar-SA"/>
    </w:rPr>
  </w:style>
  <w:style w:type="character" w:customStyle="1" w:styleId="Heading3Char">
    <w:name w:val="Heading 3 Char"/>
    <w:link w:val="Heading3"/>
    <w:rsid w:val="00695A2B"/>
    <w:rPr>
      <w:rFonts w:ascii="Cambria" w:eastAsia="Times New Roman" w:hAnsi="Cambria" w:cs="Times New Roman"/>
      <w:b/>
      <w:bCs/>
      <w:sz w:val="26"/>
      <w:szCs w:val="26"/>
      <w:lang w:eastAsia="ar-SA"/>
    </w:rPr>
  </w:style>
  <w:style w:type="character" w:customStyle="1" w:styleId="Heading4Char">
    <w:name w:val="Heading 4 Char"/>
    <w:link w:val="Heading4"/>
    <w:rsid w:val="00695A2B"/>
    <w:rPr>
      <w:rFonts w:ascii="Arial" w:eastAsia="Times New Roman" w:hAnsi="Arial" w:cs="Times New Roman"/>
      <w:b/>
      <w:bCs/>
      <w:i/>
      <w:iCs/>
      <w:color w:val="4F81BD"/>
      <w:sz w:val="20"/>
      <w:szCs w:val="20"/>
    </w:rPr>
  </w:style>
  <w:style w:type="character" w:customStyle="1" w:styleId="Heading1Char">
    <w:name w:val="Heading 1 Char"/>
    <w:link w:val="Heading1"/>
    <w:uiPriority w:val="9"/>
    <w:rsid w:val="005C717A"/>
    <w:rPr>
      <w:rFonts w:ascii="Cambria" w:eastAsia="Times New Roman" w:hAnsi="Cambria" w:cs="Times New Roman"/>
      <w:b/>
      <w:bCs/>
      <w:color w:val="365F91"/>
      <w:sz w:val="28"/>
      <w:szCs w:val="28"/>
    </w:rPr>
  </w:style>
  <w:style w:type="paragraph" w:styleId="Header">
    <w:name w:val="header"/>
    <w:basedOn w:val="Normal"/>
    <w:link w:val="HeaderChar"/>
    <w:uiPriority w:val="99"/>
    <w:unhideWhenUsed/>
    <w:rsid w:val="002D19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19C9"/>
  </w:style>
  <w:style w:type="paragraph" w:styleId="Footer">
    <w:name w:val="footer"/>
    <w:basedOn w:val="Normal"/>
    <w:link w:val="FooterChar"/>
    <w:uiPriority w:val="99"/>
    <w:unhideWhenUsed/>
    <w:rsid w:val="002D19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19C9"/>
  </w:style>
  <w:style w:type="paragraph" w:styleId="BalloonText">
    <w:name w:val="Balloon Text"/>
    <w:basedOn w:val="Normal"/>
    <w:link w:val="BalloonTextChar"/>
    <w:uiPriority w:val="99"/>
    <w:semiHidden/>
    <w:unhideWhenUsed/>
    <w:rsid w:val="002D19C9"/>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2D19C9"/>
    <w:rPr>
      <w:rFonts w:ascii="Tahoma" w:hAnsi="Tahoma" w:cs="Tahoma"/>
      <w:sz w:val="16"/>
      <w:szCs w:val="16"/>
    </w:rPr>
  </w:style>
  <w:style w:type="paragraph" w:customStyle="1" w:styleId="BodyText1">
    <w:name w:val="Body Text1"/>
    <w:basedOn w:val="BodyText"/>
    <w:rsid w:val="00041383"/>
    <w:pPr>
      <w:spacing w:after="0" w:line="360" w:lineRule="auto"/>
    </w:pPr>
    <w:rPr>
      <w:rFonts w:ascii="Times New Roman" w:eastAsia="Times New Roman" w:hAnsi="Times New Roman"/>
      <w:iCs/>
      <w:sz w:val="24"/>
      <w:szCs w:val="20"/>
    </w:rPr>
  </w:style>
  <w:style w:type="paragraph" w:styleId="BodyText">
    <w:name w:val="Body Text"/>
    <w:basedOn w:val="Normal"/>
    <w:link w:val="BodyTextChar"/>
    <w:uiPriority w:val="99"/>
    <w:semiHidden/>
    <w:unhideWhenUsed/>
    <w:rsid w:val="00041383"/>
    <w:pPr>
      <w:spacing w:after="120"/>
    </w:pPr>
  </w:style>
  <w:style w:type="character" w:customStyle="1" w:styleId="BodyTextChar">
    <w:name w:val="Body Text Char"/>
    <w:basedOn w:val="DefaultParagraphFont"/>
    <w:link w:val="BodyText"/>
    <w:uiPriority w:val="99"/>
    <w:semiHidden/>
    <w:rsid w:val="00041383"/>
  </w:style>
  <w:style w:type="character" w:styleId="CommentReference">
    <w:name w:val="annotation reference"/>
    <w:uiPriority w:val="99"/>
    <w:unhideWhenUsed/>
    <w:rsid w:val="00B73741"/>
    <w:rPr>
      <w:sz w:val="16"/>
      <w:szCs w:val="16"/>
    </w:rPr>
  </w:style>
  <w:style w:type="paragraph" w:styleId="CommentText">
    <w:name w:val="annotation text"/>
    <w:basedOn w:val="Normal"/>
    <w:link w:val="CommentTextChar"/>
    <w:unhideWhenUsed/>
    <w:rsid w:val="00B73741"/>
    <w:pPr>
      <w:spacing w:line="240" w:lineRule="auto"/>
    </w:pPr>
    <w:rPr>
      <w:sz w:val="20"/>
      <w:szCs w:val="20"/>
      <w:lang w:val="x-none" w:eastAsia="x-none"/>
    </w:rPr>
  </w:style>
  <w:style w:type="character" w:customStyle="1" w:styleId="CommentTextChar">
    <w:name w:val="Comment Text Char"/>
    <w:link w:val="CommentText"/>
    <w:rsid w:val="00B73741"/>
    <w:rPr>
      <w:sz w:val="20"/>
      <w:szCs w:val="20"/>
    </w:rPr>
  </w:style>
  <w:style w:type="paragraph" w:styleId="CommentSubject">
    <w:name w:val="annotation subject"/>
    <w:basedOn w:val="CommentText"/>
    <w:next w:val="CommentText"/>
    <w:link w:val="CommentSubjectChar"/>
    <w:uiPriority w:val="99"/>
    <w:semiHidden/>
    <w:unhideWhenUsed/>
    <w:rsid w:val="00B73741"/>
    <w:rPr>
      <w:b/>
      <w:bCs/>
    </w:rPr>
  </w:style>
  <w:style w:type="character" w:customStyle="1" w:styleId="CommentSubjectChar">
    <w:name w:val="Comment Subject Char"/>
    <w:link w:val="CommentSubject"/>
    <w:uiPriority w:val="99"/>
    <w:semiHidden/>
    <w:rsid w:val="00B73741"/>
    <w:rPr>
      <w:b/>
      <w:bCs/>
      <w:sz w:val="20"/>
      <w:szCs w:val="20"/>
    </w:rPr>
  </w:style>
  <w:style w:type="paragraph" w:styleId="Revision">
    <w:name w:val="Revision"/>
    <w:hidden/>
    <w:uiPriority w:val="99"/>
    <w:semiHidden/>
    <w:rsid w:val="000236B9"/>
    <w:rPr>
      <w:sz w:val="22"/>
      <w:szCs w:val="22"/>
      <w:lang w:eastAsia="en-US"/>
    </w:rPr>
  </w:style>
  <w:style w:type="paragraph" w:styleId="ListParagraph">
    <w:name w:val="List Paragraph"/>
    <w:basedOn w:val="Normal"/>
    <w:uiPriority w:val="34"/>
    <w:qFormat/>
    <w:rsid w:val="00FD68EE"/>
    <w:pPr>
      <w:ind w:left="720"/>
    </w:pPr>
  </w:style>
  <w:style w:type="character" w:styleId="Hyperlink">
    <w:name w:val="Hyperlink"/>
    <w:uiPriority w:val="99"/>
    <w:unhideWhenUsed/>
    <w:rsid w:val="0078670D"/>
    <w:rPr>
      <w:color w:val="0000FF"/>
      <w:u w:val="single"/>
    </w:rPr>
  </w:style>
  <w:style w:type="character" w:styleId="FollowedHyperlink">
    <w:name w:val="FollowedHyperlink"/>
    <w:uiPriority w:val="99"/>
    <w:semiHidden/>
    <w:unhideWhenUsed/>
    <w:rsid w:val="0078670D"/>
    <w:rPr>
      <w:color w:val="800080"/>
      <w:u w:val="single"/>
    </w:rPr>
  </w:style>
  <w:style w:type="table" w:styleId="TableGrid">
    <w:name w:val="Table Grid"/>
    <w:basedOn w:val="TableNormal"/>
    <w:uiPriority w:val="59"/>
    <w:rsid w:val="004E5B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925E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949348">
      <w:bodyDiv w:val="1"/>
      <w:marLeft w:val="0"/>
      <w:marRight w:val="0"/>
      <w:marTop w:val="0"/>
      <w:marBottom w:val="0"/>
      <w:divBdr>
        <w:top w:val="none" w:sz="0" w:space="0" w:color="auto"/>
        <w:left w:val="none" w:sz="0" w:space="0" w:color="auto"/>
        <w:bottom w:val="none" w:sz="0" w:space="0" w:color="auto"/>
        <w:right w:val="none" w:sz="0" w:space="0" w:color="auto"/>
      </w:divBdr>
    </w:div>
    <w:div w:id="127019147">
      <w:bodyDiv w:val="1"/>
      <w:marLeft w:val="0"/>
      <w:marRight w:val="0"/>
      <w:marTop w:val="0"/>
      <w:marBottom w:val="0"/>
      <w:divBdr>
        <w:top w:val="none" w:sz="0" w:space="0" w:color="auto"/>
        <w:left w:val="none" w:sz="0" w:space="0" w:color="auto"/>
        <w:bottom w:val="none" w:sz="0" w:space="0" w:color="auto"/>
        <w:right w:val="none" w:sz="0" w:space="0" w:color="auto"/>
      </w:divBdr>
    </w:div>
    <w:div w:id="252470667">
      <w:bodyDiv w:val="1"/>
      <w:marLeft w:val="0"/>
      <w:marRight w:val="0"/>
      <w:marTop w:val="0"/>
      <w:marBottom w:val="0"/>
      <w:divBdr>
        <w:top w:val="none" w:sz="0" w:space="0" w:color="auto"/>
        <w:left w:val="none" w:sz="0" w:space="0" w:color="auto"/>
        <w:bottom w:val="none" w:sz="0" w:space="0" w:color="auto"/>
        <w:right w:val="none" w:sz="0" w:space="0" w:color="auto"/>
      </w:divBdr>
    </w:div>
    <w:div w:id="693656741">
      <w:bodyDiv w:val="1"/>
      <w:marLeft w:val="0"/>
      <w:marRight w:val="0"/>
      <w:marTop w:val="0"/>
      <w:marBottom w:val="0"/>
      <w:divBdr>
        <w:top w:val="none" w:sz="0" w:space="0" w:color="auto"/>
        <w:left w:val="none" w:sz="0" w:space="0" w:color="auto"/>
        <w:bottom w:val="none" w:sz="0" w:space="0" w:color="auto"/>
        <w:right w:val="none" w:sz="0" w:space="0" w:color="auto"/>
      </w:divBdr>
    </w:div>
    <w:div w:id="1490092727">
      <w:bodyDiv w:val="1"/>
      <w:marLeft w:val="0"/>
      <w:marRight w:val="0"/>
      <w:marTop w:val="0"/>
      <w:marBottom w:val="0"/>
      <w:divBdr>
        <w:top w:val="none" w:sz="0" w:space="0" w:color="auto"/>
        <w:left w:val="none" w:sz="0" w:space="0" w:color="auto"/>
        <w:bottom w:val="none" w:sz="0" w:space="0" w:color="auto"/>
        <w:right w:val="none" w:sz="0" w:space="0" w:color="auto"/>
      </w:divBdr>
      <w:divsChild>
        <w:div w:id="438718692">
          <w:marLeft w:val="0"/>
          <w:marRight w:val="0"/>
          <w:marTop w:val="0"/>
          <w:marBottom w:val="0"/>
          <w:divBdr>
            <w:top w:val="none" w:sz="0" w:space="0" w:color="auto"/>
            <w:left w:val="none" w:sz="0" w:space="0" w:color="auto"/>
            <w:bottom w:val="none" w:sz="0" w:space="0" w:color="auto"/>
            <w:right w:val="none" w:sz="0" w:space="0" w:color="auto"/>
          </w:divBdr>
          <w:divsChild>
            <w:div w:id="2096366196">
              <w:marLeft w:val="0"/>
              <w:marRight w:val="0"/>
              <w:marTop w:val="0"/>
              <w:marBottom w:val="0"/>
              <w:divBdr>
                <w:top w:val="none" w:sz="0" w:space="0" w:color="auto"/>
                <w:left w:val="none" w:sz="0" w:space="0" w:color="auto"/>
                <w:bottom w:val="none" w:sz="0" w:space="0" w:color="auto"/>
                <w:right w:val="none" w:sz="0" w:space="0" w:color="auto"/>
              </w:divBdr>
              <w:divsChild>
                <w:div w:id="699672619">
                  <w:marLeft w:val="0"/>
                  <w:marRight w:val="0"/>
                  <w:marTop w:val="0"/>
                  <w:marBottom w:val="0"/>
                  <w:divBdr>
                    <w:top w:val="none" w:sz="0" w:space="0" w:color="auto"/>
                    <w:left w:val="none" w:sz="0" w:space="0" w:color="auto"/>
                    <w:bottom w:val="none" w:sz="0" w:space="0" w:color="auto"/>
                    <w:right w:val="none" w:sz="0" w:space="0" w:color="auto"/>
                  </w:divBdr>
                  <w:divsChild>
                    <w:div w:id="2111267361">
                      <w:marLeft w:val="0"/>
                      <w:marRight w:val="0"/>
                      <w:marTop w:val="0"/>
                      <w:marBottom w:val="0"/>
                      <w:divBdr>
                        <w:top w:val="none" w:sz="0" w:space="0" w:color="auto"/>
                        <w:left w:val="none" w:sz="0" w:space="0" w:color="auto"/>
                        <w:bottom w:val="none" w:sz="0" w:space="0" w:color="auto"/>
                        <w:right w:val="none" w:sz="0" w:space="0" w:color="auto"/>
                      </w:divBdr>
                      <w:divsChild>
                        <w:div w:id="2012633751">
                          <w:marLeft w:val="0"/>
                          <w:marRight w:val="0"/>
                          <w:marTop w:val="0"/>
                          <w:marBottom w:val="0"/>
                          <w:divBdr>
                            <w:top w:val="none" w:sz="0" w:space="0" w:color="auto"/>
                            <w:left w:val="none" w:sz="0" w:space="0" w:color="auto"/>
                            <w:bottom w:val="none" w:sz="0" w:space="0" w:color="auto"/>
                            <w:right w:val="none" w:sz="0" w:space="0" w:color="auto"/>
                          </w:divBdr>
                          <w:divsChild>
                            <w:div w:id="874077253">
                              <w:marLeft w:val="0"/>
                              <w:marRight w:val="0"/>
                              <w:marTop w:val="0"/>
                              <w:marBottom w:val="0"/>
                              <w:divBdr>
                                <w:top w:val="none" w:sz="0" w:space="0" w:color="auto"/>
                                <w:left w:val="none" w:sz="0" w:space="0" w:color="auto"/>
                                <w:bottom w:val="none" w:sz="0" w:space="0" w:color="auto"/>
                                <w:right w:val="none" w:sz="0" w:space="0" w:color="auto"/>
                              </w:divBdr>
                              <w:divsChild>
                                <w:div w:id="195246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664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porteous@abdn.ac.uk" TargetMode="External"/><Relationship Id="rId18" Type="http://schemas.openxmlformats.org/officeDocument/2006/relationships/oleObject" Target="embeddings/oleObject1.bin"/><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www.cancer.gov/cancertopics/coping/survivorship/follow-up-care" TargetMode="External"/><Relationship Id="rId7" Type="http://schemas.openxmlformats.org/officeDocument/2006/relationships/footnotes" Target="footnotes.xml"/><Relationship Id="rId12" Type="http://schemas.openxmlformats.org/officeDocument/2006/relationships/hyperlink" Target="mailto:m.ryan@abdn.ac.uk" TargetMode="External"/><Relationship Id="rId17" Type="http://schemas.openxmlformats.org/officeDocument/2006/relationships/image" Target="media/image1.wmf"/><Relationship Id="rId25" Type="http://schemas.openxmlformats.org/officeDocument/2006/relationships/hyperlink" Target="http://neilsloan.com/oadir"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esmo.org/Guidelin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murchie@abdn.ac.uk" TargetMode="External"/><Relationship Id="rId24" Type="http://schemas.openxmlformats.org/officeDocument/2006/relationships/hyperlink" Target="http://www.sign.ac.uk"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yperlink" Target="http://www.ncsi.org.uk/" TargetMode="External"/><Relationship Id="rId10" Type="http://schemas.openxmlformats.org/officeDocument/2006/relationships/hyperlink" Target="mailto:p.hannaford@abdn.ac.uk" TargetMode="External"/><Relationship Id="rId19" Type="http://schemas.openxmlformats.org/officeDocument/2006/relationships/hyperlink" Target="http://guidelines.canceraustralia.gov.au/clinical-best-practice" TargetMode="External"/><Relationship Id="rId4" Type="http://schemas.openxmlformats.org/officeDocument/2006/relationships/styles" Target="styles.xml"/><Relationship Id="rId9" Type="http://schemas.openxmlformats.org/officeDocument/2006/relationships/hyperlink" Target="mailto:m.pietrucinmaterk@abdn.ac.uk" TargetMode="External"/><Relationship Id="rId14" Type="http://schemas.openxmlformats.org/officeDocument/2006/relationships/hyperlink" Target="mailto:p.murchie@abdn.ac.uk" TargetMode="External"/><Relationship Id="rId22" Type="http://schemas.openxmlformats.org/officeDocument/2006/relationships/hyperlink" Target="https://www.nice.org.uk/guidance"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1A9D3-AFA1-4469-A723-AB2BDB7651F5}">
  <ds:schemaRefs>
    <ds:schemaRef ds:uri="http://schemas.openxmlformats.org/officeDocument/2006/bibliography"/>
  </ds:schemaRefs>
</ds:datastoreItem>
</file>

<file path=customXml/itemProps2.xml><?xml version="1.0" encoding="utf-8"?>
<ds:datastoreItem xmlns:ds="http://schemas.openxmlformats.org/officeDocument/2006/customXml" ds:itemID="{1E4E3C2D-CE12-4CF9-B798-4BCA4B5AB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6142</Words>
  <Characters>35014</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University of Aberdeen</Company>
  <LinksUpToDate>false</LinksUpToDate>
  <CharactersWithSpaces>41074</CharactersWithSpaces>
  <SharedDoc>false</SharedDoc>
  <HLinks>
    <vt:vector size="72" baseType="variant">
      <vt:variant>
        <vt:i4>2687083</vt:i4>
      </vt:variant>
      <vt:variant>
        <vt:i4>33</vt:i4>
      </vt:variant>
      <vt:variant>
        <vt:i4>0</vt:i4>
      </vt:variant>
      <vt:variant>
        <vt:i4>5</vt:i4>
      </vt:variant>
      <vt:variant>
        <vt:lpwstr>http://neilsloan.com/oadir</vt:lpwstr>
      </vt:variant>
      <vt:variant>
        <vt:lpwstr/>
      </vt:variant>
      <vt:variant>
        <vt:i4>2621555</vt:i4>
      </vt:variant>
      <vt:variant>
        <vt:i4>30</vt:i4>
      </vt:variant>
      <vt:variant>
        <vt:i4>0</vt:i4>
      </vt:variant>
      <vt:variant>
        <vt:i4>5</vt:i4>
      </vt:variant>
      <vt:variant>
        <vt:lpwstr>http://www.sign.ac.uk/</vt:lpwstr>
      </vt:variant>
      <vt:variant>
        <vt:lpwstr/>
      </vt:variant>
      <vt:variant>
        <vt:i4>786520</vt:i4>
      </vt:variant>
      <vt:variant>
        <vt:i4>27</vt:i4>
      </vt:variant>
      <vt:variant>
        <vt:i4>0</vt:i4>
      </vt:variant>
      <vt:variant>
        <vt:i4>5</vt:i4>
      </vt:variant>
      <vt:variant>
        <vt:lpwstr>https://www.nice.org.uk/guidance</vt:lpwstr>
      </vt:variant>
      <vt:variant>
        <vt:lpwstr/>
      </vt:variant>
      <vt:variant>
        <vt:i4>4980751</vt:i4>
      </vt:variant>
      <vt:variant>
        <vt:i4>24</vt:i4>
      </vt:variant>
      <vt:variant>
        <vt:i4>0</vt:i4>
      </vt:variant>
      <vt:variant>
        <vt:i4>5</vt:i4>
      </vt:variant>
      <vt:variant>
        <vt:lpwstr>http://www.cancer.gov/cancertopics/coping/survivorship/follow-up-care</vt:lpwstr>
      </vt:variant>
      <vt:variant>
        <vt:lpwstr/>
      </vt:variant>
      <vt:variant>
        <vt:i4>3145763</vt:i4>
      </vt:variant>
      <vt:variant>
        <vt:i4>21</vt:i4>
      </vt:variant>
      <vt:variant>
        <vt:i4>0</vt:i4>
      </vt:variant>
      <vt:variant>
        <vt:i4>5</vt:i4>
      </vt:variant>
      <vt:variant>
        <vt:lpwstr>http://www.esmo.org/Guidelines/</vt:lpwstr>
      </vt:variant>
      <vt:variant>
        <vt:lpwstr/>
      </vt:variant>
      <vt:variant>
        <vt:i4>3735674</vt:i4>
      </vt:variant>
      <vt:variant>
        <vt:i4>18</vt:i4>
      </vt:variant>
      <vt:variant>
        <vt:i4>0</vt:i4>
      </vt:variant>
      <vt:variant>
        <vt:i4>5</vt:i4>
      </vt:variant>
      <vt:variant>
        <vt:lpwstr>http://guidelines.canceraustralia.gov.au/clinical-best-practice</vt:lpwstr>
      </vt:variant>
      <vt:variant>
        <vt:lpwstr/>
      </vt:variant>
      <vt:variant>
        <vt:i4>3997720</vt:i4>
      </vt:variant>
      <vt:variant>
        <vt:i4>15</vt:i4>
      </vt:variant>
      <vt:variant>
        <vt:i4>0</vt:i4>
      </vt:variant>
      <vt:variant>
        <vt:i4>5</vt:i4>
      </vt:variant>
      <vt:variant>
        <vt:lpwstr>mailto:p.murchie@abdn.ac.uk</vt:lpwstr>
      </vt:variant>
      <vt:variant>
        <vt:lpwstr/>
      </vt:variant>
      <vt:variant>
        <vt:i4>7602254</vt:i4>
      </vt:variant>
      <vt:variant>
        <vt:i4>12</vt:i4>
      </vt:variant>
      <vt:variant>
        <vt:i4>0</vt:i4>
      </vt:variant>
      <vt:variant>
        <vt:i4>5</vt:i4>
      </vt:variant>
      <vt:variant>
        <vt:lpwstr>mailto:m.ryan@abdn.ac.uk</vt:lpwstr>
      </vt:variant>
      <vt:variant>
        <vt:lpwstr/>
      </vt:variant>
      <vt:variant>
        <vt:i4>3997720</vt:i4>
      </vt:variant>
      <vt:variant>
        <vt:i4>9</vt:i4>
      </vt:variant>
      <vt:variant>
        <vt:i4>0</vt:i4>
      </vt:variant>
      <vt:variant>
        <vt:i4>5</vt:i4>
      </vt:variant>
      <vt:variant>
        <vt:lpwstr>mailto:p.murchie@abdn.ac.uk</vt:lpwstr>
      </vt:variant>
      <vt:variant>
        <vt:lpwstr/>
      </vt:variant>
      <vt:variant>
        <vt:i4>4391036</vt:i4>
      </vt:variant>
      <vt:variant>
        <vt:i4>6</vt:i4>
      </vt:variant>
      <vt:variant>
        <vt:i4>0</vt:i4>
      </vt:variant>
      <vt:variant>
        <vt:i4>5</vt:i4>
      </vt:variant>
      <vt:variant>
        <vt:lpwstr>mailto:p.hannaford@abdn.ac.uk</vt:lpwstr>
      </vt:variant>
      <vt:variant>
        <vt:lpwstr/>
      </vt:variant>
      <vt:variant>
        <vt:i4>7077982</vt:i4>
      </vt:variant>
      <vt:variant>
        <vt:i4>3</vt:i4>
      </vt:variant>
      <vt:variant>
        <vt:i4>0</vt:i4>
      </vt:variant>
      <vt:variant>
        <vt:i4>5</vt:i4>
      </vt:variant>
      <vt:variant>
        <vt:lpwstr>mailto:t.porteous@abdn.ac.uk</vt:lpwstr>
      </vt:variant>
      <vt:variant>
        <vt:lpwstr/>
      </vt:variant>
      <vt:variant>
        <vt:i4>6422614</vt:i4>
      </vt:variant>
      <vt:variant>
        <vt:i4>0</vt:i4>
      </vt:variant>
      <vt:variant>
        <vt:i4>0</vt:i4>
      </vt:variant>
      <vt:variant>
        <vt:i4>5</vt:i4>
      </vt:variant>
      <vt:variant>
        <vt:lpwstr>mailto:m.pietrucinmaterke@abdn.ac.uk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tunia</dc:creator>
  <cp:lastModifiedBy>Murchie, P.</cp:lastModifiedBy>
  <cp:revision>2</cp:revision>
  <cp:lastPrinted>2016-06-08T14:11:00Z</cp:lastPrinted>
  <dcterms:created xsi:type="dcterms:W3CDTF">2016-09-27T12:19:00Z</dcterms:created>
  <dcterms:modified xsi:type="dcterms:W3CDTF">2016-09-27T12:19:00Z</dcterms:modified>
</cp:coreProperties>
</file>